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21D7" w:rsidRDefault="009521D7" w:rsidP="009521D7">
      <w:pPr>
        <w:jc w:val="center"/>
      </w:pPr>
      <w:r>
        <w:rPr>
          <w:rFonts w:ascii="Calibri" w:hAnsi="Calibri"/>
          <w:noProof/>
        </w:rPr>
        <w:drawing>
          <wp:inline distT="0" distB="0" distL="0" distR="0" wp14:anchorId="35B8B89F" wp14:editId="0A8F812F">
            <wp:extent cx="3429000" cy="762000"/>
            <wp:effectExtent l="0" t="0" r="0" b="0"/>
            <wp:docPr id="4" name="Imagem 3" descr="LogoISCTE-I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LogoISCTE-IU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29000" cy="762000"/>
                    </a:xfrm>
                    <a:prstGeom prst="rect">
                      <a:avLst/>
                    </a:prstGeom>
                    <a:noFill/>
                    <a:ln>
                      <a:noFill/>
                    </a:ln>
                  </pic:spPr>
                </pic:pic>
              </a:graphicData>
            </a:graphic>
          </wp:inline>
        </w:drawing>
      </w:r>
    </w:p>
    <w:p w:rsidR="009521D7" w:rsidRDefault="009521D7" w:rsidP="009521D7">
      <w:pPr>
        <w:jc w:val="center"/>
        <w:rPr>
          <w:b/>
          <w:sz w:val="28"/>
          <w:szCs w:val="28"/>
        </w:rPr>
      </w:pPr>
    </w:p>
    <w:p w:rsidR="009521D7" w:rsidRPr="00B26874" w:rsidRDefault="009521D7" w:rsidP="009521D7">
      <w:pPr>
        <w:jc w:val="center"/>
        <w:rPr>
          <w:b/>
          <w:sz w:val="28"/>
          <w:szCs w:val="28"/>
        </w:rPr>
      </w:pPr>
      <w:r w:rsidRPr="00B26874">
        <w:rPr>
          <w:b/>
          <w:sz w:val="28"/>
          <w:szCs w:val="28"/>
        </w:rPr>
        <w:t xml:space="preserve">Escola de Ciências Sociais e Humanas </w:t>
      </w:r>
    </w:p>
    <w:p w:rsidR="009521D7" w:rsidRPr="00B26874" w:rsidRDefault="009521D7" w:rsidP="009521D7">
      <w:pPr>
        <w:jc w:val="center"/>
        <w:rPr>
          <w:sz w:val="28"/>
          <w:szCs w:val="28"/>
        </w:rPr>
      </w:pPr>
      <w:r w:rsidRPr="00B26874">
        <w:rPr>
          <w:sz w:val="28"/>
          <w:szCs w:val="28"/>
        </w:rPr>
        <w:t>Departamento de</w:t>
      </w:r>
      <w:r>
        <w:rPr>
          <w:sz w:val="28"/>
          <w:szCs w:val="28"/>
        </w:rPr>
        <w:t xml:space="preserve"> Economia Política</w:t>
      </w:r>
    </w:p>
    <w:p w:rsidR="001D5A98" w:rsidRDefault="001D5A98" w:rsidP="00B80C0B">
      <w:pPr>
        <w:tabs>
          <w:tab w:val="left" w:pos="7756"/>
        </w:tabs>
        <w:jc w:val="center"/>
        <w:rPr>
          <w:rFonts w:ascii="Calibri Light" w:hAnsi="Calibri Light"/>
          <w:b/>
          <w:sz w:val="36"/>
          <w:szCs w:val="36"/>
        </w:rPr>
      </w:pPr>
    </w:p>
    <w:p w:rsidR="00FC0753" w:rsidRPr="00B17011" w:rsidRDefault="00FC0753" w:rsidP="00FC0753">
      <w:pPr>
        <w:tabs>
          <w:tab w:val="left" w:pos="7756"/>
        </w:tabs>
        <w:jc w:val="center"/>
        <w:rPr>
          <w:rFonts w:ascii="Arial" w:hAnsi="Arial" w:cs="Arial"/>
          <w:b/>
          <w:sz w:val="36"/>
          <w:szCs w:val="36"/>
        </w:rPr>
      </w:pPr>
    </w:p>
    <w:p w:rsidR="00067F7C" w:rsidRPr="009521D7" w:rsidRDefault="00426745" w:rsidP="00067F7C">
      <w:pPr>
        <w:tabs>
          <w:tab w:val="left" w:pos="7756"/>
        </w:tabs>
        <w:jc w:val="center"/>
        <w:rPr>
          <w:rFonts w:cs="Arial"/>
          <w:sz w:val="32"/>
          <w:szCs w:val="32"/>
        </w:rPr>
      </w:pPr>
      <w:r w:rsidRPr="009521D7">
        <w:rPr>
          <w:rFonts w:cs="Arial"/>
          <w:sz w:val="32"/>
          <w:szCs w:val="32"/>
        </w:rPr>
        <w:t xml:space="preserve">A Gestão </w:t>
      </w:r>
      <w:r w:rsidR="00AC433D" w:rsidRPr="009521D7">
        <w:rPr>
          <w:rFonts w:cs="Arial"/>
          <w:sz w:val="32"/>
          <w:szCs w:val="32"/>
        </w:rPr>
        <w:t>do</w:t>
      </w:r>
      <w:r w:rsidR="00067F7C" w:rsidRPr="009521D7">
        <w:rPr>
          <w:rFonts w:cs="Arial"/>
          <w:sz w:val="32"/>
          <w:szCs w:val="32"/>
        </w:rPr>
        <w:t xml:space="preserve"> </w:t>
      </w:r>
      <w:r w:rsidR="008E0E71" w:rsidRPr="009521D7">
        <w:rPr>
          <w:rFonts w:cs="Arial"/>
          <w:sz w:val="32"/>
          <w:szCs w:val="32"/>
        </w:rPr>
        <w:t>Co</w:t>
      </w:r>
      <w:r w:rsidR="00FC1A46" w:rsidRPr="009521D7">
        <w:rPr>
          <w:rFonts w:cs="Arial"/>
          <w:sz w:val="32"/>
          <w:szCs w:val="32"/>
        </w:rPr>
        <w:t>nhecimento</w:t>
      </w:r>
      <w:r w:rsidR="008E0E71" w:rsidRPr="009521D7">
        <w:rPr>
          <w:rFonts w:cs="Arial"/>
          <w:sz w:val="32"/>
          <w:szCs w:val="32"/>
        </w:rPr>
        <w:t xml:space="preserve"> </w:t>
      </w:r>
      <w:r w:rsidR="00067F7C" w:rsidRPr="009521D7">
        <w:rPr>
          <w:rFonts w:cs="Arial"/>
          <w:sz w:val="32"/>
          <w:szCs w:val="32"/>
        </w:rPr>
        <w:t>nas Organizações da Sociedade Civil</w:t>
      </w:r>
    </w:p>
    <w:p w:rsidR="00067F7C" w:rsidRPr="009521D7" w:rsidRDefault="00067F7C" w:rsidP="00067F7C">
      <w:pPr>
        <w:tabs>
          <w:tab w:val="left" w:pos="7756"/>
        </w:tabs>
        <w:jc w:val="center"/>
        <w:rPr>
          <w:rFonts w:cs="Arial"/>
          <w:sz w:val="32"/>
          <w:szCs w:val="32"/>
        </w:rPr>
      </w:pPr>
      <w:r w:rsidRPr="009521D7">
        <w:rPr>
          <w:rFonts w:cs="Arial"/>
          <w:sz w:val="32"/>
          <w:szCs w:val="32"/>
        </w:rPr>
        <w:t>Estudo de Caso das O</w:t>
      </w:r>
      <w:r w:rsidR="008A6204" w:rsidRPr="009521D7">
        <w:rPr>
          <w:rFonts w:cs="Arial"/>
          <w:sz w:val="32"/>
          <w:szCs w:val="32"/>
        </w:rPr>
        <w:t xml:space="preserve">rganizações Não </w:t>
      </w:r>
      <w:r w:rsidRPr="009521D7">
        <w:rPr>
          <w:rFonts w:cs="Arial"/>
          <w:sz w:val="32"/>
          <w:szCs w:val="32"/>
        </w:rPr>
        <w:t>G</w:t>
      </w:r>
      <w:r w:rsidR="008A6204" w:rsidRPr="009521D7">
        <w:rPr>
          <w:rFonts w:cs="Arial"/>
          <w:sz w:val="32"/>
          <w:szCs w:val="32"/>
        </w:rPr>
        <w:t>overnamentais</w:t>
      </w:r>
      <w:r w:rsidR="00FC3AF2" w:rsidRPr="009521D7">
        <w:rPr>
          <w:rFonts w:cs="Arial"/>
          <w:sz w:val="32"/>
          <w:szCs w:val="32"/>
        </w:rPr>
        <w:t xml:space="preserve"> para o Desenvolvimento</w:t>
      </w:r>
      <w:r w:rsidR="008A6204" w:rsidRPr="009521D7">
        <w:rPr>
          <w:rFonts w:cs="Arial"/>
          <w:sz w:val="32"/>
          <w:szCs w:val="32"/>
        </w:rPr>
        <w:t xml:space="preserve"> </w:t>
      </w:r>
      <w:r w:rsidRPr="009521D7">
        <w:rPr>
          <w:rFonts w:cs="Arial"/>
          <w:sz w:val="32"/>
          <w:szCs w:val="32"/>
        </w:rPr>
        <w:t>Portuguesas</w:t>
      </w:r>
    </w:p>
    <w:p w:rsidR="00067F7C" w:rsidRPr="00B17011" w:rsidRDefault="00067F7C" w:rsidP="00FC0753">
      <w:pPr>
        <w:tabs>
          <w:tab w:val="left" w:pos="7756"/>
        </w:tabs>
        <w:jc w:val="center"/>
        <w:rPr>
          <w:rFonts w:ascii="Arial" w:hAnsi="Arial" w:cs="Arial"/>
          <w:b/>
          <w:sz w:val="40"/>
          <w:szCs w:val="40"/>
        </w:rPr>
      </w:pPr>
    </w:p>
    <w:p w:rsidR="00067F7C" w:rsidRPr="009521D7" w:rsidRDefault="00067F7C" w:rsidP="00067F7C">
      <w:pPr>
        <w:tabs>
          <w:tab w:val="left" w:pos="7756"/>
        </w:tabs>
        <w:jc w:val="center"/>
        <w:rPr>
          <w:rFonts w:cs="Arial"/>
          <w:sz w:val="28"/>
          <w:szCs w:val="28"/>
        </w:rPr>
      </w:pPr>
      <w:r w:rsidRPr="009521D7">
        <w:rPr>
          <w:rFonts w:cs="Arial"/>
          <w:sz w:val="28"/>
          <w:szCs w:val="28"/>
        </w:rPr>
        <w:t xml:space="preserve">Faustino Ramos Monteiro </w:t>
      </w:r>
    </w:p>
    <w:p w:rsidR="00B80C0B" w:rsidRPr="009521D7" w:rsidRDefault="00B80C0B" w:rsidP="009521D7">
      <w:pPr>
        <w:tabs>
          <w:tab w:val="left" w:pos="7756"/>
        </w:tabs>
        <w:jc w:val="center"/>
        <w:rPr>
          <w:rFonts w:cs="Arial"/>
        </w:rPr>
      </w:pPr>
    </w:p>
    <w:p w:rsidR="00E57F70" w:rsidRPr="009521D7" w:rsidRDefault="00E57F70" w:rsidP="009521D7">
      <w:pPr>
        <w:tabs>
          <w:tab w:val="left" w:pos="7756"/>
        </w:tabs>
        <w:jc w:val="center"/>
        <w:rPr>
          <w:rFonts w:cs="Arial"/>
        </w:rPr>
      </w:pPr>
    </w:p>
    <w:p w:rsidR="001D5A98" w:rsidRPr="00B17011" w:rsidRDefault="001D5A98" w:rsidP="009521D7">
      <w:pPr>
        <w:tabs>
          <w:tab w:val="left" w:pos="7756"/>
        </w:tabs>
        <w:jc w:val="center"/>
        <w:rPr>
          <w:rFonts w:ascii="Arial" w:hAnsi="Arial" w:cs="Arial"/>
          <w:sz w:val="28"/>
          <w:szCs w:val="28"/>
        </w:rPr>
      </w:pPr>
    </w:p>
    <w:p w:rsidR="00067F7C" w:rsidRPr="009521D7" w:rsidRDefault="002C5CFE" w:rsidP="00B334E5">
      <w:pPr>
        <w:tabs>
          <w:tab w:val="left" w:pos="7756"/>
        </w:tabs>
        <w:jc w:val="center"/>
        <w:rPr>
          <w:rFonts w:cs="Arial"/>
          <w:b/>
          <w:sz w:val="24"/>
          <w:szCs w:val="24"/>
        </w:rPr>
      </w:pPr>
      <w:r>
        <w:rPr>
          <w:rFonts w:cs="Arial"/>
          <w:sz w:val="24"/>
          <w:szCs w:val="24"/>
        </w:rPr>
        <w:t>Dissertação</w:t>
      </w:r>
      <w:r w:rsidRPr="009521D7">
        <w:rPr>
          <w:rFonts w:cs="Arial"/>
          <w:sz w:val="24"/>
          <w:szCs w:val="24"/>
        </w:rPr>
        <w:t xml:space="preserve"> </w:t>
      </w:r>
      <w:r w:rsidR="00067F7C" w:rsidRPr="009521D7">
        <w:rPr>
          <w:rFonts w:cs="Arial"/>
          <w:sz w:val="24"/>
          <w:szCs w:val="24"/>
        </w:rPr>
        <w:t xml:space="preserve">submetida como requisito parcial para </w:t>
      </w:r>
      <w:r w:rsidR="00CF6629" w:rsidRPr="009521D7">
        <w:rPr>
          <w:rFonts w:cs="Arial"/>
          <w:sz w:val="24"/>
          <w:szCs w:val="24"/>
        </w:rPr>
        <w:t xml:space="preserve">a </w:t>
      </w:r>
      <w:r w:rsidR="00067F7C" w:rsidRPr="009521D7">
        <w:rPr>
          <w:rFonts w:cs="Arial"/>
          <w:sz w:val="24"/>
          <w:szCs w:val="24"/>
        </w:rPr>
        <w:t xml:space="preserve">obtenção do grau </w:t>
      </w:r>
      <w:proofErr w:type="gramStart"/>
      <w:r w:rsidR="00067F7C" w:rsidRPr="009521D7">
        <w:rPr>
          <w:rFonts w:cs="Arial"/>
          <w:sz w:val="24"/>
          <w:szCs w:val="24"/>
        </w:rPr>
        <w:t>de</w:t>
      </w:r>
      <w:proofErr w:type="gramEnd"/>
      <w:r w:rsidR="00AC433D" w:rsidRPr="009521D7">
        <w:rPr>
          <w:rFonts w:cs="Arial"/>
          <w:sz w:val="24"/>
          <w:szCs w:val="24"/>
        </w:rPr>
        <w:t>:</w:t>
      </w:r>
    </w:p>
    <w:p w:rsidR="001D5A98" w:rsidRDefault="00067F7C" w:rsidP="00B334E5">
      <w:pPr>
        <w:tabs>
          <w:tab w:val="left" w:pos="7756"/>
        </w:tabs>
        <w:jc w:val="center"/>
        <w:rPr>
          <w:rFonts w:cs="Arial"/>
          <w:sz w:val="24"/>
          <w:szCs w:val="24"/>
        </w:rPr>
      </w:pPr>
      <w:r w:rsidRPr="009521D7">
        <w:rPr>
          <w:rFonts w:cs="Arial"/>
          <w:sz w:val="24"/>
          <w:szCs w:val="24"/>
        </w:rPr>
        <w:t>Mestre em Estudos de Desenvolvimento</w:t>
      </w:r>
    </w:p>
    <w:p w:rsidR="009521D7" w:rsidRPr="009521D7" w:rsidRDefault="009521D7" w:rsidP="00B334E5">
      <w:pPr>
        <w:tabs>
          <w:tab w:val="left" w:pos="7756"/>
        </w:tabs>
        <w:jc w:val="center"/>
        <w:rPr>
          <w:rFonts w:cs="Arial"/>
          <w:sz w:val="24"/>
          <w:szCs w:val="24"/>
        </w:rPr>
      </w:pPr>
    </w:p>
    <w:p w:rsidR="00B334E5" w:rsidRPr="009521D7" w:rsidRDefault="00B334E5" w:rsidP="00B334E5">
      <w:pPr>
        <w:tabs>
          <w:tab w:val="left" w:pos="7756"/>
        </w:tabs>
        <w:jc w:val="center"/>
        <w:rPr>
          <w:rFonts w:cs="Arial"/>
          <w:sz w:val="24"/>
          <w:szCs w:val="24"/>
        </w:rPr>
      </w:pPr>
      <w:r w:rsidRPr="009521D7">
        <w:rPr>
          <w:rFonts w:cs="Arial"/>
          <w:sz w:val="24"/>
          <w:szCs w:val="24"/>
        </w:rPr>
        <w:t>Orientador</w:t>
      </w:r>
    </w:p>
    <w:p w:rsidR="008E0E71" w:rsidRDefault="008E0E71" w:rsidP="00B334E5">
      <w:pPr>
        <w:tabs>
          <w:tab w:val="left" w:pos="7756"/>
        </w:tabs>
        <w:jc w:val="center"/>
        <w:rPr>
          <w:rFonts w:cs="Arial"/>
          <w:sz w:val="24"/>
          <w:szCs w:val="24"/>
        </w:rPr>
      </w:pPr>
      <w:r w:rsidRPr="009521D7">
        <w:rPr>
          <w:rFonts w:cs="Arial"/>
          <w:sz w:val="24"/>
          <w:szCs w:val="24"/>
        </w:rPr>
        <w:t xml:space="preserve">Doutor </w:t>
      </w:r>
      <w:r w:rsidR="00B334E5" w:rsidRPr="009521D7">
        <w:rPr>
          <w:rFonts w:cs="Arial"/>
          <w:sz w:val="24"/>
          <w:szCs w:val="24"/>
        </w:rPr>
        <w:t>Ulrich Schiefer</w:t>
      </w:r>
      <w:r w:rsidR="00426745" w:rsidRPr="009521D7">
        <w:rPr>
          <w:rFonts w:cs="Arial"/>
          <w:sz w:val="24"/>
          <w:szCs w:val="24"/>
        </w:rPr>
        <w:t>, Professor Auxiliar</w:t>
      </w:r>
      <w:r w:rsidR="00CD74CE">
        <w:rPr>
          <w:rFonts w:cs="Arial"/>
          <w:sz w:val="24"/>
          <w:szCs w:val="24"/>
        </w:rPr>
        <w:t xml:space="preserve"> (com agregação)</w:t>
      </w:r>
      <w:r w:rsidR="009521D7">
        <w:rPr>
          <w:rFonts w:cs="Arial"/>
          <w:sz w:val="24"/>
          <w:szCs w:val="24"/>
        </w:rPr>
        <w:t>,</w:t>
      </w:r>
    </w:p>
    <w:p w:rsidR="009521D7" w:rsidRPr="009521D7" w:rsidRDefault="009521D7" w:rsidP="00B334E5">
      <w:pPr>
        <w:tabs>
          <w:tab w:val="left" w:pos="7756"/>
        </w:tabs>
        <w:jc w:val="center"/>
        <w:rPr>
          <w:rFonts w:cs="Arial"/>
          <w:sz w:val="24"/>
          <w:szCs w:val="24"/>
        </w:rPr>
      </w:pPr>
      <w:r>
        <w:rPr>
          <w:rFonts w:cs="Arial"/>
          <w:sz w:val="24"/>
          <w:szCs w:val="24"/>
        </w:rPr>
        <w:t>ISCTE – Instituto Universitário de Lisboa</w:t>
      </w:r>
    </w:p>
    <w:p w:rsidR="00923C6F" w:rsidRPr="00B17011" w:rsidRDefault="00923C6F" w:rsidP="008C357A">
      <w:pPr>
        <w:tabs>
          <w:tab w:val="left" w:pos="7756"/>
        </w:tabs>
        <w:spacing w:after="0" w:line="240" w:lineRule="auto"/>
        <w:jc w:val="center"/>
        <w:rPr>
          <w:rFonts w:ascii="Arial" w:hAnsi="Arial" w:cs="Arial"/>
          <w:b/>
          <w:sz w:val="36"/>
          <w:szCs w:val="36"/>
        </w:rPr>
      </w:pPr>
    </w:p>
    <w:p w:rsidR="00B334E5" w:rsidRPr="00B17011" w:rsidRDefault="00B334E5" w:rsidP="008C357A">
      <w:pPr>
        <w:tabs>
          <w:tab w:val="left" w:pos="7756"/>
        </w:tabs>
        <w:spacing w:after="0" w:line="240" w:lineRule="auto"/>
        <w:jc w:val="center"/>
        <w:rPr>
          <w:rFonts w:ascii="Arial" w:hAnsi="Arial" w:cs="Arial"/>
          <w:b/>
          <w:sz w:val="36"/>
          <w:szCs w:val="36"/>
        </w:rPr>
      </w:pPr>
    </w:p>
    <w:p w:rsidR="008C357A" w:rsidRPr="009521D7" w:rsidRDefault="00431008" w:rsidP="008C357A">
      <w:pPr>
        <w:tabs>
          <w:tab w:val="left" w:pos="7756"/>
        </w:tabs>
        <w:spacing w:after="0" w:line="240" w:lineRule="auto"/>
        <w:jc w:val="center"/>
        <w:rPr>
          <w:rFonts w:cs="Arial"/>
          <w:sz w:val="24"/>
          <w:szCs w:val="24"/>
        </w:rPr>
      </w:pPr>
      <w:r w:rsidRPr="009521D7">
        <w:rPr>
          <w:rFonts w:cs="Arial"/>
          <w:sz w:val="24"/>
          <w:szCs w:val="24"/>
        </w:rPr>
        <w:t>Setembro</w:t>
      </w:r>
      <w:r w:rsidR="008C357A" w:rsidRPr="009521D7">
        <w:rPr>
          <w:rFonts w:cs="Arial"/>
          <w:sz w:val="24"/>
          <w:szCs w:val="24"/>
        </w:rPr>
        <w:t xml:space="preserve"> de 201</w:t>
      </w:r>
      <w:r w:rsidR="008E0E71" w:rsidRPr="009521D7">
        <w:rPr>
          <w:rFonts w:cs="Arial"/>
          <w:sz w:val="24"/>
          <w:szCs w:val="24"/>
        </w:rPr>
        <w:t>5</w:t>
      </w:r>
    </w:p>
    <w:p w:rsidR="00711982" w:rsidRPr="00B17011" w:rsidRDefault="00711982" w:rsidP="00711982">
      <w:pPr>
        <w:tabs>
          <w:tab w:val="left" w:pos="7756"/>
        </w:tabs>
        <w:spacing w:after="0" w:line="240" w:lineRule="auto"/>
        <w:jc w:val="center"/>
        <w:rPr>
          <w:rFonts w:ascii="Arial" w:hAnsi="Arial" w:cs="Arial"/>
          <w:b/>
          <w:sz w:val="36"/>
          <w:szCs w:val="36"/>
        </w:rPr>
      </w:pPr>
      <w:r w:rsidRPr="009521D7">
        <w:rPr>
          <w:rFonts w:cs="Arial"/>
          <w:sz w:val="24"/>
          <w:szCs w:val="24"/>
        </w:rPr>
        <w:t>Lisboa</w:t>
      </w:r>
    </w:p>
    <w:p w:rsidR="000E503A" w:rsidRDefault="00FE3200" w:rsidP="002C7F43">
      <w:pPr>
        <w:pStyle w:val="Cabealho1"/>
        <w:numPr>
          <w:ilvl w:val="0"/>
          <w:numId w:val="0"/>
        </w:numPr>
        <w:spacing w:before="0" w:line="360" w:lineRule="auto"/>
        <w:ind w:left="432" w:hanging="432"/>
        <w:rPr>
          <w:sz w:val="52"/>
          <w:szCs w:val="52"/>
        </w:rPr>
        <w:sectPr w:rsidR="000E503A" w:rsidSect="00E41C65">
          <w:footerReference w:type="default" r:id="rId10"/>
          <w:pgSz w:w="11906" w:h="16838"/>
          <w:pgMar w:top="1417" w:right="1416" w:bottom="1417" w:left="1418" w:header="708" w:footer="708" w:gutter="0"/>
          <w:pgNumType w:fmt="lowerRoman" w:start="1"/>
          <w:cols w:space="708"/>
          <w:titlePg/>
          <w:docGrid w:linePitch="360"/>
        </w:sectPr>
      </w:pPr>
      <w:r>
        <w:rPr>
          <w:sz w:val="52"/>
          <w:szCs w:val="52"/>
        </w:rPr>
        <w:lastRenderedPageBreak/>
        <w:br w:type="page"/>
      </w:r>
    </w:p>
    <w:p w:rsidR="00C86A9F" w:rsidRPr="002C7F43" w:rsidRDefault="00C86A9F" w:rsidP="002C7F43">
      <w:pPr>
        <w:pStyle w:val="Cabealho1"/>
        <w:numPr>
          <w:ilvl w:val="0"/>
          <w:numId w:val="0"/>
        </w:numPr>
        <w:spacing w:before="0" w:line="360" w:lineRule="auto"/>
        <w:ind w:left="432" w:hanging="432"/>
        <w:rPr>
          <w:rFonts w:ascii="Arial" w:eastAsia="Times New Roman" w:hAnsi="Arial" w:cs="Arial"/>
          <w:color w:val="auto"/>
        </w:rPr>
      </w:pPr>
    </w:p>
    <w:p w:rsidR="00F406E6" w:rsidRDefault="00F406E6" w:rsidP="00F406E6">
      <w:pPr>
        <w:jc w:val="center"/>
        <w:rPr>
          <w:rFonts w:ascii="Arial" w:hAnsi="Arial" w:cs="Arial"/>
          <w:sz w:val="20"/>
          <w:szCs w:val="20"/>
        </w:rPr>
      </w:pPr>
      <w:r>
        <w:rPr>
          <w:rFonts w:ascii="Calibri" w:hAnsi="Calibri"/>
          <w:noProof/>
        </w:rPr>
        <w:drawing>
          <wp:inline distT="0" distB="0" distL="0" distR="0" wp14:anchorId="6DB93EAF" wp14:editId="76A6AC4B">
            <wp:extent cx="3429000" cy="762000"/>
            <wp:effectExtent l="0" t="0" r="0" b="0"/>
            <wp:docPr id="3" name="Imagem 3" descr="LogoISCTE-I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LogoISCTE-IU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29000" cy="762000"/>
                    </a:xfrm>
                    <a:prstGeom prst="rect">
                      <a:avLst/>
                    </a:prstGeom>
                    <a:noFill/>
                    <a:ln>
                      <a:noFill/>
                    </a:ln>
                  </pic:spPr>
                </pic:pic>
              </a:graphicData>
            </a:graphic>
          </wp:inline>
        </w:drawing>
      </w:r>
    </w:p>
    <w:p w:rsidR="00F406E6" w:rsidRDefault="00F406E6" w:rsidP="00F406E6">
      <w:pPr>
        <w:jc w:val="center"/>
        <w:rPr>
          <w:rFonts w:ascii="Arial" w:hAnsi="Arial" w:cs="Arial"/>
          <w:sz w:val="20"/>
          <w:szCs w:val="20"/>
        </w:rPr>
      </w:pPr>
    </w:p>
    <w:p w:rsidR="00F406E6" w:rsidRPr="00B26874" w:rsidRDefault="00F406E6" w:rsidP="00F406E6">
      <w:pPr>
        <w:jc w:val="center"/>
        <w:rPr>
          <w:b/>
          <w:sz w:val="28"/>
          <w:szCs w:val="28"/>
        </w:rPr>
      </w:pPr>
      <w:r w:rsidRPr="00B26874">
        <w:rPr>
          <w:b/>
          <w:sz w:val="28"/>
          <w:szCs w:val="28"/>
        </w:rPr>
        <w:t xml:space="preserve">Escola de Ciências Sociais e Humanas </w:t>
      </w:r>
    </w:p>
    <w:p w:rsidR="00F406E6" w:rsidRPr="00B26874" w:rsidRDefault="00F406E6" w:rsidP="00F406E6">
      <w:pPr>
        <w:jc w:val="center"/>
        <w:rPr>
          <w:sz w:val="28"/>
          <w:szCs w:val="28"/>
        </w:rPr>
      </w:pPr>
      <w:r w:rsidRPr="00B26874">
        <w:rPr>
          <w:sz w:val="28"/>
          <w:szCs w:val="28"/>
        </w:rPr>
        <w:t>Departamento de</w:t>
      </w:r>
      <w:r>
        <w:rPr>
          <w:sz w:val="28"/>
          <w:szCs w:val="28"/>
        </w:rPr>
        <w:t xml:space="preserve"> Economia Política</w:t>
      </w:r>
    </w:p>
    <w:p w:rsidR="00F406E6" w:rsidRDefault="00F406E6" w:rsidP="00F406E6">
      <w:pPr>
        <w:tabs>
          <w:tab w:val="left" w:pos="7756"/>
        </w:tabs>
        <w:jc w:val="center"/>
        <w:rPr>
          <w:rFonts w:ascii="Calibri Light" w:hAnsi="Calibri Light"/>
          <w:b/>
          <w:sz w:val="36"/>
          <w:szCs w:val="36"/>
        </w:rPr>
      </w:pPr>
    </w:p>
    <w:p w:rsidR="00F406E6" w:rsidRPr="00B17011" w:rsidRDefault="00F406E6" w:rsidP="00F406E6">
      <w:pPr>
        <w:tabs>
          <w:tab w:val="left" w:pos="7756"/>
        </w:tabs>
        <w:jc w:val="center"/>
        <w:rPr>
          <w:rFonts w:ascii="Arial" w:hAnsi="Arial" w:cs="Arial"/>
          <w:b/>
          <w:sz w:val="36"/>
          <w:szCs w:val="36"/>
        </w:rPr>
      </w:pPr>
    </w:p>
    <w:p w:rsidR="00F406E6" w:rsidRPr="009521D7" w:rsidRDefault="00F406E6" w:rsidP="00F406E6">
      <w:pPr>
        <w:tabs>
          <w:tab w:val="left" w:pos="7756"/>
        </w:tabs>
        <w:jc w:val="center"/>
        <w:rPr>
          <w:rFonts w:cs="Arial"/>
          <w:sz w:val="32"/>
          <w:szCs w:val="32"/>
        </w:rPr>
      </w:pPr>
      <w:r w:rsidRPr="009521D7">
        <w:rPr>
          <w:rFonts w:cs="Arial"/>
          <w:sz w:val="32"/>
          <w:szCs w:val="32"/>
        </w:rPr>
        <w:t>A Gestão do Conhecimento nas Organizações da Sociedade Civil</w:t>
      </w:r>
    </w:p>
    <w:p w:rsidR="00F406E6" w:rsidRPr="009521D7" w:rsidRDefault="00F406E6" w:rsidP="00F406E6">
      <w:pPr>
        <w:tabs>
          <w:tab w:val="left" w:pos="7756"/>
        </w:tabs>
        <w:jc w:val="center"/>
        <w:rPr>
          <w:rFonts w:cs="Arial"/>
          <w:sz w:val="32"/>
          <w:szCs w:val="32"/>
        </w:rPr>
      </w:pPr>
      <w:r w:rsidRPr="009521D7">
        <w:rPr>
          <w:rFonts w:cs="Arial"/>
          <w:sz w:val="32"/>
          <w:szCs w:val="32"/>
        </w:rPr>
        <w:t>Estudo de Caso das Organizações Não Governamentais para o Desenvolvimento Portuguesas</w:t>
      </w:r>
    </w:p>
    <w:p w:rsidR="00F406E6" w:rsidRPr="00B17011" w:rsidRDefault="00F406E6" w:rsidP="00F406E6">
      <w:pPr>
        <w:tabs>
          <w:tab w:val="left" w:pos="7756"/>
        </w:tabs>
        <w:jc w:val="center"/>
        <w:rPr>
          <w:rFonts w:ascii="Arial" w:hAnsi="Arial" w:cs="Arial"/>
          <w:b/>
          <w:sz w:val="40"/>
          <w:szCs w:val="40"/>
        </w:rPr>
      </w:pPr>
    </w:p>
    <w:p w:rsidR="00F406E6" w:rsidRPr="009521D7" w:rsidRDefault="00F406E6" w:rsidP="00F406E6">
      <w:pPr>
        <w:tabs>
          <w:tab w:val="left" w:pos="7756"/>
        </w:tabs>
        <w:jc w:val="center"/>
        <w:rPr>
          <w:rFonts w:cs="Arial"/>
          <w:sz w:val="28"/>
          <w:szCs w:val="28"/>
        </w:rPr>
      </w:pPr>
      <w:r w:rsidRPr="009521D7">
        <w:rPr>
          <w:rFonts w:cs="Arial"/>
          <w:sz w:val="28"/>
          <w:szCs w:val="28"/>
        </w:rPr>
        <w:t xml:space="preserve">Faustino Ramos Monteiro </w:t>
      </w:r>
    </w:p>
    <w:p w:rsidR="00F406E6" w:rsidRPr="009521D7" w:rsidRDefault="00F406E6" w:rsidP="00F406E6">
      <w:pPr>
        <w:tabs>
          <w:tab w:val="left" w:pos="7756"/>
        </w:tabs>
        <w:jc w:val="center"/>
        <w:rPr>
          <w:rFonts w:cs="Arial"/>
        </w:rPr>
      </w:pPr>
    </w:p>
    <w:p w:rsidR="00F406E6" w:rsidRPr="009521D7" w:rsidRDefault="00F406E6" w:rsidP="00F406E6">
      <w:pPr>
        <w:tabs>
          <w:tab w:val="left" w:pos="7756"/>
        </w:tabs>
        <w:jc w:val="center"/>
        <w:rPr>
          <w:rFonts w:cs="Arial"/>
        </w:rPr>
      </w:pPr>
    </w:p>
    <w:p w:rsidR="00F406E6" w:rsidRPr="00B17011" w:rsidRDefault="00F406E6" w:rsidP="00F406E6">
      <w:pPr>
        <w:tabs>
          <w:tab w:val="left" w:pos="7756"/>
        </w:tabs>
        <w:jc w:val="center"/>
        <w:rPr>
          <w:rFonts w:ascii="Arial" w:hAnsi="Arial" w:cs="Arial"/>
          <w:sz w:val="28"/>
          <w:szCs w:val="28"/>
        </w:rPr>
      </w:pPr>
    </w:p>
    <w:p w:rsidR="00F406E6" w:rsidRPr="009521D7" w:rsidRDefault="002C5CFE" w:rsidP="00F406E6">
      <w:pPr>
        <w:tabs>
          <w:tab w:val="left" w:pos="7756"/>
        </w:tabs>
        <w:jc w:val="center"/>
        <w:rPr>
          <w:rFonts w:cs="Arial"/>
          <w:b/>
          <w:sz w:val="24"/>
          <w:szCs w:val="24"/>
        </w:rPr>
      </w:pPr>
      <w:r>
        <w:rPr>
          <w:rFonts w:cs="Arial"/>
          <w:sz w:val="24"/>
          <w:szCs w:val="24"/>
        </w:rPr>
        <w:t>Dissertação</w:t>
      </w:r>
      <w:r w:rsidR="00F406E6" w:rsidRPr="009521D7">
        <w:rPr>
          <w:rFonts w:cs="Arial"/>
          <w:sz w:val="24"/>
          <w:szCs w:val="24"/>
        </w:rPr>
        <w:t xml:space="preserve"> submetida como requisito parcial para a obtenção do grau </w:t>
      </w:r>
      <w:proofErr w:type="gramStart"/>
      <w:r w:rsidR="00F406E6" w:rsidRPr="009521D7">
        <w:rPr>
          <w:rFonts w:cs="Arial"/>
          <w:sz w:val="24"/>
          <w:szCs w:val="24"/>
        </w:rPr>
        <w:t>de</w:t>
      </w:r>
      <w:proofErr w:type="gramEnd"/>
      <w:r w:rsidR="00F406E6" w:rsidRPr="009521D7">
        <w:rPr>
          <w:rFonts w:cs="Arial"/>
          <w:sz w:val="24"/>
          <w:szCs w:val="24"/>
        </w:rPr>
        <w:t>:</w:t>
      </w:r>
    </w:p>
    <w:p w:rsidR="00F406E6" w:rsidRDefault="00F406E6" w:rsidP="00F406E6">
      <w:pPr>
        <w:tabs>
          <w:tab w:val="left" w:pos="7756"/>
        </w:tabs>
        <w:jc w:val="center"/>
        <w:rPr>
          <w:rFonts w:cs="Arial"/>
          <w:sz w:val="24"/>
          <w:szCs w:val="24"/>
        </w:rPr>
      </w:pPr>
      <w:r w:rsidRPr="009521D7">
        <w:rPr>
          <w:rFonts w:cs="Arial"/>
          <w:sz w:val="24"/>
          <w:szCs w:val="24"/>
        </w:rPr>
        <w:t>Mestre em Estudos de Desenvolvimento</w:t>
      </w:r>
    </w:p>
    <w:p w:rsidR="00F406E6" w:rsidRPr="009521D7" w:rsidRDefault="00F406E6" w:rsidP="00F406E6">
      <w:pPr>
        <w:tabs>
          <w:tab w:val="left" w:pos="7756"/>
        </w:tabs>
        <w:jc w:val="center"/>
        <w:rPr>
          <w:rFonts w:cs="Arial"/>
          <w:sz w:val="24"/>
          <w:szCs w:val="24"/>
        </w:rPr>
      </w:pPr>
    </w:p>
    <w:p w:rsidR="00F406E6" w:rsidRPr="009521D7" w:rsidRDefault="00F406E6" w:rsidP="00F406E6">
      <w:pPr>
        <w:tabs>
          <w:tab w:val="left" w:pos="7756"/>
        </w:tabs>
        <w:jc w:val="center"/>
        <w:rPr>
          <w:rFonts w:cs="Arial"/>
          <w:sz w:val="24"/>
          <w:szCs w:val="24"/>
        </w:rPr>
      </w:pPr>
      <w:r w:rsidRPr="009521D7">
        <w:rPr>
          <w:rFonts w:cs="Arial"/>
          <w:sz w:val="24"/>
          <w:szCs w:val="24"/>
        </w:rPr>
        <w:t>Orientador</w:t>
      </w:r>
    </w:p>
    <w:p w:rsidR="00F406E6" w:rsidRDefault="00F406E6" w:rsidP="00F406E6">
      <w:pPr>
        <w:tabs>
          <w:tab w:val="left" w:pos="7756"/>
        </w:tabs>
        <w:jc w:val="center"/>
        <w:rPr>
          <w:rFonts w:cs="Arial"/>
          <w:sz w:val="24"/>
          <w:szCs w:val="24"/>
        </w:rPr>
      </w:pPr>
      <w:r w:rsidRPr="009521D7">
        <w:rPr>
          <w:rFonts w:cs="Arial"/>
          <w:sz w:val="24"/>
          <w:szCs w:val="24"/>
        </w:rPr>
        <w:t>Doutor Ulrich Schiefer, Professor Auxiliar</w:t>
      </w:r>
      <w:r w:rsidR="00CD74CE">
        <w:rPr>
          <w:rFonts w:cs="Arial"/>
          <w:sz w:val="24"/>
          <w:szCs w:val="24"/>
        </w:rPr>
        <w:t xml:space="preserve"> (com agregação)</w:t>
      </w:r>
      <w:r>
        <w:rPr>
          <w:rFonts w:cs="Arial"/>
          <w:sz w:val="24"/>
          <w:szCs w:val="24"/>
        </w:rPr>
        <w:t>,</w:t>
      </w:r>
    </w:p>
    <w:p w:rsidR="00F406E6" w:rsidRPr="009521D7" w:rsidRDefault="00F406E6" w:rsidP="00F406E6">
      <w:pPr>
        <w:tabs>
          <w:tab w:val="left" w:pos="7756"/>
        </w:tabs>
        <w:jc w:val="center"/>
        <w:rPr>
          <w:rFonts w:cs="Arial"/>
          <w:sz w:val="24"/>
          <w:szCs w:val="24"/>
        </w:rPr>
      </w:pPr>
      <w:r>
        <w:rPr>
          <w:rFonts w:cs="Arial"/>
          <w:sz w:val="24"/>
          <w:szCs w:val="24"/>
        </w:rPr>
        <w:t>ISCTE – Instituto Universitário de Lisboa</w:t>
      </w:r>
    </w:p>
    <w:p w:rsidR="00F406E6" w:rsidRPr="00B17011" w:rsidRDefault="00F406E6" w:rsidP="00F406E6">
      <w:pPr>
        <w:tabs>
          <w:tab w:val="left" w:pos="7756"/>
        </w:tabs>
        <w:spacing w:after="0" w:line="240" w:lineRule="auto"/>
        <w:jc w:val="center"/>
        <w:rPr>
          <w:rFonts w:ascii="Arial" w:hAnsi="Arial" w:cs="Arial"/>
          <w:b/>
          <w:sz w:val="36"/>
          <w:szCs w:val="36"/>
        </w:rPr>
      </w:pPr>
    </w:p>
    <w:p w:rsidR="00F406E6" w:rsidRPr="009521D7" w:rsidRDefault="00F406E6" w:rsidP="00F406E6">
      <w:pPr>
        <w:tabs>
          <w:tab w:val="left" w:pos="7756"/>
        </w:tabs>
        <w:spacing w:after="0" w:line="240" w:lineRule="auto"/>
        <w:jc w:val="center"/>
        <w:rPr>
          <w:rFonts w:cs="Arial"/>
          <w:sz w:val="24"/>
          <w:szCs w:val="24"/>
        </w:rPr>
      </w:pPr>
      <w:r w:rsidRPr="009521D7">
        <w:rPr>
          <w:rFonts w:cs="Arial"/>
          <w:sz w:val="24"/>
          <w:szCs w:val="24"/>
        </w:rPr>
        <w:t>Setembro de 2015</w:t>
      </w:r>
    </w:p>
    <w:p w:rsidR="00F406E6" w:rsidRDefault="00F406E6" w:rsidP="00F406E6">
      <w:pPr>
        <w:jc w:val="center"/>
        <w:rPr>
          <w:rFonts w:ascii="Arial" w:hAnsi="Arial" w:cs="Arial"/>
          <w:sz w:val="20"/>
          <w:szCs w:val="20"/>
        </w:rPr>
      </w:pPr>
      <w:r w:rsidRPr="009521D7">
        <w:rPr>
          <w:rFonts w:cs="Arial"/>
          <w:sz w:val="24"/>
          <w:szCs w:val="24"/>
        </w:rPr>
        <w:t>Lisboa</w:t>
      </w:r>
    </w:p>
    <w:p w:rsidR="00FC7E7B" w:rsidRDefault="00FC7E7B" w:rsidP="00FC7E7B">
      <w:pPr>
        <w:jc w:val="center"/>
        <w:rPr>
          <w:rFonts w:ascii="Arial" w:hAnsi="Arial" w:cs="Arial"/>
          <w:sz w:val="20"/>
          <w:szCs w:val="20"/>
        </w:rPr>
      </w:pPr>
    </w:p>
    <w:p w:rsidR="00FC7E7B" w:rsidRDefault="00FC7E7B">
      <w:pPr>
        <w:rPr>
          <w:rFonts w:ascii="Arial" w:hAnsi="Arial" w:cs="Arial"/>
          <w:sz w:val="20"/>
          <w:szCs w:val="20"/>
        </w:rPr>
      </w:pPr>
      <w:r>
        <w:rPr>
          <w:rFonts w:ascii="Arial" w:hAnsi="Arial" w:cs="Arial"/>
          <w:sz w:val="20"/>
          <w:szCs w:val="20"/>
        </w:rPr>
        <w:br w:type="page"/>
      </w:r>
    </w:p>
    <w:p w:rsidR="00C86A9F" w:rsidRDefault="00C86A9F" w:rsidP="00C86A9F">
      <w:pPr>
        <w:rPr>
          <w:rFonts w:ascii="Arial" w:hAnsi="Arial" w:cs="Arial"/>
          <w:sz w:val="20"/>
          <w:szCs w:val="20"/>
        </w:rPr>
      </w:pPr>
    </w:p>
    <w:p w:rsidR="00474260" w:rsidRDefault="00474260" w:rsidP="00C86A9F">
      <w:pPr>
        <w:rPr>
          <w:rFonts w:ascii="Arial" w:hAnsi="Arial" w:cs="Arial"/>
          <w:i/>
          <w:sz w:val="20"/>
          <w:szCs w:val="20"/>
        </w:rPr>
      </w:pPr>
    </w:p>
    <w:p w:rsidR="00474260" w:rsidRDefault="00474260" w:rsidP="00C86A9F">
      <w:pPr>
        <w:rPr>
          <w:rFonts w:ascii="Arial" w:hAnsi="Arial" w:cs="Arial"/>
          <w:i/>
          <w:sz w:val="20"/>
          <w:szCs w:val="20"/>
        </w:rPr>
      </w:pPr>
    </w:p>
    <w:p w:rsidR="00474260" w:rsidRDefault="00474260" w:rsidP="00C86A9F">
      <w:pPr>
        <w:rPr>
          <w:rFonts w:ascii="Arial" w:hAnsi="Arial" w:cs="Arial"/>
          <w:i/>
          <w:sz w:val="20"/>
          <w:szCs w:val="20"/>
        </w:rPr>
      </w:pPr>
    </w:p>
    <w:p w:rsidR="00474260" w:rsidRDefault="00474260" w:rsidP="00C86A9F">
      <w:pPr>
        <w:rPr>
          <w:rFonts w:ascii="Arial" w:hAnsi="Arial" w:cs="Arial"/>
          <w:i/>
          <w:sz w:val="20"/>
          <w:szCs w:val="20"/>
        </w:rPr>
      </w:pPr>
    </w:p>
    <w:p w:rsidR="00474260" w:rsidRDefault="00474260" w:rsidP="00C86A9F">
      <w:pPr>
        <w:rPr>
          <w:rFonts w:ascii="Arial" w:hAnsi="Arial" w:cs="Arial"/>
          <w:i/>
          <w:sz w:val="20"/>
          <w:szCs w:val="20"/>
        </w:rPr>
      </w:pPr>
    </w:p>
    <w:p w:rsidR="00474260" w:rsidRDefault="00474260" w:rsidP="00C86A9F">
      <w:pPr>
        <w:rPr>
          <w:rFonts w:ascii="Arial" w:hAnsi="Arial" w:cs="Arial"/>
          <w:i/>
          <w:sz w:val="20"/>
          <w:szCs w:val="20"/>
        </w:rPr>
      </w:pPr>
    </w:p>
    <w:p w:rsidR="00474260" w:rsidRDefault="00474260" w:rsidP="00C86A9F">
      <w:pPr>
        <w:rPr>
          <w:rFonts w:ascii="Arial" w:hAnsi="Arial" w:cs="Arial"/>
          <w:i/>
          <w:sz w:val="20"/>
          <w:szCs w:val="20"/>
        </w:rPr>
      </w:pPr>
    </w:p>
    <w:p w:rsidR="00474260" w:rsidRDefault="00474260" w:rsidP="00474260">
      <w:pPr>
        <w:jc w:val="right"/>
        <w:rPr>
          <w:rFonts w:ascii="Arial" w:hAnsi="Arial" w:cs="Arial"/>
          <w:i/>
          <w:sz w:val="20"/>
          <w:szCs w:val="20"/>
        </w:rPr>
      </w:pPr>
      <w:r>
        <w:rPr>
          <w:rFonts w:ascii="Arial" w:hAnsi="Arial" w:cs="Arial"/>
          <w:i/>
          <w:sz w:val="20"/>
          <w:szCs w:val="20"/>
        </w:rPr>
        <w:t xml:space="preserve">A meus pais, </w:t>
      </w:r>
    </w:p>
    <w:p w:rsidR="002C7F43" w:rsidRPr="002C7F43" w:rsidRDefault="00474260" w:rsidP="00474260">
      <w:pPr>
        <w:jc w:val="right"/>
        <w:rPr>
          <w:rFonts w:ascii="Arial" w:hAnsi="Arial" w:cs="Arial"/>
          <w:i/>
          <w:sz w:val="20"/>
          <w:szCs w:val="20"/>
        </w:rPr>
      </w:pPr>
      <w:proofErr w:type="gramStart"/>
      <w:r>
        <w:rPr>
          <w:rFonts w:ascii="Arial" w:hAnsi="Arial" w:cs="Arial"/>
          <w:i/>
          <w:sz w:val="20"/>
          <w:szCs w:val="20"/>
        </w:rPr>
        <w:t>que</w:t>
      </w:r>
      <w:proofErr w:type="gramEnd"/>
      <w:r>
        <w:rPr>
          <w:rFonts w:ascii="Arial" w:hAnsi="Arial" w:cs="Arial"/>
          <w:i/>
          <w:sz w:val="20"/>
          <w:szCs w:val="20"/>
        </w:rPr>
        <w:t xml:space="preserve"> me </w:t>
      </w:r>
      <w:r w:rsidR="00DA3FE7">
        <w:rPr>
          <w:rFonts w:ascii="Arial" w:hAnsi="Arial" w:cs="Arial"/>
          <w:i/>
          <w:sz w:val="20"/>
          <w:szCs w:val="20"/>
        </w:rPr>
        <w:t xml:space="preserve">deram a conhecer </w:t>
      </w:r>
      <w:r>
        <w:rPr>
          <w:rFonts w:ascii="Arial" w:hAnsi="Arial" w:cs="Arial"/>
          <w:i/>
          <w:sz w:val="20"/>
          <w:szCs w:val="20"/>
        </w:rPr>
        <w:t>o valor das pequenas coisas</w:t>
      </w:r>
      <w:r w:rsidR="00DA3FE7">
        <w:rPr>
          <w:rFonts w:ascii="Arial" w:hAnsi="Arial" w:cs="Arial"/>
          <w:i/>
          <w:sz w:val="20"/>
          <w:szCs w:val="20"/>
        </w:rPr>
        <w:t>.</w:t>
      </w:r>
    </w:p>
    <w:p w:rsidR="002C7F43" w:rsidRDefault="002C7F43">
      <w:pPr>
        <w:rPr>
          <w:rFonts w:ascii="Arial" w:eastAsia="Times New Roman" w:hAnsi="Arial" w:cs="Arial"/>
          <w:b/>
          <w:bCs/>
          <w:sz w:val="28"/>
          <w:szCs w:val="28"/>
        </w:rPr>
      </w:pPr>
      <w:r>
        <w:rPr>
          <w:rFonts w:ascii="Arial" w:eastAsia="Times New Roman" w:hAnsi="Arial" w:cs="Arial"/>
        </w:rPr>
        <w:br w:type="page"/>
      </w:r>
    </w:p>
    <w:p w:rsidR="00582D4A" w:rsidRDefault="00582D4A">
      <w:pPr>
        <w:rPr>
          <w:rFonts w:ascii="Arial" w:eastAsia="Times New Roman" w:hAnsi="Arial" w:cs="Arial"/>
          <w:b/>
          <w:bCs/>
          <w:sz w:val="28"/>
          <w:szCs w:val="28"/>
        </w:rPr>
      </w:pPr>
      <w:r>
        <w:rPr>
          <w:rFonts w:ascii="Arial" w:eastAsia="Times New Roman" w:hAnsi="Arial" w:cs="Arial"/>
        </w:rPr>
        <w:lastRenderedPageBreak/>
        <w:br w:type="page"/>
      </w:r>
    </w:p>
    <w:p w:rsidR="00C86A9F" w:rsidRPr="002C7F43" w:rsidRDefault="00C86A9F" w:rsidP="002C7F43">
      <w:pPr>
        <w:pStyle w:val="Cabealho1"/>
        <w:numPr>
          <w:ilvl w:val="0"/>
          <w:numId w:val="0"/>
        </w:numPr>
        <w:spacing w:before="0" w:line="360" w:lineRule="auto"/>
        <w:ind w:left="432" w:hanging="432"/>
        <w:rPr>
          <w:rFonts w:ascii="Arial" w:eastAsia="Times New Roman" w:hAnsi="Arial" w:cs="Arial"/>
          <w:color w:val="auto"/>
        </w:rPr>
      </w:pPr>
      <w:bookmarkStart w:id="0" w:name="_Toc431245404"/>
      <w:r w:rsidRPr="002C7F43">
        <w:rPr>
          <w:rFonts w:ascii="Arial" w:eastAsia="Times New Roman" w:hAnsi="Arial" w:cs="Arial"/>
          <w:color w:val="auto"/>
        </w:rPr>
        <w:lastRenderedPageBreak/>
        <w:t>A</w:t>
      </w:r>
      <w:r w:rsidR="009950C7">
        <w:rPr>
          <w:rFonts w:ascii="Arial" w:eastAsia="Times New Roman" w:hAnsi="Arial" w:cs="Arial"/>
          <w:color w:val="auto"/>
        </w:rPr>
        <w:t>GRADECIMENTOS</w:t>
      </w:r>
      <w:bookmarkEnd w:id="0"/>
    </w:p>
    <w:p w:rsidR="001F50D8" w:rsidRDefault="001F50D8" w:rsidP="001F50D8">
      <w:pPr>
        <w:spacing w:before="240" w:line="360" w:lineRule="auto"/>
        <w:jc w:val="both"/>
        <w:rPr>
          <w:rFonts w:ascii="Arial" w:hAnsi="Arial" w:cs="Arial"/>
          <w:sz w:val="20"/>
          <w:szCs w:val="20"/>
        </w:rPr>
      </w:pPr>
      <w:r>
        <w:rPr>
          <w:rFonts w:ascii="Arial" w:hAnsi="Arial" w:cs="Arial"/>
          <w:sz w:val="20"/>
          <w:szCs w:val="20"/>
        </w:rPr>
        <w:t>No final desta etapa agradeço aos meus pais, a quem dedico esta dissertação, pelo esforço que fizeram ao longo da vida para que os filhos pudessem desenvolver e aprofundar os seus estudos. Condição que lhes foi praticamente vedada dada</w:t>
      </w:r>
      <w:r w:rsidR="002D3960">
        <w:rPr>
          <w:rFonts w:ascii="Arial" w:hAnsi="Arial" w:cs="Arial"/>
          <w:sz w:val="20"/>
          <w:szCs w:val="20"/>
        </w:rPr>
        <w:t>s</w:t>
      </w:r>
      <w:r>
        <w:rPr>
          <w:rFonts w:ascii="Arial" w:hAnsi="Arial" w:cs="Arial"/>
          <w:sz w:val="20"/>
          <w:szCs w:val="20"/>
        </w:rPr>
        <w:t xml:space="preserve"> </w:t>
      </w:r>
      <w:r w:rsidR="002D3960">
        <w:rPr>
          <w:rFonts w:ascii="Arial" w:hAnsi="Arial" w:cs="Arial"/>
          <w:sz w:val="20"/>
          <w:szCs w:val="20"/>
        </w:rPr>
        <w:t>a</w:t>
      </w:r>
      <w:r>
        <w:rPr>
          <w:rFonts w:ascii="Arial" w:hAnsi="Arial" w:cs="Arial"/>
          <w:sz w:val="20"/>
          <w:szCs w:val="20"/>
        </w:rPr>
        <w:t xml:space="preserve">s limitações do meio onde cresceram. Estou e estarei eternamente grato por isso e pela imensa sabedoria que me procuraram transmitir, de forma particular, através do valor das pequenas coisas. Agradecimento extensível aos meus seis irmãos, todos eles mais velhos, que sempre me apoiaram e incentivaram. </w:t>
      </w:r>
    </w:p>
    <w:p w:rsidR="001F50D8" w:rsidRDefault="001F50D8" w:rsidP="001F50D8">
      <w:pPr>
        <w:spacing w:line="360" w:lineRule="auto"/>
        <w:jc w:val="both"/>
        <w:rPr>
          <w:rFonts w:ascii="Arial" w:hAnsi="Arial" w:cs="Arial"/>
          <w:sz w:val="20"/>
          <w:szCs w:val="20"/>
        </w:rPr>
      </w:pPr>
      <w:r>
        <w:rPr>
          <w:rFonts w:ascii="Arial" w:hAnsi="Arial" w:cs="Arial"/>
          <w:sz w:val="20"/>
          <w:szCs w:val="20"/>
        </w:rPr>
        <w:t xml:space="preserve">Agradeço ao Movimento de Solidariedade Jovens Sem Fronteiras, fundado há mais de 30 anos pelos Missionários do Espírito Santo, a que pertenci durante toda a minha juventude. Movimento esse que me pôs em contacto com centenas de jovens portugueses e estrangeiros, que me permitiu efetuar </w:t>
      </w:r>
      <w:r w:rsidRPr="00F9200F">
        <w:rPr>
          <w:rFonts w:ascii="Arial" w:hAnsi="Arial" w:cs="Arial"/>
          <w:sz w:val="20"/>
          <w:szCs w:val="20"/>
        </w:rPr>
        <w:t>experiências de voluntariado local e internacional</w:t>
      </w:r>
      <w:r>
        <w:rPr>
          <w:rFonts w:ascii="Arial" w:hAnsi="Arial" w:cs="Arial"/>
          <w:sz w:val="20"/>
          <w:szCs w:val="20"/>
        </w:rPr>
        <w:t xml:space="preserve"> e</w:t>
      </w:r>
      <w:r w:rsidRPr="00F9200F">
        <w:rPr>
          <w:rFonts w:ascii="Arial" w:hAnsi="Arial" w:cs="Arial"/>
          <w:sz w:val="20"/>
          <w:szCs w:val="20"/>
        </w:rPr>
        <w:t xml:space="preserve"> </w:t>
      </w:r>
      <w:r>
        <w:rPr>
          <w:rFonts w:ascii="Arial" w:hAnsi="Arial" w:cs="Arial"/>
          <w:sz w:val="20"/>
          <w:szCs w:val="20"/>
        </w:rPr>
        <w:t>que me deu uma outra perspetiva</w:t>
      </w:r>
      <w:r w:rsidRPr="00F9200F">
        <w:rPr>
          <w:rFonts w:ascii="Arial" w:hAnsi="Arial" w:cs="Arial"/>
          <w:sz w:val="20"/>
          <w:szCs w:val="20"/>
        </w:rPr>
        <w:t xml:space="preserve"> </w:t>
      </w:r>
      <w:r>
        <w:rPr>
          <w:rFonts w:ascii="Arial" w:hAnsi="Arial" w:cs="Arial"/>
          <w:sz w:val="20"/>
          <w:szCs w:val="20"/>
        </w:rPr>
        <w:t>d</w:t>
      </w:r>
      <w:r w:rsidRPr="00F9200F">
        <w:rPr>
          <w:rFonts w:ascii="Arial" w:hAnsi="Arial" w:cs="Arial"/>
          <w:sz w:val="20"/>
          <w:szCs w:val="20"/>
        </w:rPr>
        <w:t xml:space="preserve">o mundo com horizontes </w:t>
      </w:r>
      <w:r>
        <w:rPr>
          <w:rFonts w:ascii="Arial" w:hAnsi="Arial" w:cs="Arial"/>
          <w:sz w:val="20"/>
          <w:szCs w:val="20"/>
        </w:rPr>
        <w:t xml:space="preserve">mais </w:t>
      </w:r>
      <w:r w:rsidRPr="00F9200F">
        <w:rPr>
          <w:rFonts w:ascii="Arial" w:hAnsi="Arial" w:cs="Arial"/>
          <w:sz w:val="20"/>
          <w:szCs w:val="20"/>
        </w:rPr>
        <w:t xml:space="preserve">alargados e com um olhar mais </w:t>
      </w:r>
      <w:r>
        <w:rPr>
          <w:rFonts w:ascii="Arial" w:hAnsi="Arial" w:cs="Arial"/>
          <w:sz w:val="20"/>
          <w:szCs w:val="20"/>
        </w:rPr>
        <w:t>atento e apaixonado</w:t>
      </w:r>
      <w:r w:rsidRPr="00F9200F">
        <w:rPr>
          <w:rFonts w:ascii="Arial" w:hAnsi="Arial" w:cs="Arial"/>
          <w:sz w:val="20"/>
          <w:szCs w:val="20"/>
        </w:rPr>
        <w:t xml:space="preserve">. </w:t>
      </w:r>
      <w:r>
        <w:rPr>
          <w:rFonts w:ascii="Arial" w:hAnsi="Arial" w:cs="Arial"/>
          <w:sz w:val="20"/>
          <w:szCs w:val="20"/>
        </w:rPr>
        <w:t xml:space="preserve">Foi aí que nasceu a vontade de aprender e aprofundar a temática do desenvolvimento. </w:t>
      </w:r>
      <w:r w:rsidRPr="00F9200F">
        <w:rPr>
          <w:rFonts w:ascii="Arial" w:hAnsi="Arial" w:cs="Arial"/>
          <w:sz w:val="20"/>
          <w:szCs w:val="20"/>
        </w:rPr>
        <w:t>O agradecimento é dedicado de forma particular aos missionários e miss</w:t>
      </w:r>
      <w:r>
        <w:rPr>
          <w:rFonts w:ascii="Arial" w:hAnsi="Arial" w:cs="Arial"/>
          <w:sz w:val="20"/>
          <w:szCs w:val="20"/>
        </w:rPr>
        <w:t xml:space="preserve">ionárias que conheci, </w:t>
      </w:r>
      <w:r w:rsidR="002D3960">
        <w:rPr>
          <w:rFonts w:ascii="Arial" w:hAnsi="Arial" w:cs="Arial"/>
          <w:sz w:val="20"/>
          <w:szCs w:val="20"/>
        </w:rPr>
        <w:t xml:space="preserve">pelo modelo de inspiração, </w:t>
      </w:r>
      <w:r>
        <w:rPr>
          <w:rFonts w:ascii="Arial" w:hAnsi="Arial" w:cs="Arial"/>
          <w:sz w:val="20"/>
          <w:szCs w:val="20"/>
        </w:rPr>
        <w:t xml:space="preserve">sobretudo </w:t>
      </w:r>
      <w:r w:rsidR="002D3960">
        <w:rPr>
          <w:rFonts w:ascii="Arial" w:hAnsi="Arial" w:cs="Arial"/>
          <w:sz w:val="20"/>
          <w:szCs w:val="20"/>
        </w:rPr>
        <w:t xml:space="preserve">na dedicação, no </w:t>
      </w:r>
      <w:r w:rsidRPr="00F9200F">
        <w:rPr>
          <w:rFonts w:ascii="Arial" w:hAnsi="Arial" w:cs="Arial"/>
          <w:sz w:val="20"/>
          <w:szCs w:val="20"/>
        </w:rPr>
        <w:t>cuida</w:t>
      </w:r>
      <w:r w:rsidR="002D3960">
        <w:rPr>
          <w:rFonts w:ascii="Arial" w:hAnsi="Arial" w:cs="Arial"/>
          <w:sz w:val="20"/>
          <w:szCs w:val="20"/>
        </w:rPr>
        <w:t>do</w:t>
      </w:r>
      <w:r w:rsidRPr="00F9200F">
        <w:rPr>
          <w:rFonts w:ascii="Arial" w:hAnsi="Arial" w:cs="Arial"/>
          <w:sz w:val="20"/>
          <w:szCs w:val="20"/>
        </w:rPr>
        <w:t xml:space="preserve"> e </w:t>
      </w:r>
      <w:r w:rsidR="002D3960">
        <w:rPr>
          <w:rFonts w:ascii="Arial" w:hAnsi="Arial" w:cs="Arial"/>
          <w:sz w:val="20"/>
          <w:szCs w:val="20"/>
        </w:rPr>
        <w:t>n</w:t>
      </w:r>
      <w:r w:rsidRPr="00F9200F">
        <w:rPr>
          <w:rFonts w:ascii="Arial" w:hAnsi="Arial" w:cs="Arial"/>
          <w:sz w:val="20"/>
          <w:szCs w:val="20"/>
        </w:rPr>
        <w:t xml:space="preserve">a </w:t>
      </w:r>
      <w:r w:rsidR="002D3960">
        <w:rPr>
          <w:rFonts w:ascii="Arial" w:hAnsi="Arial" w:cs="Arial"/>
          <w:sz w:val="20"/>
          <w:szCs w:val="20"/>
        </w:rPr>
        <w:t>proteção</w:t>
      </w:r>
      <w:r w:rsidRPr="00F9200F">
        <w:rPr>
          <w:rFonts w:ascii="Arial" w:hAnsi="Arial" w:cs="Arial"/>
          <w:sz w:val="20"/>
          <w:szCs w:val="20"/>
        </w:rPr>
        <w:t xml:space="preserve"> </w:t>
      </w:r>
      <w:r w:rsidR="002D3960">
        <w:rPr>
          <w:rFonts w:ascii="Arial" w:hAnsi="Arial" w:cs="Arial"/>
          <w:sz w:val="20"/>
          <w:szCs w:val="20"/>
        </w:rPr>
        <w:t>à</w:t>
      </w:r>
      <w:r w:rsidRPr="00F9200F">
        <w:rPr>
          <w:rFonts w:ascii="Arial" w:hAnsi="Arial" w:cs="Arial"/>
          <w:sz w:val="20"/>
          <w:szCs w:val="20"/>
        </w:rPr>
        <w:t>s pessoas mais pobres e des</w:t>
      </w:r>
      <w:r>
        <w:rPr>
          <w:rFonts w:ascii="Arial" w:hAnsi="Arial" w:cs="Arial"/>
          <w:sz w:val="20"/>
          <w:szCs w:val="20"/>
        </w:rPr>
        <w:t>favorecidas</w:t>
      </w:r>
      <w:r w:rsidRPr="00F9200F">
        <w:rPr>
          <w:rFonts w:ascii="Arial" w:hAnsi="Arial" w:cs="Arial"/>
          <w:sz w:val="20"/>
          <w:szCs w:val="20"/>
        </w:rPr>
        <w:t xml:space="preserve"> em </w:t>
      </w:r>
      <w:r>
        <w:rPr>
          <w:rFonts w:ascii="Arial" w:hAnsi="Arial" w:cs="Arial"/>
          <w:sz w:val="20"/>
          <w:szCs w:val="20"/>
        </w:rPr>
        <w:t xml:space="preserve">muitos </w:t>
      </w:r>
      <w:r w:rsidRPr="00F9200F">
        <w:rPr>
          <w:rFonts w:ascii="Arial" w:hAnsi="Arial" w:cs="Arial"/>
          <w:sz w:val="20"/>
          <w:szCs w:val="20"/>
        </w:rPr>
        <w:t>locais no mundo</w:t>
      </w:r>
      <w:r>
        <w:rPr>
          <w:rFonts w:ascii="Arial" w:hAnsi="Arial" w:cs="Arial"/>
          <w:sz w:val="20"/>
          <w:szCs w:val="20"/>
        </w:rPr>
        <w:t>.</w:t>
      </w:r>
      <w:r w:rsidR="002D3960">
        <w:rPr>
          <w:rFonts w:ascii="Arial" w:hAnsi="Arial" w:cs="Arial"/>
          <w:sz w:val="20"/>
          <w:szCs w:val="20"/>
        </w:rPr>
        <w:t xml:space="preserve"> </w:t>
      </w:r>
    </w:p>
    <w:p w:rsidR="001F50D8" w:rsidRPr="00F9200F" w:rsidRDefault="001F50D8" w:rsidP="001F50D8">
      <w:pPr>
        <w:spacing w:line="360" w:lineRule="auto"/>
        <w:jc w:val="both"/>
        <w:rPr>
          <w:rFonts w:ascii="Arial" w:hAnsi="Arial" w:cs="Arial"/>
          <w:sz w:val="20"/>
          <w:szCs w:val="20"/>
        </w:rPr>
      </w:pPr>
      <w:r w:rsidRPr="00F9200F">
        <w:rPr>
          <w:rFonts w:ascii="Arial" w:hAnsi="Arial" w:cs="Arial"/>
          <w:sz w:val="20"/>
          <w:szCs w:val="20"/>
        </w:rPr>
        <w:t xml:space="preserve">Agradeço aos meus professores </w:t>
      </w:r>
      <w:r>
        <w:rPr>
          <w:rFonts w:ascii="Arial" w:hAnsi="Arial" w:cs="Arial"/>
          <w:sz w:val="20"/>
          <w:szCs w:val="20"/>
        </w:rPr>
        <w:t xml:space="preserve">do mestrado pelos novos ensinamentos e perspetivas </w:t>
      </w:r>
      <w:r w:rsidRPr="00F9200F">
        <w:rPr>
          <w:rFonts w:ascii="Arial" w:hAnsi="Arial" w:cs="Arial"/>
          <w:sz w:val="20"/>
          <w:szCs w:val="20"/>
        </w:rPr>
        <w:t xml:space="preserve">que me </w:t>
      </w:r>
      <w:r>
        <w:rPr>
          <w:rFonts w:ascii="Arial" w:hAnsi="Arial" w:cs="Arial"/>
          <w:sz w:val="20"/>
          <w:szCs w:val="20"/>
        </w:rPr>
        <w:t>deram a conhecer sobre este tema tão rico e complexo que é o desenvolvimento</w:t>
      </w:r>
      <w:r w:rsidRPr="00F9200F">
        <w:rPr>
          <w:rFonts w:ascii="Arial" w:hAnsi="Arial" w:cs="Arial"/>
          <w:sz w:val="20"/>
          <w:szCs w:val="20"/>
        </w:rPr>
        <w:t>.</w:t>
      </w:r>
    </w:p>
    <w:p w:rsidR="001F50D8" w:rsidRPr="00F9200F" w:rsidRDefault="001F50D8" w:rsidP="001F50D8">
      <w:pPr>
        <w:spacing w:line="360" w:lineRule="auto"/>
        <w:jc w:val="both"/>
        <w:rPr>
          <w:rFonts w:ascii="Arial" w:hAnsi="Arial" w:cs="Arial"/>
          <w:sz w:val="20"/>
          <w:szCs w:val="20"/>
        </w:rPr>
      </w:pPr>
      <w:r w:rsidRPr="00F9200F">
        <w:rPr>
          <w:rFonts w:ascii="Arial" w:hAnsi="Arial" w:cs="Arial"/>
          <w:sz w:val="20"/>
          <w:szCs w:val="20"/>
        </w:rPr>
        <w:t>Expresso também um agradecimento às ONGD (Organizações não Governamentais para o Desenvolvimento) e à plataforma que as representa</w:t>
      </w:r>
      <w:r>
        <w:rPr>
          <w:rFonts w:ascii="Arial" w:hAnsi="Arial" w:cs="Arial"/>
          <w:sz w:val="20"/>
          <w:szCs w:val="20"/>
        </w:rPr>
        <w:t>,</w:t>
      </w:r>
      <w:r w:rsidRPr="00F9200F">
        <w:rPr>
          <w:rFonts w:ascii="Arial" w:hAnsi="Arial" w:cs="Arial"/>
          <w:sz w:val="20"/>
          <w:szCs w:val="20"/>
        </w:rPr>
        <w:t xml:space="preserve"> que me receberam</w:t>
      </w:r>
      <w:r>
        <w:rPr>
          <w:rFonts w:ascii="Arial" w:hAnsi="Arial" w:cs="Arial"/>
          <w:sz w:val="20"/>
          <w:szCs w:val="20"/>
        </w:rPr>
        <w:t xml:space="preserve"> de forma muito cordial</w:t>
      </w:r>
      <w:r w:rsidRPr="00F9200F">
        <w:rPr>
          <w:rFonts w:ascii="Arial" w:hAnsi="Arial" w:cs="Arial"/>
          <w:sz w:val="20"/>
          <w:szCs w:val="20"/>
        </w:rPr>
        <w:t xml:space="preserve"> e</w:t>
      </w:r>
      <w:r>
        <w:rPr>
          <w:rFonts w:ascii="Arial" w:hAnsi="Arial" w:cs="Arial"/>
          <w:sz w:val="20"/>
          <w:szCs w:val="20"/>
        </w:rPr>
        <w:t xml:space="preserve"> que</w:t>
      </w:r>
      <w:r w:rsidRPr="00F9200F">
        <w:rPr>
          <w:rFonts w:ascii="Arial" w:hAnsi="Arial" w:cs="Arial"/>
          <w:sz w:val="20"/>
          <w:szCs w:val="20"/>
        </w:rPr>
        <w:t xml:space="preserve"> contribuíram para este estudo. A facilidade com que as conversas se desenrolaram, a postura construtiva e o à vontade com que me deixaram</w:t>
      </w:r>
      <w:r>
        <w:rPr>
          <w:rFonts w:ascii="Arial" w:hAnsi="Arial" w:cs="Arial"/>
          <w:sz w:val="20"/>
          <w:szCs w:val="20"/>
        </w:rPr>
        <w:t>,</w:t>
      </w:r>
      <w:r w:rsidRPr="00F9200F">
        <w:rPr>
          <w:rFonts w:ascii="Arial" w:hAnsi="Arial" w:cs="Arial"/>
          <w:sz w:val="20"/>
          <w:szCs w:val="20"/>
        </w:rPr>
        <w:t xml:space="preserve"> facilitaram em muito a realização deste </w:t>
      </w:r>
      <w:r>
        <w:rPr>
          <w:rFonts w:ascii="Arial" w:hAnsi="Arial" w:cs="Arial"/>
          <w:sz w:val="20"/>
          <w:szCs w:val="20"/>
        </w:rPr>
        <w:t>trabalho</w:t>
      </w:r>
      <w:r w:rsidRPr="00F9200F">
        <w:rPr>
          <w:rFonts w:ascii="Arial" w:hAnsi="Arial" w:cs="Arial"/>
          <w:sz w:val="20"/>
          <w:szCs w:val="20"/>
        </w:rPr>
        <w:t>.</w:t>
      </w:r>
    </w:p>
    <w:p w:rsidR="00420977" w:rsidRPr="00F9200F" w:rsidRDefault="001F50D8" w:rsidP="001F50D8">
      <w:pPr>
        <w:spacing w:line="360" w:lineRule="auto"/>
        <w:jc w:val="both"/>
        <w:rPr>
          <w:rFonts w:ascii="Arial" w:hAnsi="Arial" w:cs="Arial"/>
          <w:sz w:val="20"/>
          <w:szCs w:val="20"/>
        </w:rPr>
      </w:pPr>
      <w:r w:rsidRPr="00F9200F">
        <w:rPr>
          <w:rFonts w:ascii="Arial" w:hAnsi="Arial" w:cs="Arial"/>
          <w:sz w:val="20"/>
          <w:szCs w:val="20"/>
        </w:rPr>
        <w:t>Um agradecimento final e muito especial ao Prof.</w:t>
      </w:r>
      <w:r>
        <w:rPr>
          <w:rFonts w:ascii="Arial" w:hAnsi="Arial" w:cs="Arial"/>
          <w:sz w:val="20"/>
          <w:szCs w:val="20"/>
        </w:rPr>
        <w:t xml:space="preserve"> Ulrich</w:t>
      </w:r>
      <w:r w:rsidRPr="00F9200F">
        <w:rPr>
          <w:rFonts w:ascii="Arial" w:hAnsi="Arial" w:cs="Arial"/>
          <w:sz w:val="20"/>
          <w:szCs w:val="20"/>
        </w:rPr>
        <w:t xml:space="preserve"> Schiefer que desde o início mostrou o interesse em orientar esta </w:t>
      </w:r>
      <w:r>
        <w:rPr>
          <w:rFonts w:ascii="Arial" w:hAnsi="Arial" w:cs="Arial"/>
          <w:sz w:val="20"/>
          <w:szCs w:val="20"/>
        </w:rPr>
        <w:t>dissertação</w:t>
      </w:r>
      <w:r w:rsidRPr="00F9200F">
        <w:rPr>
          <w:rFonts w:ascii="Arial" w:hAnsi="Arial" w:cs="Arial"/>
          <w:sz w:val="20"/>
          <w:szCs w:val="20"/>
        </w:rPr>
        <w:t>. A</w:t>
      </w:r>
      <w:r>
        <w:rPr>
          <w:rFonts w:ascii="Arial" w:hAnsi="Arial" w:cs="Arial"/>
          <w:sz w:val="20"/>
          <w:szCs w:val="20"/>
        </w:rPr>
        <w:t xml:space="preserve"> disponibilidade e a</w:t>
      </w:r>
      <w:r w:rsidRPr="00F9200F">
        <w:rPr>
          <w:rFonts w:ascii="Arial" w:hAnsi="Arial" w:cs="Arial"/>
          <w:sz w:val="20"/>
          <w:szCs w:val="20"/>
        </w:rPr>
        <w:t xml:space="preserve"> postura crítica, os diálogos e o cruzamento de pontos de vista, juntamente com a boa disposição e o humor fino, foram momentos que me recordo com particular gratidão.</w:t>
      </w:r>
      <w:r w:rsidR="004541DF" w:rsidRPr="00F9200F">
        <w:rPr>
          <w:rFonts w:ascii="Arial" w:hAnsi="Arial" w:cs="Arial"/>
          <w:sz w:val="20"/>
          <w:szCs w:val="20"/>
        </w:rPr>
        <w:t xml:space="preserve"> </w:t>
      </w:r>
      <w:r w:rsidR="004E2DA2" w:rsidRPr="00F9200F">
        <w:rPr>
          <w:rFonts w:ascii="Arial" w:hAnsi="Arial" w:cs="Arial"/>
          <w:sz w:val="20"/>
          <w:szCs w:val="20"/>
        </w:rPr>
        <w:t xml:space="preserve"> </w:t>
      </w:r>
      <w:r w:rsidR="00420977" w:rsidRPr="00F9200F">
        <w:rPr>
          <w:rFonts w:ascii="Arial" w:hAnsi="Arial" w:cs="Arial"/>
          <w:sz w:val="20"/>
          <w:szCs w:val="20"/>
        </w:rPr>
        <w:t xml:space="preserve"> </w:t>
      </w:r>
    </w:p>
    <w:p w:rsidR="0015284B" w:rsidRDefault="0015284B" w:rsidP="002D5CEB"/>
    <w:p w:rsidR="003D2160" w:rsidRDefault="003D2160" w:rsidP="003D2160">
      <w:pPr>
        <w:rPr>
          <w:rFonts w:ascii="Arial" w:eastAsia="Times New Roman" w:hAnsi="Arial" w:cs="Arial"/>
        </w:rPr>
      </w:pPr>
    </w:p>
    <w:p w:rsidR="002C7F43" w:rsidRDefault="002C7F43">
      <w:pPr>
        <w:rPr>
          <w:rFonts w:ascii="Arial" w:eastAsia="Times New Roman" w:hAnsi="Arial" w:cs="Arial"/>
          <w:b/>
          <w:bCs/>
          <w:sz w:val="28"/>
          <w:szCs w:val="28"/>
        </w:rPr>
      </w:pPr>
      <w:r>
        <w:rPr>
          <w:rFonts w:ascii="Arial" w:eastAsia="Times New Roman" w:hAnsi="Arial" w:cs="Arial"/>
        </w:rPr>
        <w:br w:type="page"/>
      </w:r>
    </w:p>
    <w:p w:rsidR="0086669F" w:rsidRDefault="0086669F">
      <w:pPr>
        <w:rPr>
          <w:rFonts w:ascii="Arial" w:eastAsia="Times New Roman" w:hAnsi="Arial" w:cs="Arial"/>
          <w:b/>
          <w:bCs/>
          <w:sz w:val="28"/>
          <w:szCs w:val="28"/>
        </w:rPr>
      </w:pPr>
      <w:r>
        <w:rPr>
          <w:rFonts w:ascii="Arial" w:eastAsia="Times New Roman" w:hAnsi="Arial" w:cs="Arial"/>
        </w:rPr>
        <w:lastRenderedPageBreak/>
        <w:br w:type="page"/>
      </w:r>
    </w:p>
    <w:p w:rsidR="00C86A9F" w:rsidRPr="002C7F43" w:rsidRDefault="00C86A9F" w:rsidP="00C05E88">
      <w:pPr>
        <w:pStyle w:val="Cabealho1"/>
        <w:numPr>
          <w:ilvl w:val="0"/>
          <w:numId w:val="0"/>
        </w:numPr>
        <w:spacing w:before="0" w:after="240" w:line="360" w:lineRule="auto"/>
        <w:ind w:left="432" w:hanging="432"/>
        <w:rPr>
          <w:rFonts w:ascii="Arial" w:eastAsia="Times New Roman" w:hAnsi="Arial" w:cs="Arial"/>
          <w:color w:val="auto"/>
        </w:rPr>
      </w:pPr>
      <w:bookmarkStart w:id="1" w:name="_Toc431245405"/>
      <w:r w:rsidRPr="002C7F43">
        <w:rPr>
          <w:rFonts w:ascii="Arial" w:eastAsia="Times New Roman" w:hAnsi="Arial" w:cs="Arial"/>
          <w:color w:val="auto"/>
        </w:rPr>
        <w:lastRenderedPageBreak/>
        <w:t>R</w:t>
      </w:r>
      <w:r w:rsidR="009950C7">
        <w:rPr>
          <w:rFonts w:ascii="Arial" w:eastAsia="Times New Roman" w:hAnsi="Arial" w:cs="Arial"/>
          <w:color w:val="auto"/>
        </w:rPr>
        <w:t>ESUMO</w:t>
      </w:r>
      <w:bookmarkEnd w:id="1"/>
    </w:p>
    <w:p w:rsidR="00C05E88" w:rsidRPr="00644FE6" w:rsidRDefault="0021668D" w:rsidP="00C05E88">
      <w:pPr>
        <w:spacing w:line="360" w:lineRule="auto"/>
        <w:jc w:val="both"/>
        <w:rPr>
          <w:rFonts w:ascii="Arial" w:hAnsi="Arial" w:cs="Arial"/>
          <w:sz w:val="20"/>
          <w:szCs w:val="20"/>
        </w:rPr>
      </w:pPr>
      <w:r>
        <w:rPr>
          <w:rFonts w:ascii="Arial" w:hAnsi="Arial" w:cs="Arial"/>
          <w:sz w:val="20"/>
          <w:szCs w:val="20"/>
        </w:rPr>
        <w:t>Esta</w:t>
      </w:r>
      <w:r w:rsidR="00C05E88" w:rsidRPr="00644FE6">
        <w:rPr>
          <w:rFonts w:ascii="Arial" w:hAnsi="Arial" w:cs="Arial"/>
          <w:sz w:val="20"/>
          <w:szCs w:val="20"/>
        </w:rPr>
        <w:t xml:space="preserve"> investigação analisa a forma como as Organizações Não Governamentais para o Desenvolvimento (ONGD) portuguesas fazem a gestão do conhecimento</w:t>
      </w:r>
      <w:r w:rsidR="00C00B83">
        <w:rPr>
          <w:rFonts w:ascii="Arial" w:hAnsi="Arial" w:cs="Arial"/>
          <w:sz w:val="20"/>
          <w:szCs w:val="20"/>
        </w:rPr>
        <w:t xml:space="preserve">, </w:t>
      </w:r>
      <w:r w:rsidR="00C00B83" w:rsidRPr="00644FE6">
        <w:rPr>
          <w:rFonts w:ascii="Arial" w:hAnsi="Arial" w:cs="Arial"/>
          <w:sz w:val="20"/>
          <w:szCs w:val="20"/>
        </w:rPr>
        <w:t>com o enfoque na avaliação de projetos</w:t>
      </w:r>
      <w:r w:rsidR="00C00B83">
        <w:rPr>
          <w:rFonts w:ascii="Arial" w:hAnsi="Arial" w:cs="Arial"/>
          <w:sz w:val="20"/>
          <w:szCs w:val="20"/>
        </w:rPr>
        <w:t>,</w:t>
      </w:r>
      <w:r w:rsidR="00C05E88" w:rsidRPr="00644FE6">
        <w:rPr>
          <w:rFonts w:ascii="Arial" w:hAnsi="Arial" w:cs="Arial"/>
          <w:sz w:val="20"/>
          <w:szCs w:val="20"/>
        </w:rPr>
        <w:t xml:space="preserve"> e</w:t>
      </w:r>
      <w:r w:rsidR="00C00B83">
        <w:rPr>
          <w:rFonts w:ascii="Arial" w:hAnsi="Arial" w:cs="Arial"/>
          <w:sz w:val="20"/>
          <w:szCs w:val="20"/>
        </w:rPr>
        <w:t xml:space="preserve"> quais os mecanismos de</w:t>
      </w:r>
      <w:r w:rsidR="00C05E88" w:rsidRPr="00644FE6">
        <w:rPr>
          <w:rFonts w:ascii="Arial" w:hAnsi="Arial" w:cs="Arial"/>
          <w:sz w:val="20"/>
          <w:szCs w:val="20"/>
        </w:rPr>
        <w:t xml:space="preserve"> a</w:t>
      </w:r>
      <w:r w:rsidR="00C00B83">
        <w:rPr>
          <w:rFonts w:ascii="Arial" w:hAnsi="Arial" w:cs="Arial"/>
          <w:sz w:val="20"/>
          <w:szCs w:val="20"/>
        </w:rPr>
        <w:t>prendizagem interorganizacional.</w:t>
      </w:r>
    </w:p>
    <w:p w:rsidR="00C05E88" w:rsidRPr="00644FE6" w:rsidRDefault="00C05E88" w:rsidP="00C05E88">
      <w:pPr>
        <w:spacing w:line="360" w:lineRule="auto"/>
        <w:jc w:val="both"/>
        <w:rPr>
          <w:rFonts w:ascii="Arial" w:hAnsi="Arial" w:cs="Arial"/>
          <w:sz w:val="20"/>
          <w:szCs w:val="20"/>
        </w:rPr>
      </w:pPr>
      <w:r w:rsidRPr="00644FE6">
        <w:rPr>
          <w:rFonts w:ascii="Arial" w:hAnsi="Arial" w:cs="Arial"/>
          <w:sz w:val="20"/>
          <w:szCs w:val="20"/>
        </w:rPr>
        <w:t>A gestão do conhecimento tem sido considerada desde o último quartel do século XX como o novo paradigma das organizações. A globalização, a sociedade de informação ligada em rede e a competitividade crescentes aceleraram o aprofundamento deste paradigma.</w:t>
      </w:r>
    </w:p>
    <w:p w:rsidR="00C05E88" w:rsidRPr="00644FE6" w:rsidRDefault="00C05E88" w:rsidP="00C05E88">
      <w:pPr>
        <w:spacing w:line="360" w:lineRule="auto"/>
        <w:jc w:val="both"/>
        <w:rPr>
          <w:rFonts w:ascii="Arial" w:hAnsi="Arial" w:cs="Arial"/>
          <w:sz w:val="20"/>
          <w:szCs w:val="20"/>
        </w:rPr>
      </w:pPr>
      <w:r w:rsidRPr="00644FE6">
        <w:rPr>
          <w:rFonts w:ascii="Arial" w:hAnsi="Arial" w:cs="Arial"/>
          <w:sz w:val="20"/>
          <w:szCs w:val="20"/>
        </w:rPr>
        <w:t xml:space="preserve">As ONGD também se foram especializando nas novas metodologias de gestão das organizações e na gestão de projetos, procurando atingir uma melhor eficiência e eficácia na ação. </w:t>
      </w:r>
    </w:p>
    <w:p w:rsidR="00C05E88" w:rsidRPr="00644FE6" w:rsidRDefault="00386DB3" w:rsidP="00C05E88">
      <w:pPr>
        <w:spacing w:line="360" w:lineRule="auto"/>
        <w:jc w:val="both"/>
        <w:rPr>
          <w:rFonts w:ascii="Arial" w:hAnsi="Arial" w:cs="Arial"/>
          <w:sz w:val="20"/>
          <w:szCs w:val="20"/>
        </w:rPr>
      </w:pPr>
      <w:r>
        <w:rPr>
          <w:rFonts w:ascii="Arial" w:hAnsi="Arial" w:cs="Arial"/>
          <w:sz w:val="20"/>
          <w:szCs w:val="20"/>
        </w:rPr>
        <w:t>Simultaneamente</w:t>
      </w:r>
      <w:r w:rsidR="00076D7B">
        <w:rPr>
          <w:rFonts w:ascii="Arial" w:hAnsi="Arial" w:cs="Arial"/>
          <w:sz w:val="20"/>
          <w:szCs w:val="20"/>
        </w:rPr>
        <w:t>, a</w:t>
      </w:r>
      <w:r w:rsidR="00C05E88" w:rsidRPr="00644FE6">
        <w:rPr>
          <w:rFonts w:ascii="Arial" w:hAnsi="Arial" w:cs="Arial"/>
          <w:sz w:val="20"/>
          <w:szCs w:val="20"/>
        </w:rPr>
        <w:t xml:space="preserve"> criação de parcerias e de redes de conhecimento surgiram como propostas inovadoras permitindo respostas multidimensionais à crescente complexidade dos desafios dos projetos de desenvolvimento. </w:t>
      </w:r>
    </w:p>
    <w:p w:rsidR="00C05E88" w:rsidRPr="00644FE6" w:rsidRDefault="00C05E88" w:rsidP="00C05E88">
      <w:pPr>
        <w:spacing w:line="360" w:lineRule="auto"/>
        <w:jc w:val="both"/>
        <w:rPr>
          <w:rFonts w:ascii="Arial" w:hAnsi="Arial" w:cs="Arial"/>
          <w:sz w:val="20"/>
          <w:szCs w:val="20"/>
        </w:rPr>
      </w:pPr>
      <w:r w:rsidRPr="00644FE6">
        <w:rPr>
          <w:rFonts w:ascii="Arial" w:hAnsi="Arial" w:cs="Arial"/>
          <w:sz w:val="20"/>
          <w:szCs w:val="20"/>
        </w:rPr>
        <w:t>Os resultados empíricos permitem evidenciar que a facilidade com que as ONGD se podem ligar através de um fluxo contínuo de informação, criando redes e parcerias dentro de uma paisagem organizacional, não constitui fator suficiente para uma melhoria na concretização e sustentabilidade dos projetos de desenvolvimento.</w:t>
      </w:r>
    </w:p>
    <w:p w:rsidR="00C05E88" w:rsidRPr="00644FE6" w:rsidRDefault="00C05E88" w:rsidP="00C05E88">
      <w:pPr>
        <w:spacing w:line="360" w:lineRule="auto"/>
        <w:jc w:val="both"/>
        <w:rPr>
          <w:rFonts w:ascii="Arial" w:hAnsi="Arial" w:cs="Arial"/>
          <w:sz w:val="20"/>
          <w:szCs w:val="20"/>
        </w:rPr>
      </w:pPr>
      <w:r w:rsidRPr="00644FE6">
        <w:rPr>
          <w:rFonts w:ascii="Arial" w:hAnsi="Arial" w:cs="Arial"/>
          <w:sz w:val="20"/>
          <w:szCs w:val="20"/>
        </w:rPr>
        <w:t>Para isso, será necessário um olhar para além da informação que contemple o aprofundamento da confiança e que leve à criação de um corpo comum de conhecimento, onde os intervenientes se conhecem e reconhecem, partilham recursos, alargam entendimentos e onde “aprendem a aprender”.</w:t>
      </w:r>
    </w:p>
    <w:p w:rsidR="00C05E88" w:rsidRDefault="00C05E88" w:rsidP="00C05E88">
      <w:pPr>
        <w:spacing w:line="360" w:lineRule="auto"/>
        <w:jc w:val="both"/>
        <w:rPr>
          <w:rFonts w:ascii="Arial" w:hAnsi="Arial" w:cs="Arial"/>
          <w:sz w:val="20"/>
          <w:szCs w:val="20"/>
        </w:rPr>
      </w:pPr>
      <w:r w:rsidRPr="00644FE6">
        <w:rPr>
          <w:rFonts w:ascii="Arial" w:hAnsi="Arial" w:cs="Arial"/>
          <w:sz w:val="20"/>
          <w:szCs w:val="20"/>
        </w:rPr>
        <w:t>Serão estes os principais desafios das ONGD, para as estruturas que agregam as parcerias e também para as redes que as suportam. Para se evoluir paulatinamente do “saber como fazer” para o “saber por que fazer”.</w:t>
      </w:r>
    </w:p>
    <w:p w:rsidR="00FF16BB" w:rsidRDefault="00FF16BB" w:rsidP="00FF16BB">
      <w:pPr>
        <w:spacing w:line="360" w:lineRule="auto"/>
        <w:jc w:val="both"/>
        <w:rPr>
          <w:rFonts w:ascii="Arial" w:hAnsi="Arial" w:cs="Arial"/>
          <w:sz w:val="20"/>
          <w:szCs w:val="20"/>
        </w:rPr>
      </w:pPr>
    </w:p>
    <w:p w:rsidR="00FF16BB" w:rsidRDefault="00FF16BB" w:rsidP="00FF16BB">
      <w:pPr>
        <w:spacing w:line="360" w:lineRule="auto"/>
        <w:jc w:val="both"/>
        <w:rPr>
          <w:rFonts w:ascii="Arial" w:hAnsi="Arial" w:cs="Arial"/>
          <w:sz w:val="20"/>
          <w:szCs w:val="20"/>
        </w:rPr>
      </w:pPr>
      <w:r w:rsidRPr="00FF16BB">
        <w:rPr>
          <w:rFonts w:ascii="Arial" w:hAnsi="Arial" w:cs="Arial"/>
          <w:b/>
          <w:sz w:val="20"/>
          <w:szCs w:val="20"/>
        </w:rPr>
        <w:t>Palavras-chave:</w:t>
      </w:r>
      <w:r>
        <w:rPr>
          <w:rFonts w:ascii="Arial" w:hAnsi="Arial" w:cs="Arial"/>
          <w:sz w:val="20"/>
          <w:szCs w:val="20"/>
        </w:rPr>
        <w:t xml:space="preserve"> Gestão do Conhecimento, O</w:t>
      </w:r>
      <w:r w:rsidR="00F2630B">
        <w:rPr>
          <w:rFonts w:ascii="Arial" w:hAnsi="Arial" w:cs="Arial"/>
          <w:sz w:val="20"/>
          <w:szCs w:val="20"/>
        </w:rPr>
        <w:t xml:space="preserve">rganizações </w:t>
      </w:r>
      <w:r>
        <w:rPr>
          <w:rFonts w:ascii="Arial" w:hAnsi="Arial" w:cs="Arial"/>
          <w:sz w:val="20"/>
          <w:szCs w:val="20"/>
        </w:rPr>
        <w:t>N</w:t>
      </w:r>
      <w:r w:rsidR="00F2630B">
        <w:rPr>
          <w:rFonts w:ascii="Arial" w:hAnsi="Arial" w:cs="Arial"/>
          <w:sz w:val="20"/>
          <w:szCs w:val="20"/>
        </w:rPr>
        <w:t xml:space="preserve">ão </w:t>
      </w:r>
      <w:r>
        <w:rPr>
          <w:rFonts w:ascii="Arial" w:hAnsi="Arial" w:cs="Arial"/>
          <w:sz w:val="20"/>
          <w:szCs w:val="20"/>
        </w:rPr>
        <w:t>G</w:t>
      </w:r>
      <w:r w:rsidR="00F2630B">
        <w:rPr>
          <w:rFonts w:ascii="Arial" w:hAnsi="Arial" w:cs="Arial"/>
          <w:sz w:val="20"/>
          <w:szCs w:val="20"/>
        </w:rPr>
        <w:t xml:space="preserve">overnamentais para o </w:t>
      </w:r>
      <w:r>
        <w:rPr>
          <w:rFonts w:ascii="Arial" w:hAnsi="Arial" w:cs="Arial"/>
          <w:sz w:val="20"/>
          <w:szCs w:val="20"/>
        </w:rPr>
        <w:t>D</w:t>
      </w:r>
      <w:r w:rsidR="00F2630B">
        <w:rPr>
          <w:rFonts w:ascii="Arial" w:hAnsi="Arial" w:cs="Arial"/>
          <w:sz w:val="20"/>
          <w:szCs w:val="20"/>
        </w:rPr>
        <w:t>esenvolvimento (ONGD)</w:t>
      </w:r>
      <w:r>
        <w:rPr>
          <w:rFonts w:ascii="Arial" w:hAnsi="Arial" w:cs="Arial"/>
          <w:sz w:val="20"/>
          <w:szCs w:val="20"/>
        </w:rPr>
        <w:t xml:space="preserve">, Parceria, Rede, </w:t>
      </w:r>
      <w:r w:rsidR="003117A8">
        <w:rPr>
          <w:rFonts w:ascii="Arial" w:hAnsi="Arial" w:cs="Arial"/>
          <w:sz w:val="20"/>
          <w:szCs w:val="20"/>
        </w:rPr>
        <w:t>Aprendizagem Interorganizacional</w:t>
      </w:r>
      <w:r w:rsidR="00F2630B">
        <w:rPr>
          <w:rFonts w:ascii="Arial" w:hAnsi="Arial" w:cs="Arial"/>
          <w:sz w:val="20"/>
          <w:szCs w:val="20"/>
        </w:rPr>
        <w:t>.</w:t>
      </w:r>
    </w:p>
    <w:p w:rsidR="003E4F80" w:rsidRDefault="003E4F80" w:rsidP="003E4F80">
      <w:pPr>
        <w:spacing w:line="240" w:lineRule="auto"/>
        <w:jc w:val="both"/>
        <w:rPr>
          <w:rFonts w:ascii="Arial" w:hAnsi="Arial" w:cs="Arial"/>
          <w:sz w:val="20"/>
          <w:szCs w:val="20"/>
        </w:rPr>
      </w:pPr>
      <w:r w:rsidRPr="003E4F80">
        <w:rPr>
          <w:rFonts w:ascii="Arial" w:hAnsi="Arial" w:cs="Arial"/>
          <w:sz w:val="20"/>
          <w:szCs w:val="20"/>
        </w:rPr>
        <w:t>Códigos d</w:t>
      </w:r>
      <w:r>
        <w:rPr>
          <w:rFonts w:ascii="Arial" w:hAnsi="Arial" w:cs="Arial"/>
          <w:sz w:val="20"/>
          <w:szCs w:val="20"/>
        </w:rPr>
        <w:t>o sistema de classificação JEL:</w:t>
      </w:r>
    </w:p>
    <w:p w:rsidR="003E4F80" w:rsidRDefault="003E4F80" w:rsidP="003E4F80">
      <w:pPr>
        <w:pStyle w:val="PargrafodaLista"/>
        <w:numPr>
          <w:ilvl w:val="0"/>
          <w:numId w:val="35"/>
        </w:numPr>
        <w:autoSpaceDE w:val="0"/>
        <w:autoSpaceDN w:val="0"/>
        <w:adjustRightInd w:val="0"/>
        <w:spacing w:after="0" w:line="360" w:lineRule="auto"/>
        <w:rPr>
          <w:rFonts w:ascii="ArialMT" w:hAnsi="ArialMT" w:cs="ArialMT"/>
          <w:sz w:val="20"/>
          <w:szCs w:val="20"/>
        </w:rPr>
      </w:pPr>
      <w:r w:rsidRPr="003E4F80">
        <w:rPr>
          <w:rFonts w:ascii="ArialMT" w:hAnsi="ArialMT" w:cs="ArialMT"/>
          <w:sz w:val="20"/>
          <w:szCs w:val="20"/>
        </w:rPr>
        <w:t xml:space="preserve">D83 - Search; Learning; Information and Knowledge; Communication; Belief; </w:t>
      </w:r>
    </w:p>
    <w:p w:rsidR="003E4F80" w:rsidRDefault="003E4F80" w:rsidP="003E4F80">
      <w:pPr>
        <w:pStyle w:val="PargrafodaLista"/>
        <w:numPr>
          <w:ilvl w:val="0"/>
          <w:numId w:val="35"/>
        </w:numPr>
        <w:autoSpaceDE w:val="0"/>
        <w:autoSpaceDN w:val="0"/>
        <w:adjustRightInd w:val="0"/>
        <w:spacing w:after="0" w:line="360" w:lineRule="auto"/>
        <w:rPr>
          <w:rFonts w:ascii="ArialMT" w:hAnsi="ArialMT" w:cs="ArialMT"/>
          <w:sz w:val="20"/>
          <w:szCs w:val="20"/>
        </w:rPr>
      </w:pPr>
      <w:r>
        <w:rPr>
          <w:rFonts w:ascii="ArialMT" w:hAnsi="ArialMT" w:cs="ArialMT"/>
          <w:sz w:val="20"/>
          <w:szCs w:val="20"/>
        </w:rPr>
        <w:t xml:space="preserve">D85 - </w:t>
      </w:r>
      <w:r w:rsidRPr="003E4F80">
        <w:rPr>
          <w:rFonts w:ascii="Arial" w:hAnsi="Arial" w:cs="Arial"/>
          <w:color w:val="000000"/>
          <w:sz w:val="20"/>
          <w:szCs w:val="20"/>
          <w:shd w:val="clear" w:color="auto" w:fill="FFFFFF"/>
        </w:rPr>
        <w:t>Network Formation and Analysis: Theory</w:t>
      </w:r>
      <w:r>
        <w:rPr>
          <w:rFonts w:ascii="Arial" w:hAnsi="Arial" w:cs="Arial"/>
          <w:color w:val="000000"/>
          <w:sz w:val="20"/>
          <w:szCs w:val="20"/>
          <w:shd w:val="clear" w:color="auto" w:fill="FFFFFF"/>
        </w:rPr>
        <w:t>;</w:t>
      </w:r>
    </w:p>
    <w:p w:rsidR="003E4F80" w:rsidRPr="003E4F80" w:rsidRDefault="003E4F80" w:rsidP="003E4F80">
      <w:pPr>
        <w:pStyle w:val="PargrafodaLista"/>
        <w:numPr>
          <w:ilvl w:val="0"/>
          <w:numId w:val="36"/>
        </w:numPr>
        <w:spacing w:line="360" w:lineRule="auto"/>
        <w:jc w:val="both"/>
        <w:rPr>
          <w:rFonts w:ascii="Arial" w:hAnsi="Arial" w:cs="Arial"/>
          <w:sz w:val="20"/>
          <w:szCs w:val="20"/>
        </w:rPr>
      </w:pPr>
      <w:r w:rsidRPr="003E4F80">
        <w:rPr>
          <w:rFonts w:ascii="Arial" w:hAnsi="Arial" w:cs="Arial"/>
          <w:sz w:val="20"/>
          <w:szCs w:val="20"/>
        </w:rPr>
        <w:t>L31 - Nonprofit Institutions; NGOs;</w:t>
      </w:r>
    </w:p>
    <w:p w:rsidR="002C7F43" w:rsidRDefault="002C7F43">
      <w:pPr>
        <w:rPr>
          <w:rFonts w:ascii="Arial" w:eastAsia="Times New Roman" w:hAnsi="Arial" w:cs="Arial"/>
          <w:b/>
          <w:bCs/>
          <w:sz w:val="28"/>
          <w:szCs w:val="28"/>
        </w:rPr>
      </w:pPr>
      <w:r>
        <w:rPr>
          <w:rFonts w:ascii="Arial" w:eastAsia="Times New Roman" w:hAnsi="Arial" w:cs="Arial"/>
        </w:rPr>
        <w:br w:type="page"/>
      </w:r>
    </w:p>
    <w:p w:rsidR="0086669F" w:rsidRDefault="0086669F">
      <w:pPr>
        <w:rPr>
          <w:rFonts w:ascii="Arial" w:eastAsia="Times New Roman" w:hAnsi="Arial" w:cs="Arial"/>
          <w:b/>
          <w:bCs/>
          <w:sz w:val="28"/>
          <w:szCs w:val="28"/>
        </w:rPr>
      </w:pPr>
      <w:r>
        <w:rPr>
          <w:rFonts w:ascii="Arial" w:eastAsia="Times New Roman" w:hAnsi="Arial" w:cs="Arial"/>
        </w:rPr>
        <w:lastRenderedPageBreak/>
        <w:br w:type="page"/>
      </w:r>
    </w:p>
    <w:p w:rsidR="00C86A9F" w:rsidRPr="002C7F43" w:rsidRDefault="00C86A9F" w:rsidP="003B47CC">
      <w:pPr>
        <w:pStyle w:val="Cabealho1"/>
        <w:numPr>
          <w:ilvl w:val="0"/>
          <w:numId w:val="0"/>
        </w:numPr>
        <w:spacing w:before="0" w:after="200" w:line="360" w:lineRule="auto"/>
        <w:ind w:left="431" w:hanging="431"/>
        <w:rPr>
          <w:rFonts w:ascii="Arial" w:eastAsia="Times New Roman" w:hAnsi="Arial" w:cs="Arial"/>
          <w:color w:val="auto"/>
        </w:rPr>
      </w:pPr>
      <w:bookmarkStart w:id="2" w:name="_Toc431245406"/>
      <w:r w:rsidRPr="002C7F43">
        <w:rPr>
          <w:rFonts w:ascii="Arial" w:eastAsia="Times New Roman" w:hAnsi="Arial" w:cs="Arial"/>
          <w:color w:val="auto"/>
        </w:rPr>
        <w:lastRenderedPageBreak/>
        <w:t>A</w:t>
      </w:r>
      <w:r w:rsidR="009950C7">
        <w:rPr>
          <w:rFonts w:ascii="Arial" w:eastAsia="Times New Roman" w:hAnsi="Arial" w:cs="Arial"/>
          <w:color w:val="auto"/>
        </w:rPr>
        <w:t>BSTRACT</w:t>
      </w:r>
      <w:bookmarkEnd w:id="2"/>
    </w:p>
    <w:p w:rsidR="00C00B83" w:rsidRPr="00C00B83" w:rsidRDefault="00C00B83" w:rsidP="00C00B83">
      <w:pPr>
        <w:spacing w:line="360" w:lineRule="auto"/>
        <w:jc w:val="both"/>
        <w:rPr>
          <w:rFonts w:ascii="Arial" w:hAnsi="Arial" w:cs="Arial"/>
          <w:sz w:val="20"/>
          <w:szCs w:val="20"/>
        </w:rPr>
      </w:pPr>
      <w:r w:rsidRPr="00C00B83">
        <w:rPr>
          <w:rFonts w:ascii="Arial" w:hAnsi="Arial" w:cs="Arial"/>
          <w:sz w:val="20"/>
          <w:szCs w:val="20"/>
        </w:rPr>
        <w:t>This research analy</w:t>
      </w:r>
      <w:r w:rsidR="00D55768">
        <w:rPr>
          <w:rFonts w:ascii="Arial" w:hAnsi="Arial" w:cs="Arial"/>
          <w:sz w:val="20"/>
          <w:szCs w:val="20"/>
        </w:rPr>
        <w:t>z</w:t>
      </w:r>
      <w:r w:rsidRPr="00C00B83">
        <w:rPr>
          <w:rFonts w:ascii="Arial" w:hAnsi="Arial" w:cs="Arial"/>
          <w:sz w:val="20"/>
          <w:szCs w:val="20"/>
        </w:rPr>
        <w:t xml:space="preserve">es the way that Portuguese </w:t>
      </w:r>
      <w:r w:rsidR="00AB4675">
        <w:rPr>
          <w:rFonts w:ascii="Arial" w:hAnsi="Arial" w:cs="Arial"/>
          <w:sz w:val="20"/>
          <w:szCs w:val="20"/>
        </w:rPr>
        <w:t xml:space="preserve">Development </w:t>
      </w:r>
      <w:r w:rsidRPr="00C00B83">
        <w:rPr>
          <w:rFonts w:ascii="Arial" w:hAnsi="Arial" w:cs="Arial"/>
          <w:sz w:val="20"/>
          <w:szCs w:val="20"/>
        </w:rPr>
        <w:t>Non-Governmental Organizations (NGO) manage the knowledge</w:t>
      </w:r>
      <w:r w:rsidR="00A44CA2">
        <w:rPr>
          <w:rFonts w:ascii="Arial" w:hAnsi="Arial" w:cs="Arial"/>
          <w:sz w:val="20"/>
          <w:szCs w:val="20"/>
        </w:rPr>
        <w:t xml:space="preserve">, </w:t>
      </w:r>
      <w:r w:rsidR="00A44CA2" w:rsidRPr="00C00B83">
        <w:rPr>
          <w:rFonts w:ascii="Arial" w:hAnsi="Arial" w:cs="Arial"/>
          <w:sz w:val="20"/>
          <w:szCs w:val="20"/>
        </w:rPr>
        <w:t>focusing on the projects</w:t>
      </w:r>
      <w:r w:rsidRPr="00C00B83">
        <w:rPr>
          <w:rFonts w:ascii="Arial" w:hAnsi="Arial" w:cs="Arial"/>
          <w:sz w:val="20"/>
          <w:szCs w:val="20"/>
        </w:rPr>
        <w:t xml:space="preserve"> </w:t>
      </w:r>
      <w:r w:rsidR="00A44CA2">
        <w:rPr>
          <w:rFonts w:ascii="Arial" w:hAnsi="Arial" w:cs="Arial"/>
          <w:sz w:val="20"/>
          <w:szCs w:val="20"/>
        </w:rPr>
        <w:t xml:space="preserve">evaluation, </w:t>
      </w:r>
      <w:r w:rsidRPr="00C00B83">
        <w:rPr>
          <w:rFonts w:ascii="Arial" w:hAnsi="Arial" w:cs="Arial"/>
          <w:sz w:val="20"/>
          <w:szCs w:val="20"/>
        </w:rPr>
        <w:t xml:space="preserve">and how they </w:t>
      </w:r>
      <w:r w:rsidR="00A44CA2">
        <w:rPr>
          <w:rFonts w:ascii="Arial" w:hAnsi="Arial" w:cs="Arial"/>
          <w:sz w:val="20"/>
          <w:szCs w:val="20"/>
        </w:rPr>
        <w:t>deal with</w:t>
      </w:r>
      <w:r w:rsidRPr="00C00B83">
        <w:rPr>
          <w:rFonts w:ascii="Arial" w:hAnsi="Arial" w:cs="Arial"/>
          <w:sz w:val="20"/>
          <w:szCs w:val="20"/>
        </w:rPr>
        <w:t xml:space="preserve"> the </w:t>
      </w:r>
      <w:r w:rsidR="00A44CA2">
        <w:rPr>
          <w:rFonts w:ascii="Arial" w:hAnsi="Arial" w:cs="Arial"/>
          <w:sz w:val="20"/>
          <w:szCs w:val="20"/>
        </w:rPr>
        <w:t>inter-organizational learning</w:t>
      </w:r>
      <w:r w:rsidRPr="00C00B83">
        <w:rPr>
          <w:rFonts w:ascii="Arial" w:hAnsi="Arial" w:cs="Arial"/>
          <w:sz w:val="20"/>
          <w:szCs w:val="20"/>
        </w:rPr>
        <w:t xml:space="preserve">. </w:t>
      </w:r>
    </w:p>
    <w:p w:rsidR="00C00B83" w:rsidRPr="00C00B83" w:rsidRDefault="00A44CA2" w:rsidP="00C00B83">
      <w:pPr>
        <w:spacing w:line="360" w:lineRule="auto"/>
        <w:jc w:val="both"/>
        <w:rPr>
          <w:rFonts w:ascii="Arial" w:hAnsi="Arial" w:cs="Arial"/>
          <w:sz w:val="20"/>
          <w:szCs w:val="20"/>
        </w:rPr>
      </w:pPr>
      <w:r>
        <w:rPr>
          <w:rFonts w:ascii="Arial" w:hAnsi="Arial" w:cs="Arial"/>
          <w:sz w:val="20"/>
          <w:szCs w:val="20"/>
        </w:rPr>
        <w:t>K</w:t>
      </w:r>
      <w:r w:rsidR="00C00B83" w:rsidRPr="00C00B83">
        <w:rPr>
          <w:rFonts w:ascii="Arial" w:hAnsi="Arial" w:cs="Arial"/>
          <w:sz w:val="20"/>
          <w:szCs w:val="20"/>
        </w:rPr>
        <w:t xml:space="preserve">nowledge </w:t>
      </w:r>
      <w:r>
        <w:rPr>
          <w:rFonts w:ascii="Arial" w:hAnsi="Arial" w:cs="Arial"/>
          <w:sz w:val="20"/>
          <w:szCs w:val="20"/>
        </w:rPr>
        <w:t xml:space="preserve">management </w:t>
      </w:r>
      <w:r w:rsidR="00C00B83" w:rsidRPr="00C00B83">
        <w:rPr>
          <w:rFonts w:ascii="Arial" w:hAnsi="Arial" w:cs="Arial"/>
          <w:sz w:val="20"/>
          <w:szCs w:val="20"/>
        </w:rPr>
        <w:t xml:space="preserve">has been considered the new paradigm of </w:t>
      </w:r>
      <w:r>
        <w:rPr>
          <w:rFonts w:ascii="Arial" w:hAnsi="Arial" w:cs="Arial"/>
          <w:sz w:val="20"/>
          <w:szCs w:val="20"/>
        </w:rPr>
        <w:t>o</w:t>
      </w:r>
      <w:r w:rsidR="00C00B83" w:rsidRPr="00C00B83">
        <w:rPr>
          <w:rFonts w:ascii="Arial" w:hAnsi="Arial" w:cs="Arial"/>
          <w:sz w:val="20"/>
          <w:szCs w:val="20"/>
        </w:rPr>
        <w:t xml:space="preserve">rganizations, since the last </w:t>
      </w:r>
      <w:r>
        <w:rPr>
          <w:rFonts w:ascii="Arial" w:hAnsi="Arial" w:cs="Arial"/>
          <w:sz w:val="20"/>
          <w:szCs w:val="20"/>
        </w:rPr>
        <w:t>quarter</w:t>
      </w:r>
      <w:r w:rsidR="00C00B83" w:rsidRPr="00C00B83">
        <w:rPr>
          <w:rFonts w:ascii="Arial" w:hAnsi="Arial" w:cs="Arial"/>
          <w:sz w:val="20"/>
          <w:szCs w:val="20"/>
        </w:rPr>
        <w:t xml:space="preserve"> of the XX Century. The globalization, the information society always connected to the network and the growing competitiveness have greatly deepened this paradigm. </w:t>
      </w:r>
    </w:p>
    <w:p w:rsidR="00C00B83" w:rsidRPr="00C00B83" w:rsidRDefault="00C00B83" w:rsidP="00C00B83">
      <w:pPr>
        <w:spacing w:line="360" w:lineRule="auto"/>
        <w:jc w:val="both"/>
        <w:rPr>
          <w:rFonts w:ascii="Arial" w:hAnsi="Arial" w:cs="Arial"/>
          <w:sz w:val="20"/>
          <w:szCs w:val="20"/>
        </w:rPr>
      </w:pPr>
      <w:r w:rsidRPr="00C00B83">
        <w:rPr>
          <w:rFonts w:ascii="Arial" w:hAnsi="Arial" w:cs="Arial"/>
          <w:sz w:val="20"/>
          <w:szCs w:val="20"/>
        </w:rPr>
        <w:t xml:space="preserve">The </w:t>
      </w:r>
      <w:r w:rsidR="00AB4675">
        <w:rPr>
          <w:rFonts w:ascii="Arial" w:hAnsi="Arial" w:cs="Arial"/>
          <w:sz w:val="20"/>
          <w:szCs w:val="20"/>
        </w:rPr>
        <w:t>development N</w:t>
      </w:r>
      <w:r w:rsidRPr="00C00B83">
        <w:rPr>
          <w:rFonts w:ascii="Arial" w:hAnsi="Arial" w:cs="Arial"/>
          <w:sz w:val="20"/>
          <w:szCs w:val="20"/>
        </w:rPr>
        <w:t>GO have also acquired some level of expertise in new methodologies of mana</w:t>
      </w:r>
      <w:r w:rsidR="00076D7B">
        <w:rPr>
          <w:rFonts w:ascii="Arial" w:hAnsi="Arial" w:cs="Arial"/>
          <w:sz w:val="20"/>
          <w:szCs w:val="20"/>
        </w:rPr>
        <w:t>ging organizations and projects,</w:t>
      </w:r>
      <w:r w:rsidRPr="00C00B83">
        <w:rPr>
          <w:rFonts w:ascii="Arial" w:hAnsi="Arial" w:cs="Arial"/>
          <w:sz w:val="20"/>
          <w:szCs w:val="20"/>
        </w:rPr>
        <w:t xml:space="preserve"> seeking for the achievement of both efficiency and effectiveness in the</w:t>
      </w:r>
      <w:r w:rsidR="00076D7B">
        <w:rPr>
          <w:rFonts w:ascii="Arial" w:hAnsi="Arial" w:cs="Arial"/>
          <w:sz w:val="20"/>
          <w:szCs w:val="20"/>
        </w:rPr>
        <w:t>ir</w:t>
      </w:r>
      <w:r w:rsidRPr="00C00B83">
        <w:rPr>
          <w:rFonts w:ascii="Arial" w:hAnsi="Arial" w:cs="Arial"/>
          <w:sz w:val="20"/>
          <w:szCs w:val="20"/>
        </w:rPr>
        <w:t xml:space="preserve"> action. </w:t>
      </w:r>
    </w:p>
    <w:p w:rsidR="00C86A9F" w:rsidRPr="002C7F43" w:rsidRDefault="00076D7B" w:rsidP="00C00B83">
      <w:pPr>
        <w:spacing w:line="360" w:lineRule="auto"/>
        <w:jc w:val="both"/>
        <w:rPr>
          <w:rFonts w:ascii="Arial" w:hAnsi="Arial" w:cs="Arial"/>
          <w:sz w:val="20"/>
          <w:szCs w:val="20"/>
        </w:rPr>
      </w:pPr>
      <w:r>
        <w:rPr>
          <w:rFonts w:ascii="Arial" w:hAnsi="Arial" w:cs="Arial"/>
          <w:sz w:val="20"/>
          <w:szCs w:val="20"/>
        </w:rPr>
        <w:t>At the same time, the c</w:t>
      </w:r>
      <w:r w:rsidR="00C00B83" w:rsidRPr="00C00B83">
        <w:rPr>
          <w:rFonts w:ascii="Arial" w:hAnsi="Arial" w:cs="Arial"/>
          <w:sz w:val="20"/>
          <w:szCs w:val="20"/>
        </w:rPr>
        <w:t>reati</w:t>
      </w:r>
      <w:r>
        <w:rPr>
          <w:rFonts w:ascii="Arial" w:hAnsi="Arial" w:cs="Arial"/>
          <w:sz w:val="20"/>
          <w:szCs w:val="20"/>
        </w:rPr>
        <w:t>on of</w:t>
      </w:r>
      <w:r w:rsidR="00C00B83" w:rsidRPr="00C00B83">
        <w:rPr>
          <w:rFonts w:ascii="Arial" w:hAnsi="Arial" w:cs="Arial"/>
          <w:sz w:val="20"/>
          <w:szCs w:val="20"/>
        </w:rPr>
        <w:t xml:space="preserve"> partnerships and knowledge networks have emerged as innovative suggestions. That fact allowed multidimensional feedback to the growing complexity within the challenges of the development projects.</w:t>
      </w:r>
    </w:p>
    <w:p w:rsidR="00A44CA2" w:rsidRPr="00A44CA2" w:rsidRDefault="00A44CA2" w:rsidP="00A44CA2">
      <w:pPr>
        <w:spacing w:line="360" w:lineRule="auto"/>
        <w:jc w:val="both"/>
        <w:rPr>
          <w:rFonts w:ascii="Arial" w:hAnsi="Arial" w:cs="Arial"/>
          <w:sz w:val="20"/>
          <w:szCs w:val="20"/>
        </w:rPr>
      </w:pPr>
      <w:bookmarkStart w:id="3" w:name="_Toc416106595"/>
      <w:r w:rsidRPr="00A44CA2">
        <w:rPr>
          <w:rFonts w:ascii="Arial" w:hAnsi="Arial" w:cs="Arial"/>
          <w:sz w:val="20"/>
          <w:szCs w:val="20"/>
        </w:rPr>
        <w:t xml:space="preserve">The empirical results enable to highlight that the </w:t>
      </w:r>
      <w:r w:rsidR="00AB4675">
        <w:rPr>
          <w:rFonts w:ascii="Arial" w:hAnsi="Arial" w:cs="Arial"/>
          <w:sz w:val="20"/>
          <w:szCs w:val="20"/>
        </w:rPr>
        <w:t>development NGOs</w:t>
      </w:r>
      <w:r w:rsidRPr="00A44CA2">
        <w:rPr>
          <w:rFonts w:ascii="Arial" w:hAnsi="Arial" w:cs="Arial"/>
          <w:sz w:val="20"/>
          <w:szCs w:val="20"/>
        </w:rPr>
        <w:t xml:space="preserve"> can easily be linked to each other through the continuous stream of information (networks and partnerships can be created within an organizational </w:t>
      </w:r>
      <w:r w:rsidR="00386DB3">
        <w:rPr>
          <w:rFonts w:ascii="Arial" w:hAnsi="Arial" w:cs="Arial"/>
          <w:sz w:val="20"/>
          <w:szCs w:val="20"/>
        </w:rPr>
        <w:t>landscape</w:t>
      </w:r>
      <w:r w:rsidRPr="00A44CA2">
        <w:rPr>
          <w:rFonts w:ascii="Arial" w:hAnsi="Arial" w:cs="Arial"/>
          <w:sz w:val="20"/>
          <w:szCs w:val="20"/>
        </w:rPr>
        <w:t xml:space="preserve">). However, that does not seem to be enough for a better improvement towards the fulfillment and the sustainability for the development of the projects. </w:t>
      </w:r>
    </w:p>
    <w:p w:rsidR="00A44CA2" w:rsidRPr="00A44CA2" w:rsidRDefault="00A44CA2" w:rsidP="00A44CA2">
      <w:pPr>
        <w:spacing w:line="360" w:lineRule="auto"/>
        <w:jc w:val="both"/>
        <w:rPr>
          <w:rFonts w:ascii="Arial" w:hAnsi="Arial" w:cs="Arial"/>
          <w:sz w:val="20"/>
          <w:szCs w:val="20"/>
        </w:rPr>
      </w:pPr>
      <w:r w:rsidRPr="00A44CA2">
        <w:rPr>
          <w:rFonts w:ascii="Arial" w:hAnsi="Arial" w:cs="Arial"/>
          <w:sz w:val="20"/>
          <w:szCs w:val="20"/>
        </w:rPr>
        <w:t>For that to be accomplished, a different sight beyond information is necessary. That should cover in a more in-depth way the trust which will lead to the creation of a common body</w:t>
      </w:r>
      <w:r w:rsidR="00386DB3">
        <w:rPr>
          <w:rFonts w:ascii="Arial" w:hAnsi="Arial" w:cs="Arial"/>
          <w:sz w:val="20"/>
          <w:szCs w:val="20"/>
        </w:rPr>
        <w:t xml:space="preserve"> of knowledge</w:t>
      </w:r>
      <w:r w:rsidRPr="00A44CA2">
        <w:rPr>
          <w:rFonts w:ascii="Arial" w:hAnsi="Arial" w:cs="Arial"/>
          <w:sz w:val="20"/>
          <w:szCs w:val="20"/>
        </w:rPr>
        <w:t xml:space="preserve">. Here, the members know each other and acknowledge each other, share resources, broaden their understanding and “learn to learn” as well. </w:t>
      </w:r>
    </w:p>
    <w:p w:rsidR="0027462A" w:rsidRDefault="00A44CA2" w:rsidP="00A44CA2">
      <w:pPr>
        <w:spacing w:line="360" w:lineRule="auto"/>
        <w:jc w:val="both"/>
        <w:rPr>
          <w:rFonts w:ascii="Arial" w:hAnsi="Arial" w:cs="Arial"/>
          <w:sz w:val="20"/>
          <w:szCs w:val="20"/>
        </w:rPr>
      </w:pPr>
      <w:r w:rsidRPr="00A44CA2">
        <w:rPr>
          <w:rFonts w:ascii="Arial" w:hAnsi="Arial" w:cs="Arial"/>
          <w:sz w:val="20"/>
          <w:szCs w:val="20"/>
        </w:rPr>
        <w:t xml:space="preserve">These are the main challenges for </w:t>
      </w:r>
      <w:r w:rsidR="00AB4675">
        <w:rPr>
          <w:rFonts w:ascii="Arial" w:hAnsi="Arial" w:cs="Arial"/>
          <w:sz w:val="20"/>
          <w:szCs w:val="20"/>
        </w:rPr>
        <w:t>development NGOs</w:t>
      </w:r>
      <w:r w:rsidRPr="00A44CA2">
        <w:rPr>
          <w:rFonts w:ascii="Arial" w:hAnsi="Arial" w:cs="Arial"/>
          <w:sz w:val="20"/>
          <w:szCs w:val="20"/>
        </w:rPr>
        <w:t>, for the structures that embrace the partnerships and also for the networks that withstand them. This is to evolve gradually from the “</w:t>
      </w:r>
      <w:proofErr w:type="gramStart"/>
      <w:r w:rsidRPr="00A44CA2">
        <w:rPr>
          <w:rFonts w:ascii="Arial" w:hAnsi="Arial" w:cs="Arial"/>
          <w:sz w:val="20"/>
          <w:szCs w:val="20"/>
        </w:rPr>
        <w:t>know how</w:t>
      </w:r>
      <w:proofErr w:type="gramEnd"/>
      <w:r w:rsidRPr="00A44CA2">
        <w:rPr>
          <w:rFonts w:ascii="Arial" w:hAnsi="Arial" w:cs="Arial"/>
          <w:sz w:val="20"/>
          <w:szCs w:val="20"/>
        </w:rPr>
        <w:t xml:space="preserve">” into the “know why”. </w:t>
      </w:r>
    </w:p>
    <w:p w:rsidR="003E4F80" w:rsidRDefault="003E4F80" w:rsidP="00A44CA2">
      <w:pPr>
        <w:spacing w:line="360" w:lineRule="auto"/>
        <w:jc w:val="both"/>
        <w:rPr>
          <w:rFonts w:ascii="Arial" w:hAnsi="Arial" w:cs="Arial"/>
          <w:sz w:val="20"/>
          <w:szCs w:val="20"/>
        </w:rPr>
      </w:pPr>
    </w:p>
    <w:p w:rsidR="00A44CA2" w:rsidRDefault="00A44CA2" w:rsidP="00A44CA2">
      <w:pPr>
        <w:spacing w:line="360" w:lineRule="auto"/>
        <w:jc w:val="both"/>
        <w:rPr>
          <w:rFonts w:ascii="Arial" w:hAnsi="Arial" w:cs="Arial"/>
          <w:sz w:val="20"/>
          <w:szCs w:val="20"/>
        </w:rPr>
      </w:pPr>
      <w:r>
        <w:rPr>
          <w:rFonts w:ascii="Arial" w:hAnsi="Arial" w:cs="Arial"/>
          <w:b/>
          <w:sz w:val="20"/>
          <w:szCs w:val="20"/>
        </w:rPr>
        <w:t>Keywords</w:t>
      </w:r>
      <w:r w:rsidRPr="00FF16BB">
        <w:rPr>
          <w:rFonts w:ascii="Arial" w:hAnsi="Arial" w:cs="Arial"/>
          <w:b/>
          <w:sz w:val="20"/>
          <w:szCs w:val="20"/>
        </w:rPr>
        <w:t>:</w:t>
      </w:r>
      <w:r>
        <w:rPr>
          <w:rFonts w:ascii="Arial" w:hAnsi="Arial" w:cs="Arial"/>
          <w:sz w:val="20"/>
          <w:szCs w:val="20"/>
        </w:rPr>
        <w:t xml:space="preserve"> </w:t>
      </w:r>
      <w:r w:rsidR="00AB4675">
        <w:rPr>
          <w:rFonts w:ascii="Arial" w:hAnsi="Arial" w:cs="Arial"/>
          <w:sz w:val="20"/>
          <w:szCs w:val="20"/>
        </w:rPr>
        <w:t>Knowle</w:t>
      </w:r>
      <w:r>
        <w:rPr>
          <w:rFonts w:ascii="Arial" w:hAnsi="Arial" w:cs="Arial"/>
          <w:sz w:val="20"/>
          <w:szCs w:val="20"/>
        </w:rPr>
        <w:t>d</w:t>
      </w:r>
      <w:r w:rsidR="00AB4675">
        <w:rPr>
          <w:rFonts w:ascii="Arial" w:hAnsi="Arial" w:cs="Arial"/>
          <w:sz w:val="20"/>
          <w:szCs w:val="20"/>
        </w:rPr>
        <w:t>g</w:t>
      </w:r>
      <w:r>
        <w:rPr>
          <w:rFonts w:ascii="Arial" w:hAnsi="Arial" w:cs="Arial"/>
          <w:sz w:val="20"/>
          <w:szCs w:val="20"/>
        </w:rPr>
        <w:t xml:space="preserve">e Management, </w:t>
      </w:r>
      <w:r w:rsidR="00AB4675">
        <w:rPr>
          <w:rFonts w:ascii="Arial" w:hAnsi="Arial" w:cs="Arial"/>
          <w:sz w:val="20"/>
          <w:szCs w:val="20"/>
        </w:rPr>
        <w:t xml:space="preserve">Development </w:t>
      </w:r>
      <w:r w:rsidRPr="00C00B83">
        <w:rPr>
          <w:rFonts w:ascii="Arial" w:hAnsi="Arial" w:cs="Arial"/>
          <w:sz w:val="20"/>
          <w:szCs w:val="20"/>
        </w:rPr>
        <w:t xml:space="preserve">Non-Governmental Organizations </w:t>
      </w:r>
      <w:r>
        <w:rPr>
          <w:rFonts w:ascii="Arial" w:hAnsi="Arial" w:cs="Arial"/>
          <w:sz w:val="20"/>
          <w:szCs w:val="20"/>
        </w:rPr>
        <w:t>(NGO), Partnership, Network, Inter-organizacional Learni</w:t>
      </w:r>
      <w:r w:rsidR="00AB4675">
        <w:rPr>
          <w:rFonts w:ascii="Arial" w:hAnsi="Arial" w:cs="Arial"/>
          <w:sz w:val="20"/>
          <w:szCs w:val="20"/>
        </w:rPr>
        <w:t>n</w:t>
      </w:r>
      <w:r>
        <w:rPr>
          <w:rFonts w:ascii="Arial" w:hAnsi="Arial" w:cs="Arial"/>
          <w:sz w:val="20"/>
          <w:szCs w:val="20"/>
        </w:rPr>
        <w:t>g.</w:t>
      </w:r>
    </w:p>
    <w:p w:rsidR="003E4F80" w:rsidRDefault="003E4F80" w:rsidP="003E4F80">
      <w:pPr>
        <w:autoSpaceDE w:val="0"/>
        <w:autoSpaceDN w:val="0"/>
        <w:adjustRightInd w:val="0"/>
        <w:spacing w:after="0" w:line="360" w:lineRule="auto"/>
        <w:rPr>
          <w:rFonts w:ascii="ArialMT" w:hAnsi="ArialMT" w:cs="ArialMT"/>
          <w:sz w:val="20"/>
          <w:szCs w:val="20"/>
        </w:rPr>
      </w:pPr>
      <w:r>
        <w:rPr>
          <w:rFonts w:ascii="ArialMT" w:hAnsi="ArialMT" w:cs="ArialMT"/>
          <w:sz w:val="20"/>
          <w:szCs w:val="20"/>
        </w:rPr>
        <w:t xml:space="preserve">JEL Classification System codes: </w:t>
      </w:r>
    </w:p>
    <w:p w:rsidR="003E4F80" w:rsidRDefault="003E4F80" w:rsidP="003E4F80">
      <w:pPr>
        <w:pStyle w:val="PargrafodaLista"/>
        <w:numPr>
          <w:ilvl w:val="0"/>
          <w:numId w:val="35"/>
        </w:numPr>
        <w:autoSpaceDE w:val="0"/>
        <w:autoSpaceDN w:val="0"/>
        <w:adjustRightInd w:val="0"/>
        <w:spacing w:after="0" w:line="360" w:lineRule="auto"/>
        <w:rPr>
          <w:rFonts w:ascii="ArialMT" w:hAnsi="ArialMT" w:cs="ArialMT"/>
          <w:sz w:val="20"/>
          <w:szCs w:val="20"/>
        </w:rPr>
      </w:pPr>
      <w:r w:rsidRPr="003E4F80">
        <w:rPr>
          <w:rFonts w:ascii="ArialMT" w:hAnsi="ArialMT" w:cs="ArialMT"/>
          <w:sz w:val="20"/>
          <w:szCs w:val="20"/>
        </w:rPr>
        <w:t>D83 - Search; Learning; Information and Knowledge;</w:t>
      </w:r>
      <w:r>
        <w:rPr>
          <w:rFonts w:ascii="ArialMT" w:hAnsi="ArialMT" w:cs="ArialMT"/>
          <w:sz w:val="20"/>
          <w:szCs w:val="20"/>
        </w:rPr>
        <w:t xml:space="preserve"> Communication; Belief;</w:t>
      </w:r>
    </w:p>
    <w:p w:rsidR="003E4F80" w:rsidRDefault="003E4F80" w:rsidP="003E4F80">
      <w:pPr>
        <w:pStyle w:val="PargrafodaLista"/>
        <w:numPr>
          <w:ilvl w:val="0"/>
          <w:numId w:val="35"/>
        </w:numPr>
        <w:autoSpaceDE w:val="0"/>
        <w:autoSpaceDN w:val="0"/>
        <w:adjustRightInd w:val="0"/>
        <w:spacing w:after="0" w:line="360" w:lineRule="auto"/>
        <w:rPr>
          <w:rFonts w:ascii="ArialMT" w:hAnsi="ArialMT" w:cs="ArialMT"/>
          <w:sz w:val="20"/>
          <w:szCs w:val="20"/>
        </w:rPr>
      </w:pPr>
      <w:r>
        <w:rPr>
          <w:rFonts w:ascii="ArialMT" w:hAnsi="ArialMT" w:cs="ArialMT"/>
          <w:sz w:val="20"/>
          <w:szCs w:val="20"/>
        </w:rPr>
        <w:t xml:space="preserve">D85 - </w:t>
      </w:r>
      <w:r w:rsidRPr="003E4F80">
        <w:rPr>
          <w:rFonts w:ascii="Arial" w:hAnsi="Arial" w:cs="Arial"/>
          <w:color w:val="000000"/>
          <w:sz w:val="20"/>
          <w:szCs w:val="20"/>
          <w:shd w:val="clear" w:color="auto" w:fill="FFFFFF"/>
        </w:rPr>
        <w:t>Network Formation and Analysis: Theory</w:t>
      </w:r>
      <w:r>
        <w:rPr>
          <w:rFonts w:ascii="Arial" w:hAnsi="Arial" w:cs="Arial"/>
          <w:color w:val="000000"/>
          <w:sz w:val="20"/>
          <w:szCs w:val="20"/>
          <w:shd w:val="clear" w:color="auto" w:fill="FFFFFF"/>
        </w:rPr>
        <w:t>;</w:t>
      </w:r>
    </w:p>
    <w:p w:rsidR="00582D4A" w:rsidRPr="003E4F80" w:rsidRDefault="003E4F80" w:rsidP="003E4F80">
      <w:pPr>
        <w:pStyle w:val="PargrafodaLista"/>
        <w:numPr>
          <w:ilvl w:val="0"/>
          <w:numId w:val="35"/>
        </w:numPr>
        <w:autoSpaceDE w:val="0"/>
        <w:autoSpaceDN w:val="0"/>
        <w:adjustRightInd w:val="0"/>
        <w:spacing w:after="0" w:line="360" w:lineRule="auto"/>
        <w:rPr>
          <w:rFonts w:ascii="ArialMT" w:hAnsi="ArialMT" w:cs="ArialMT"/>
          <w:sz w:val="20"/>
          <w:szCs w:val="20"/>
        </w:rPr>
      </w:pPr>
      <w:r w:rsidRPr="003E4F80">
        <w:rPr>
          <w:rFonts w:ascii="ArialMT" w:hAnsi="ArialMT" w:cs="ArialMT"/>
          <w:sz w:val="20"/>
          <w:szCs w:val="20"/>
        </w:rPr>
        <w:t>L31 - Nonprofit Institutions; NGOs;</w:t>
      </w:r>
      <w:r w:rsidR="00582D4A" w:rsidRPr="003E4F80">
        <w:rPr>
          <w:rFonts w:ascii="Arial" w:eastAsia="Times New Roman" w:hAnsi="Arial" w:cs="Arial"/>
        </w:rPr>
        <w:br w:type="page"/>
      </w:r>
    </w:p>
    <w:p w:rsidR="00A44CA2" w:rsidRDefault="00A44CA2">
      <w:pPr>
        <w:rPr>
          <w:rFonts w:ascii="Arial" w:eastAsia="Times New Roman" w:hAnsi="Arial" w:cs="Arial"/>
          <w:b/>
          <w:bCs/>
          <w:sz w:val="28"/>
          <w:szCs w:val="28"/>
        </w:rPr>
      </w:pPr>
      <w:r>
        <w:rPr>
          <w:rFonts w:ascii="Arial" w:eastAsia="Times New Roman" w:hAnsi="Arial" w:cs="Arial"/>
        </w:rPr>
        <w:lastRenderedPageBreak/>
        <w:br w:type="page"/>
      </w:r>
    </w:p>
    <w:bookmarkEnd w:id="3" w:displacedByCustomXml="next"/>
    <w:sdt>
      <w:sdtPr>
        <w:rPr>
          <w:rFonts w:eastAsiaTheme="minorHAnsi"/>
          <w:b/>
          <w:bCs/>
          <w:lang w:eastAsia="en-US"/>
        </w:rPr>
        <w:id w:val="360253972"/>
        <w:docPartObj>
          <w:docPartGallery w:val="Table of Contents"/>
          <w:docPartUnique/>
        </w:docPartObj>
      </w:sdtPr>
      <w:sdtEndPr>
        <w:rPr>
          <w:rFonts w:ascii="Arial" w:eastAsiaTheme="minorEastAsia" w:hAnsi="Arial" w:cs="Arial"/>
          <w:b w:val="0"/>
          <w:bCs w:val="0"/>
          <w:sz w:val="20"/>
          <w:szCs w:val="20"/>
          <w:lang w:eastAsia="pt-PT"/>
        </w:rPr>
      </w:sdtEndPr>
      <w:sdtContent>
        <w:p w:rsidR="0056621E" w:rsidRDefault="00695221" w:rsidP="0056621E">
          <w:pPr>
            <w:pStyle w:val="ndice1"/>
            <w:tabs>
              <w:tab w:val="right" w:leader="dot" w:pos="9062"/>
            </w:tabs>
            <w:rPr>
              <w:noProof/>
            </w:rPr>
          </w:pPr>
          <w:r w:rsidRPr="007103BB">
            <w:rPr>
              <w:rFonts w:ascii="Arial" w:hAnsi="Arial" w:cs="Arial"/>
              <w:sz w:val="20"/>
              <w:szCs w:val="20"/>
            </w:rPr>
            <w:fldChar w:fldCharType="begin"/>
          </w:r>
          <w:r w:rsidR="004340F1" w:rsidRPr="007103BB">
            <w:rPr>
              <w:rFonts w:ascii="Arial" w:hAnsi="Arial" w:cs="Arial"/>
              <w:sz w:val="20"/>
              <w:szCs w:val="20"/>
            </w:rPr>
            <w:instrText xml:space="preserve"> TOC \o "1-3" \h \z \u </w:instrText>
          </w:r>
          <w:r w:rsidRPr="007103BB">
            <w:rPr>
              <w:rFonts w:ascii="Arial" w:hAnsi="Arial" w:cs="Arial"/>
              <w:sz w:val="20"/>
              <w:szCs w:val="20"/>
            </w:rPr>
            <w:fldChar w:fldCharType="separate"/>
          </w:r>
        </w:p>
        <w:p w:rsidR="002E2826" w:rsidRDefault="002E2826">
          <w:pPr>
            <w:pStyle w:val="ndice1"/>
            <w:tabs>
              <w:tab w:val="right" w:leader="dot" w:pos="9062"/>
            </w:tabs>
            <w:rPr>
              <w:noProof/>
            </w:rPr>
          </w:pPr>
        </w:p>
        <w:p w:rsidR="00C30BF5" w:rsidRPr="007103BB" w:rsidRDefault="00695221">
          <w:pPr>
            <w:rPr>
              <w:rFonts w:ascii="Arial" w:hAnsi="Arial" w:cs="Arial"/>
              <w:sz w:val="20"/>
              <w:szCs w:val="20"/>
            </w:rPr>
          </w:pPr>
          <w:r w:rsidRPr="007103BB">
            <w:rPr>
              <w:rFonts w:ascii="Arial" w:hAnsi="Arial" w:cs="Arial"/>
              <w:b/>
              <w:bCs/>
              <w:sz w:val="20"/>
              <w:szCs w:val="20"/>
            </w:rPr>
            <w:fldChar w:fldCharType="end"/>
          </w:r>
        </w:p>
      </w:sdtContent>
    </w:sdt>
    <w:p w:rsidR="00D63FA8" w:rsidRDefault="00D63FA8">
      <w:pPr>
        <w:rPr>
          <w:rFonts w:ascii="Arial" w:eastAsia="Times New Roman" w:hAnsi="Arial" w:cs="Arial"/>
          <w:b/>
          <w:bCs/>
          <w:sz w:val="28"/>
          <w:szCs w:val="28"/>
        </w:rPr>
      </w:pPr>
      <w:r>
        <w:rPr>
          <w:rFonts w:ascii="Arial" w:eastAsia="Times New Roman" w:hAnsi="Arial" w:cs="Arial"/>
        </w:rPr>
        <w:br w:type="page"/>
      </w:r>
    </w:p>
    <w:p w:rsidR="00D63FA8" w:rsidRDefault="006C4DFC" w:rsidP="00D63FA8">
      <w:pPr>
        <w:pStyle w:val="Cabealho1"/>
        <w:numPr>
          <w:ilvl w:val="0"/>
          <w:numId w:val="0"/>
        </w:numPr>
        <w:spacing w:before="0" w:line="360" w:lineRule="auto"/>
        <w:ind w:left="432" w:hanging="432"/>
        <w:rPr>
          <w:rFonts w:ascii="Arial" w:eastAsia="Times New Roman" w:hAnsi="Arial" w:cs="Arial"/>
          <w:color w:val="auto"/>
        </w:rPr>
      </w:pPr>
      <w:bookmarkStart w:id="4" w:name="_Toc431245408"/>
      <w:r w:rsidRPr="002B5CF2">
        <w:rPr>
          <w:rFonts w:ascii="Arial" w:eastAsia="Times New Roman" w:hAnsi="Arial" w:cs="Arial"/>
          <w:color w:val="auto"/>
        </w:rPr>
        <w:lastRenderedPageBreak/>
        <w:t>Í</w:t>
      </w:r>
      <w:r w:rsidR="00D63FA8">
        <w:rPr>
          <w:rFonts w:ascii="Arial" w:eastAsia="Times New Roman" w:hAnsi="Arial" w:cs="Arial"/>
          <w:color w:val="auto"/>
        </w:rPr>
        <w:t>NDICE DE FIGURAS</w:t>
      </w:r>
      <w:bookmarkEnd w:id="4"/>
    </w:p>
    <w:p w:rsidR="00AE02C4" w:rsidRPr="00AE02C4" w:rsidRDefault="00AE02C4" w:rsidP="00AE02C4">
      <w:pPr>
        <w:rPr>
          <w:rFonts w:ascii="Arial" w:hAnsi="Arial" w:cs="Arial"/>
          <w:sz w:val="20"/>
          <w:szCs w:val="20"/>
        </w:rPr>
      </w:pPr>
    </w:p>
    <w:tbl>
      <w:tblPr>
        <w:tblStyle w:val="Tabelacomgrelha"/>
        <w:tblW w:w="91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7371"/>
        <w:gridCol w:w="439"/>
      </w:tblGrid>
      <w:tr w:rsidR="00577E43" w:rsidTr="00AE02C4">
        <w:tc>
          <w:tcPr>
            <w:tcW w:w="1384" w:type="dxa"/>
          </w:tcPr>
          <w:p w:rsidR="00577E43" w:rsidRPr="00AE02C4" w:rsidRDefault="00577E43" w:rsidP="00577E43">
            <w:pPr>
              <w:rPr>
                <w:rFonts w:ascii="Arial" w:hAnsi="Arial" w:cs="Arial"/>
                <w:sz w:val="20"/>
                <w:szCs w:val="20"/>
              </w:rPr>
            </w:pPr>
            <w:r w:rsidRPr="00AE02C4">
              <w:rPr>
                <w:rFonts w:ascii="Arial" w:hAnsi="Arial" w:cs="Arial"/>
                <w:sz w:val="20"/>
                <w:szCs w:val="20"/>
              </w:rPr>
              <w:t>Figura 2.1 –</w:t>
            </w:r>
          </w:p>
          <w:p w:rsidR="00577E43" w:rsidRPr="00AE02C4" w:rsidRDefault="00577E43" w:rsidP="00577E43">
            <w:pPr>
              <w:rPr>
                <w:rFonts w:ascii="Arial" w:hAnsi="Arial" w:cs="Arial"/>
                <w:sz w:val="20"/>
                <w:szCs w:val="20"/>
              </w:rPr>
            </w:pPr>
          </w:p>
        </w:tc>
        <w:tc>
          <w:tcPr>
            <w:tcW w:w="7371" w:type="dxa"/>
          </w:tcPr>
          <w:p w:rsidR="00577E43" w:rsidRDefault="00577E43" w:rsidP="00577E43">
            <w:pPr>
              <w:rPr>
                <w:rFonts w:ascii="Arial" w:hAnsi="Arial" w:cs="Arial"/>
                <w:b/>
                <w:sz w:val="20"/>
                <w:szCs w:val="20"/>
              </w:rPr>
            </w:pPr>
            <w:r>
              <w:rPr>
                <w:rFonts w:ascii="Arial" w:hAnsi="Arial" w:cs="Arial"/>
                <w:sz w:val="18"/>
                <w:szCs w:val="18"/>
              </w:rPr>
              <w:t xml:space="preserve">O processo de Gestão do </w:t>
            </w:r>
            <w:proofErr w:type="gramStart"/>
            <w:r>
              <w:rPr>
                <w:rFonts w:ascii="Arial" w:hAnsi="Arial" w:cs="Arial"/>
                <w:sz w:val="18"/>
                <w:szCs w:val="18"/>
              </w:rPr>
              <w:t>Conhecimento ..</w:t>
            </w:r>
            <w:proofErr w:type="gramEnd"/>
            <w:r>
              <w:rPr>
                <w:rFonts w:ascii="Arial" w:hAnsi="Arial" w:cs="Arial"/>
                <w:sz w:val="18"/>
                <w:szCs w:val="18"/>
              </w:rPr>
              <w:t>…………………………………………………</w:t>
            </w:r>
            <w:r w:rsidR="00AE02C4">
              <w:rPr>
                <w:rFonts w:ascii="Arial" w:hAnsi="Arial" w:cs="Arial"/>
                <w:sz w:val="18"/>
                <w:szCs w:val="18"/>
              </w:rPr>
              <w:t>…</w:t>
            </w:r>
            <w:proofErr w:type="gramStart"/>
            <w:r w:rsidR="00AE02C4">
              <w:rPr>
                <w:rFonts w:ascii="Arial" w:hAnsi="Arial" w:cs="Arial"/>
                <w:sz w:val="18"/>
                <w:szCs w:val="18"/>
              </w:rPr>
              <w:t>..</w:t>
            </w:r>
            <w:proofErr w:type="gramEnd"/>
          </w:p>
        </w:tc>
        <w:tc>
          <w:tcPr>
            <w:tcW w:w="439" w:type="dxa"/>
          </w:tcPr>
          <w:p w:rsidR="00577E43" w:rsidRPr="00AE02C4" w:rsidRDefault="005B1C3B" w:rsidP="00AE02C4">
            <w:pPr>
              <w:jc w:val="right"/>
              <w:rPr>
                <w:rFonts w:ascii="Arial" w:hAnsi="Arial" w:cs="Arial"/>
                <w:sz w:val="20"/>
                <w:szCs w:val="20"/>
              </w:rPr>
            </w:pPr>
            <w:r>
              <w:rPr>
                <w:rFonts w:ascii="Arial" w:hAnsi="Arial" w:cs="Arial"/>
                <w:sz w:val="20"/>
                <w:szCs w:val="20"/>
              </w:rPr>
              <w:t>19</w:t>
            </w:r>
          </w:p>
        </w:tc>
      </w:tr>
      <w:tr w:rsidR="00577E43" w:rsidTr="00AE02C4">
        <w:tc>
          <w:tcPr>
            <w:tcW w:w="1384" w:type="dxa"/>
          </w:tcPr>
          <w:p w:rsidR="00577E43" w:rsidRPr="00AE02C4" w:rsidRDefault="00577E43" w:rsidP="00582D4A">
            <w:pPr>
              <w:rPr>
                <w:rFonts w:ascii="Arial" w:hAnsi="Arial" w:cs="Arial"/>
                <w:sz w:val="20"/>
                <w:szCs w:val="20"/>
              </w:rPr>
            </w:pPr>
            <w:r w:rsidRPr="00AE02C4">
              <w:rPr>
                <w:rFonts w:ascii="Arial" w:hAnsi="Arial" w:cs="Arial"/>
                <w:sz w:val="20"/>
                <w:szCs w:val="20"/>
              </w:rPr>
              <w:t>Figura 2.2 –</w:t>
            </w:r>
          </w:p>
          <w:p w:rsidR="00577E43" w:rsidRPr="00AE02C4" w:rsidRDefault="00577E43" w:rsidP="00582D4A">
            <w:pPr>
              <w:rPr>
                <w:rFonts w:ascii="Arial" w:hAnsi="Arial" w:cs="Arial"/>
                <w:sz w:val="20"/>
                <w:szCs w:val="20"/>
              </w:rPr>
            </w:pPr>
          </w:p>
        </w:tc>
        <w:tc>
          <w:tcPr>
            <w:tcW w:w="7371" w:type="dxa"/>
          </w:tcPr>
          <w:p w:rsidR="00577E43" w:rsidRDefault="00577E43" w:rsidP="00582D4A">
            <w:pPr>
              <w:rPr>
                <w:rFonts w:ascii="Arial" w:hAnsi="Arial" w:cs="Arial"/>
                <w:b/>
                <w:sz w:val="20"/>
                <w:szCs w:val="20"/>
              </w:rPr>
            </w:pPr>
            <w:r w:rsidRPr="006C20B6">
              <w:rPr>
                <w:rFonts w:ascii="Arial" w:hAnsi="Arial" w:cs="Arial"/>
                <w:sz w:val="18"/>
                <w:szCs w:val="18"/>
              </w:rPr>
              <w:t>Formas de Conversão de conhecimento</w:t>
            </w:r>
            <w:r>
              <w:rPr>
                <w:rFonts w:ascii="Arial" w:hAnsi="Arial" w:cs="Arial"/>
                <w:sz w:val="18"/>
                <w:szCs w:val="18"/>
              </w:rPr>
              <w:t xml:space="preserve"> </w:t>
            </w:r>
            <w:r w:rsidR="00AE02C4">
              <w:rPr>
                <w:rFonts w:ascii="Arial" w:hAnsi="Arial" w:cs="Arial"/>
                <w:sz w:val="18"/>
                <w:szCs w:val="18"/>
              </w:rPr>
              <w:t>……………………………</w:t>
            </w:r>
            <w:r>
              <w:rPr>
                <w:rFonts w:ascii="Arial" w:hAnsi="Arial" w:cs="Arial"/>
                <w:sz w:val="18"/>
                <w:szCs w:val="18"/>
              </w:rPr>
              <w:t>………………………</w:t>
            </w:r>
            <w:r w:rsidR="00AE02C4">
              <w:rPr>
                <w:rFonts w:ascii="Arial" w:hAnsi="Arial" w:cs="Arial"/>
                <w:sz w:val="18"/>
                <w:szCs w:val="18"/>
              </w:rPr>
              <w:t>…</w:t>
            </w:r>
            <w:proofErr w:type="gramStart"/>
            <w:r w:rsidR="00AE02C4">
              <w:rPr>
                <w:rFonts w:ascii="Arial" w:hAnsi="Arial" w:cs="Arial"/>
                <w:sz w:val="18"/>
                <w:szCs w:val="18"/>
              </w:rPr>
              <w:t>..</w:t>
            </w:r>
            <w:proofErr w:type="gramEnd"/>
          </w:p>
        </w:tc>
        <w:tc>
          <w:tcPr>
            <w:tcW w:w="439" w:type="dxa"/>
          </w:tcPr>
          <w:p w:rsidR="00577E43" w:rsidRPr="00AE02C4" w:rsidRDefault="005B1C3B" w:rsidP="00AE02C4">
            <w:pPr>
              <w:jc w:val="right"/>
              <w:rPr>
                <w:rFonts w:ascii="Arial" w:hAnsi="Arial" w:cs="Arial"/>
                <w:sz w:val="20"/>
                <w:szCs w:val="20"/>
              </w:rPr>
            </w:pPr>
            <w:r>
              <w:rPr>
                <w:rFonts w:ascii="Arial" w:hAnsi="Arial" w:cs="Arial"/>
                <w:sz w:val="20"/>
                <w:szCs w:val="20"/>
              </w:rPr>
              <w:t>23</w:t>
            </w:r>
          </w:p>
        </w:tc>
      </w:tr>
      <w:tr w:rsidR="00577E43" w:rsidTr="00AE02C4">
        <w:tc>
          <w:tcPr>
            <w:tcW w:w="1384" w:type="dxa"/>
          </w:tcPr>
          <w:p w:rsidR="00577E43" w:rsidRPr="00AE02C4" w:rsidRDefault="00577E43" w:rsidP="00582D4A">
            <w:pPr>
              <w:rPr>
                <w:rFonts w:ascii="Arial" w:hAnsi="Arial" w:cs="Arial"/>
                <w:sz w:val="20"/>
                <w:szCs w:val="20"/>
              </w:rPr>
            </w:pPr>
            <w:r w:rsidRPr="00AE02C4">
              <w:rPr>
                <w:rFonts w:ascii="Arial" w:hAnsi="Arial" w:cs="Arial"/>
                <w:sz w:val="20"/>
                <w:szCs w:val="20"/>
              </w:rPr>
              <w:t>Figura 2.3 –</w:t>
            </w:r>
          </w:p>
          <w:p w:rsidR="00577E43" w:rsidRPr="00AE02C4" w:rsidRDefault="00577E43" w:rsidP="00582D4A">
            <w:pPr>
              <w:rPr>
                <w:rFonts w:ascii="Arial" w:hAnsi="Arial" w:cs="Arial"/>
                <w:sz w:val="20"/>
                <w:szCs w:val="20"/>
              </w:rPr>
            </w:pPr>
          </w:p>
        </w:tc>
        <w:tc>
          <w:tcPr>
            <w:tcW w:w="7371" w:type="dxa"/>
          </w:tcPr>
          <w:p w:rsidR="00577E43" w:rsidRDefault="00577E43" w:rsidP="00582D4A">
            <w:pPr>
              <w:rPr>
                <w:rFonts w:ascii="Arial" w:hAnsi="Arial" w:cs="Arial"/>
                <w:b/>
                <w:sz w:val="20"/>
                <w:szCs w:val="20"/>
              </w:rPr>
            </w:pPr>
            <w:r w:rsidRPr="0049423D">
              <w:rPr>
                <w:rFonts w:ascii="Arial" w:hAnsi="Arial" w:cs="Arial"/>
                <w:sz w:val="18"/>
                <w:szCs w:val="18"/>
              </w:rPr>
              <w:t>Espiral de criação do conhecimento organizacional</w:t>
            </w:r>
            <w:r w:rsidR="00AE02C4">
              <w:rPr>
                <w:rFonts w:ascii="Arial" w:hAnsi="Arial" w:cs="Arial"/>
                <w:sz w:val="18"/>
                <w:szCs w:val="18"/>
              </w:rPr>
              <w:t xml:space="preserve"> …………………………………………...</w:t>
            </w:r>
          </w:p>
        </w:tc>
        <w:tc>
          <w:tcPr>
            <w:tcW w:w="439" w:type="dxa"/>
          </w:tcPr>
          <w:p w:rsidR="00577E43" w:rsidRPr="00AE02C4" w:rsidRDefault="005B1C3B" w:rsidP="00AE02C4">
            <w:pPr>
              <w:jc w:val="right"/>
              <w:rPr>
                <w:rFonts w:ascii="Arial" w:hAnsi="Arial" w:cs="Arial"/>
                <w:sz w:val="20"/>
                <w:szCs w:val="20"/>
              </w:rPr>
            </w:pPr>
            <w:r>
              <w:rPr>
                <w:rFonts w:ascii="Arial" w:hAnsi="Arial" w:cs="Arial"/>
                <w:sz w:val="20"/>
                <w:szCs w:val="20"/>
              </w:rPr>
              <w:t>25</w:t>
            </w:r>
          </w:p>
        </w:tc>
      </w:tr>
      <w:tr w:rsidR="00577E43" w:rsidTr="00AE02C4">
        <w:tc>
          <w:tcPr>
            <w:tcW w:w="1384" w:type="dxa"/>
          </w:tcPr>
          <w:p w:rsidR="00577E43" w:rsidRPr="00AE02C4" w:rsidRDefault="00577E43" w:rsidP="00582D4A">
            <w:pPr>
              <w:rPr>
                <w:rFonts w:ascii="Arial" w:hAnsi="Arial" w:cs="Arial"/>
                <w:sz w:val="20"/>
                <w:szCs w:val="20"/>
              </w:rPr>
            </w:pPr>
            <w:r w:rsidRPr="00AE02C4">
              <w:rPr>
                <w:rFonts w:ascii="Arial" w:hAnsi="Arial" w:cs="Arial"/>
                <w:sz w:val="20"/>
                <w:szCs w:val="20"/>
              </w:rPr>
              <w:t>Figura 2.4 –</w:t>
            </w:r>
          </w:p>
          <w:p w:rsidR="00577E43" w:rsidRPr="00AE02C4" w:rsidRDefault="00577E43" w:rsidP="00582D4A">
            <w:pPr>
              <w:rPr>
                <w:rFonts w:ascii="Arial" w:hAnsi="Arial" w:cs="Arial"/>
                <w:sz w:val="20"/>
                <w:szCs w:val="20"/>
              </w:rPr>
            </w:pPr>
          </w:p>
        </w:tc>
        <w:tc>
          <w:tcPr>
            <w:tcW w:w="7371" w:type="dxa"/>
          </w:tcPr>
          <w:p w:rsidR="00577E43" w:rsidRDefault="00577E43" w:rsidP="00582D4A">
            <w:pPr>
              <w:rPr>
                <w:rFonts w:ascii="Arial" w:hAnsi="Arial" w:cs="Arial"/>
                <w:b/>
                <w:sz w:val="20"/>
                <w:szCs w:val="20"/>
              </w:rPr>
            </w:pPr>
            <w:r w:rsidRPr="0049423D">
              <w:rPr>
                <w:rFonts w:ascii="Arial" w:hAnsi="Arial" w:cs="Arial"/>
                <w:sz w:val="18"/>
                <w:szCs w:val="18"/>
              </w:rPr>
              <w:t>Espiral de conversão do conhecimento</w:t>
            </w:r>
            <w:r w:rsidR="00AE02C4">
              <w:rPr>
                <w:rFonts w:ascii="Arial" w:hAnsi="Arial" w:cs="Arial"/>
                <w:sz w:val="18"/>
                <w:szCs w:val="18"/>
              </w:rPr>
              <w:t xml:space="preserve"> …………………………………………………………</w:t>
            </w:r>
          </w:p>
        </w:tc>
        <w:tc>
          <w:tcPr>
            <w:tcW w:w="439" w:type="dxa"/>
          </w:tcPr>
          <w:p w:rsidR="00577E43" w:rsidRPr="00AE02C4" w:rsidRDefault="005B1C3B" w:rsidP="00AE02C4">
            <w:pPr>
              <w:jc w:val="right"/>
              <w:rPr>
                <w:rFonts w:ascii="Arial" w:hAnsi="Arial" w:cs="Arial"/>
                <w:sz w:val="20"/>
                <w:szCs w:val="20"/>
              </w:rPr>
            </w:pPr>
            <w:r>
              <w:rPr>
                <w:rFonts w:ascii="Arial" w:hAnsi="Arial" w:cs="Arial"/>
                <w:sz w:val="20"/>
                <w:szCs w:val="20"/>
              </w:rPr>
              <w:t>26</w:t>
            </w:r>
          </w:p>
        </w:tc>
      </w:tr>
      <w:tr w:rsidR="00554189" w:rsidTr="00AE02C4">
        <w:tc>
          <w:tcPr>
            <w:tcW w:w="1384" w:type="dxa"/>
          </w:tcPr>
          <w:p w:rsidR="00554189" w:rsidRPr="00554189" w:rsidRDefault="00554189" w:rsidP="00554189">
            <w:pPr>
              <w:rPr>
                <w:rFonts w:ascii="Arial" w:hAnsi="Arial" w:cs="Arial"/>
                <w:sz w:val="20"/>
                <w:szCs w:val="20"/>
              </w:rPr>
            </w:pPr>
            <w:r w:rsidRPr="00554189">
              <w:rPr>
                <w:rFonts w:ascii="Arial" w:hAnsi="Arial" w:cs="Arial"/>
                <w:sz w:val="20"/>
                <w:szCs w:val="20"/>
              </w:rPr>
              <w:t>Figura 3.1 –</w:t>
            </w:r>
          </w:p>
        </w:tc>
        <w:tc>
          <w:tcPr>
            <w:tcW w:w="7371" w:type="dxa"/>
          </w:tcPr>
          <w:p w:rsidR="00554189" w:rsidRPr="00554189" w:rsidRDefault="00554189" w:rsidP="00582D4A">
            <w:pPr>
              <w:rPr>
                <w:rFonts w:ascii="Arial" w:hAnsi="Arial" w:cs="Arial"/>
                <w:sz w:val="20"/>
                <w:szCs w:val="20"/>
              </w:rPr>
            </w:pPr>
            <w:r w:rsidRPr="00554189">
              <w:rPr>
                <w:rFonts w:ascii="Arial" w:hAnsi="Arial" w:cs="Arial"/>
                <w:sz w:val="20"/>
                <w:szCs w:val="20"/>
              </w:rPr>
              <w:t>Quadro conceptual das ONGD em quatro áreas interrelacionadas</w:t>
            </w:r>
            <w:r>
              <w:rPr>
                <w:rFonts w:ascii="Arial" w:hAnsi="Arial" w:cs="Arial"/>
                <w:sz w:val="20"/>
                <w:szCs w:val="20"/>
              </w:rPr>
              <w:t xml:space="preserve"> ……………….</w:t>
            </w:r>
          </w:p>
        </w:tc>
        <w:tc>
          <w:tcPr>
            <w:tcW w:w="439" w:type="dxa"/>
          </w:tcPr>
          <w:p w:rsidR="00554189" w:rsidRDefault="00554189" w:rsidP="00AE02C4">
            <w:pPr>
              <w:jc w:val="right"/>
              <w:rPr>
                <w:rFonts w:ascii="Arial" w:hAnsi="Arial" w:cs="Arial"/>
                <w:sz w:val="20"/>
                <w:szCs w:val="20"/>
              </w:rPr>
            </w:pPr>
            <w:r>
              <w:rPr>
                <w:rFonts w:ascii="Arial" w:hAnsi="Arial" w:cs="Arial"/>
                <w:sz w:val="20"/>
                <w:szCs w:val="20"/>
              </w:rPr>
              <w:t>38</w:t>
            </w:r>
          </w:p>
        </w:tc>
      </w:tr>
    </w:tbl>
    <w:p w:rsidR="0055789F" w:rsidRPr="00582D4A" w:rsidRDefault="0055789F" w:rsidP="00582D4A">
      <w:pPr>
        <w:rPr>
          <w:rFonts w:ascii="Arial" w:hAnsi="Arial" w:cs="Arial"/>
          <w:b/>
          <w:sz w:val="20"/>
          <w:szCs w:val="20"/>
        </w:rPr>
      </w:pPr>
      <w:r w:rsidRPr="00582D4A">
        <w:rPr>
          <w:rFonts w:ascii="Arial" w:hAnsi="Arial" w:cs="Arial"/>
          <w:b/>
          <w:sz w:val="20"/>
          <w:szCs w:val="20"/>
        </w:rPr>
        <w:br w:type="page"/>
      </w:r>
    </w:p>
    <w:p w:rsidR="00FA3586" w:rsidRPr="002B5CF2" w:rsidRDefault="00784460" w:rsidP="004410B2">
      <w:pPr>
        <w:pStyle w:val="Cabealho1"/>
        <w:numPr>
          <w:ilvl w:val="0"/>
          <w:numId w:val="0"/>
        </w:numPr>
        <w:spacing w:before="0" w:after="240" w:line="360" w:lineRule="auto"/>
        <w:ind w:left="432" w:hanging="432"/>
        <w:rPr>
          <w:rFonts w:ascii="Arial" w:eastAsia="Times New Roman" w:hAnsi="Arial" w:cs="Arial"/>
          <w:color w:val="auto"/>
        </w:rPr>
      </w:pPr>
      <w:bookmarkStart w:id="5" w:name="_Toc431245409"/>
      <w:r w:rsidRPr="002B5CF2">
        <w:rPr>
          <w:rFonts w:ascii="Arial" w:eastAsia="Times New Roman" w:hAnsi="Arial" w:cs="Arial"/>
          <w:color w:val="auto"/>
        </w:rPr>
        <w:lastRenderedPageBreak/>
        <w:t>G</w:t>
      </w:r>
      <w:r w:rsidR="00D63FA8">
        <w:rPr>
          <w:rFonts w:ascii="Arial" w:eastAsia="Times New Roman" w:hAnsi="Arial" w:cs="Arial"/>
          <w:color w:val="auto"/>
        </w:rPr>
        <w:t>LOSSÁRIO DE SIGLAS</w:t>
      </w:r>
      <w:bookmarkEnd w:id="5"/>
    </w:p>
    <w:p w:rsidR="005A5C08" w:rsidRPr="00B17011" w:rsidRDefault="005A5C08">
      <w:pPr>
        <w:rPr>
          <w:rFonts w:ascii="Arial" w:hAnsi="Arial" w:cs="Arial"/>
          <w:sz w:val="20"/>
          <w:szCs w:val="20"/>
        </w:rPr>
      </w:pPr>
      <w:r w:rsidRPr="00DC7AED">
        <w:rPr>
          <w:rFonts w:ascii="Arial" w:hAnsi="Arial" w:cs="Arial"/>
          <w:b/>
          <w:sz w:val="20"/>
          <w:szCs w:val="20"/>
        </w:rPr>
        <w:t>CoP</w:t>
      </w:r>
      <w:r w:rsidRPr="00B17011">
        <w:rPr>
          <w:rFonts w:ascii="Arial" w:hAnsi="Arial" w:cs="Arial"/>
          <w:sz w:val="20"/>
          <w:szCs w:val="20"/>
        </w:rPr>
        <w:t xml:space="preserve"> </w:t>
      </w:r>
      <w:r w:rsidR="00B811A3">
        <w:rPr>
          <w:rFonts w:ascii="Arial" w:hAnsi="Arial" w:cs="Arial"/>
          <w:sz w:val="20"/>
          <w:szCs w:val="20"/>
        </w:rPr>
        <w:tab/>
      </w:r>
      <w:r w:rsidRPr="00B17011">
        <w:rPr>
          <w:rFonts w:ascii="Arial" w:hAnsi="Arial" w:cs="Arial"/>
          <w:sz w:val="20"/>
          <w:szCs w:val="20"/>
        </w:rPr>
        <w:t xml:space="preserve">– Comunidade de Prática </w:t>
      </w:r>
    </w:p>
    <w:p w:rsidR="005A5C08" w:rsidRDefault="005A5C08">
      <w:pPr>
        <w:rPr>
          <w:rFonts w:ascii="Arial" w:hAnsi="Arial" w:cs="Arial"/>
          <w:sz w:val="20"/>
          <w:szCs w:val="20"/>
        </w:rPr>
      </w:pPr>
      <w:r w:rsidRPr="00DC7AED">
        <w:rPr>
          <w:rFonts w:ascii="Arial" w:hAnsi="Arial" w:cs="Arial"/>
          <w:b/>
          <w:sz w:val="20"/>
          <w:szCs w:val="20"/>
        </w:rPr>
        <w:t>ED</w:t>
      </w:r>
      <w:r w:rsidR="00B811A3">
        <w:rPr>
          <w:rFonts w:ascii="Arial" w:hAnsi="Arial" w:cs="Arial"/>
          <w:sz w:val="20"/>
          <w:szCs w:val="20"/>
        </w:rPr>
        <w:t xml:space="preserve"> </w:t>
      </w:r>
      <w:r w:rsidR="00B811A3">
        <w:rPr>
          <w:rFonts w:ascii="Arial" w:hAnsi="Arial" w:cs="Arial"/>
          <w:sz w:val="20"/>
          <w:szCs w:val="20"/>
        </w:rPr>
        <w:tab/>
      </w:r>
      <w:r w:rsidRPr="00B17011">
        <w:rPr>
          <w:rFonts w:ascii="Arial" w:hAnsi="Arial" w:cs="Arial"/>
          <w:sz w:val="20"/>
          <w:szCs w:val="20"/>
        </w:rPr>
        <w:t>– Educação para o Desenvolvimento</w:t>
      </w:r>
    </w:p>
    <w:p w:rsidR="00565AA3" w:rsidRPr="00B17011" w:rsidRDefault="00565AA3">
      <w:pPr>
        <w:rPr>
          <w:rFonts w:ascii="Arial" w:hAnsi="Arial" w:cs="Arial"/>
          <w:sz w:val="20"/>
          <w:szCs w:val="20"/>
        </w:rPr>
      </w:pPr>
      <w:r w:rsidRPr="00DC7AED">
        <w:rPr>
          <w:rFonts w:ascii="Arial" w:hAnsi="Arial" w:cs="Arial"/>
          <w:b/>
          <w:sz w:val="20"/>
          <w:szCs w:val="20"/>
        </w:rPr>
        <w:t>GC</w:t>
      </w:r>
      <w:r>
        <w:rPr>
          <w:rFonts w:ascii="Arial" w:hAnsi="Arial" w:cs="Arial"/>
          <w:sz w:val="20"/>
          <w:szCs w:val="20"/>
        </w:rPr>
        <w:t xml:space="preserve"> </w:t>
      </w:r>
      <w:r w:rsidR="00B811A3">
        <w:rPr>
          <w:rFonts w:ascii="Arial" w:hAnsi="Arial" w:cs="Arial"/>
          <w:sz w:val="20"/>
          <w:szCs w:val="20"/>
        </w:rPr>
        <w:tab/>
      </w:r>
      <w:r>
        <w:rPr>
          <w:rFonts w:ascii="Arial" w:hAnsi="Arial" w:cs="Arial"/>
          <w:sz w:val="20"/>
          <w:szCs w:val="20"/>
        </w:rPr>
        <w:t>– G</w:t>
      </w:r>
      <w:r w:rsidR="00DC7AED">
        <w:rPr>
          <w:rFonts w:ascii="Arial" w:hAnsi="Arial" w:cs="Arial"/>
          <w:sz w:val="20"/>
          <w:szCs w:val="20"/>
        </w:rPr>
        <w:t xml:space="preserve">estão do </w:t>
      </w:r>
      <w:r>
        <w:rPr>
          <w:rFonts w:ascii="Arial" w:hAnsi="Arial" w:cs="Arial"/>
          <w:sz w:val="20"/>
          <w:szCs w:val="20"/>
        </w:rPr>
        <w:t>C</w:t>
      </w:r>
      <w:r w:rsidR="00DC7AED">
        <w:rPr>
          <w:rFonts w:ascii="Arial" w:hAnsi="Arial" w:cs="Arial"/>
          <w:sz w:val="20"/>
          <w:szCs w:val="20"/>
        </w:rPr>
        <w:t>onhecimento</w:t>
      </w:r>
    </w:p>
    <w:p w:rsidR="005A5C08" w:rsidRDefault="00BF0616">
      <w:pPr>
        <w:rPr>
          <w:rFonts w:ascii="Arial" w:hAnsi="Arial" w:cs="Arial"/>
          <w:sz w:val="20"/>
          <w:szCs w:val="20"/>
        </w:rPr>
      </w:pPr>
      <w:r w:rsidRPr="00DC7AED">
        <w:rPr>
          <w:rFonts w:ascii="Arial" w:hAnsi="Arial" w:cs="Arial"/>
          <w:b/>
          <w:sz w:val="20"/>
          <w:szCs w:val="20"/>
        </w:rPr>
        <w:t>IPSS</w:t>
      </w:r>
      <w:r w:rsidRPr="00B17011">
        <w:rPr>
          <w:rFonts w:ascii="Arial" w:hAnsi="Arial" w:cs="Arial"/>
          <w:sz w:val="20"/>
          <w:szCs w:val="20"/>
        </w:rPr>
        <w:t xml:space="preserve"> </w:t>
      </w:r>
      <w:r w:rsidR="00B811A3">
        <w:rPr>
          <w:rFonts w:ascii="Arial" w:hAnsi="Arial" w:cs="Arial"/>
          <w:sz w:val="20"/>
          <w:szCs w:val="20"/>
        </w:rPr>
        <w:tab/>
      </w:r>
      <w:r w:rsidR="005A5C08" w:rsidRPr="00B17011">
        <w:rPr>
          <w:rFonts w:ascii="Arial" w:hAnsi="Arial" w:cs="Arial"/>
          <w:sz w:val="20"/>
          <w:szCs w:val="20"/>
        </w:rPr>
        <w:t>– Instituição Particular de Solidariedade Social</w:t>
      </w:r>
    </w:p>
    <w:p w:rsidR="00B811A3" w:rsidRPr="00B17011" w:rsidRDefault="00B811A3">
      <w:pPr>
        <w:rPr>
          <w:rFonts w:ascii="Arial" w:hAnsi="Arial" w:cs="Arial"/>
          <w:sz w:val="20"/>
          <w:szCs w:val="20"/>
        </w:rPr>
      </w:pPr>
      <w:r w:rsidRPr="00DC7AED">
        <w:rPr>
          <w:rFonts w:ascii="Arial" w:hAnsi="Arial" w:cs="Arial"/>
          <w:b/>
          <w:sz w:val="20"/>
          <w:szCs w:val="20"/>
        </w:rPr>
        <w:t>OCDE</w:t>
      </w:r>
      <w:r>
        <w:rPr>
          <w:rFonts w:ascii="Arial" w:hAnsi="Arial" w:cs="Arial"/>
          <w:sz w:val="20"/>
          <w:szCs w:val="20"/>
        </w:rPr>
        <w:t xml:space="preserve"> </w:t>
      </w:r>
      <w:r>
        <w:rPr>
          <w:rFonts w:ascii="Arial" w:hAnsi="Arial" w:cs="Arial"/>
          <w:sz w:val="20"/>
          <w:szCs w:val="20"/>
        </w:rPr>
        <w:tab/>
        <w:t>– Organização para a Cooperação e Desenvolvimento Económico</w:t>
      </w:r>
    </w:p>
    <w:p w:rsidR="005A5C08" w:rsidRPr="00B17011" w:rsidRDefault="005A5C08">
      <w:pPr>
        <w:rPr>
          <w:rFonts w:ascii="Arial" w:hAnsi="Arial" w:cs="Arial"/>
          <w:sz w:val="20"/>
          <w:szCs w:val="20"/>
        </w:rPr>
      </w:pPr>
      <w:r w:rsidRPr="00DC7AED">
        <w:rPr>
          <w:rFonts w:ascii="Arial" w:hAnsi="Arial" w:cs="Arial"/>
          <w:b/>
          <w:sz w:val="20"/>
          <w:szCs w:val="20"/>
        </w:rPr>
        <w:t>ONG</w:t>
      </w:r>
      <w:r w:rsidRPr="00B17011">
        <w:rPr>
          <w:rFonts w:ascii="Arial" w:hAnsi="Arial" w:cs="Arial"/>
          <w:sz w:val="20"/>
          <w:szCs w:val="20"/>
        </w:rPr>
        <w:t xml:space="preserve"> </w:t>
      </w:r>
      <w:r w:rsidR="00B811A3">
        <w:rPr>
          <w:rFonts w:ascii="Arial" w:hAnsi="Arial" w:cs="Arial"/>
          <w:sz w:val="20"/>
          <w:szCs w:val="20"/>
        </w:rPr>
        <w:tab/>
      </w:r>
      <w:r w:rsidRPr="00B17011">
        <w:rPr>
          <w:rFonts w:ascii="Arial" w:hAnsi="Arial" w:cs="Arial"/>
          <w:sz w:val="20"/>
          <w:szCs w:val="20"/>
        </w:rPr>
        <w:t>– Organização Não Governamental</w:t>
      </w:r>
    </w:p>
    <w:p w:rsidR="005A5C08" w:rsidRPr="00B17011" w:rsidRDefault="005A5C08">
      <w:pPr>
        <w:rPr>
          <w:rFonts w:ascii="Arial" w:hAnsi="Arial" w:cs="Arial"/>
          <w:sz w:val="20"/>
          <w:szCs w:val="20"/>
        </w:rPr>
      </w:pPr>
      <w:r w:rsidRPr="00DC7AED">
        <w:rPr>
          <w:rFonts w:ascii="Arial" w:hAnsi="Arial" w:cs="Arial"/>
          <w:b/>
          <w:sz w:val="20"/>
          <w:szCs w:val="20"/>
        </w:rPr>
        <w:t>ONGD</w:t>
      </w:r>
      <w:r w:rsidRPr="00B17011">
        <w:rPr>
          <w:rFonts w:ascii="Arial" w:hAnsi="Arial" w:cs="Arial"/>
          <w:sz w:val="20"/>
          <w:szCs w:val="20"/>
        </w:rPr>
        <w:t xml:space="preserve"> </w:t>
      </w:r>
      <w:r w:rsidR="00B811A3">
        <w:rPr>
          <w:rFonts w:ascii="Arial" w:hAnsi="Arial" w:cs="Arial"/>
          <w:sz w:val="20"/>
          <w:szCs w:val="20"/>
        </w:rPr>
        <w:tab/>
      </w:r>
      <w:r w:rsidRPr="00B17011">
        <w:rPr>
          <w:rFonts w:ascii="Arial" w:hAnsi="Arial" w:cs="Arial"/>
          <w:sz w:val="20"/>
          <w:szCs w:val="20"/>
        </w:rPr>
        <w:t>– Organização Não Governamental para o desenvolvimento</w:t>
      </w:r>
    </w:p>
    <w:p w:rsidR="005A5C08" w:rsidRPr="00B17011" w:rsidRDefault="005A5C08">
      <w:pPr>
        <w:rPr>
          <w:rFonts w:ascii="Arial" w:hAnsi="Arial" w:cs="Arial"/>
          <w:sz w:val="20"/>
          <w:szCs w:val="20"/>
        </w:rPr>
      </w:pPr>
      <w:r w:rsidRPr="00DC7AED">
        <w:rPr>
          <w:rFonts w:ascii="Arial" w:hAnsi="Arial" w:cs="Arial"/>
          <w:b/>
          <w:sz w:val="20"/>
          <w:szCs w:val="20"/>
        </w:rPr>
        <w:t>OSC</w:t>
      </w:r>
      <w:r w:rsidRPr="00B17011">
        <w:rPr>
          <w:rFonts w:ascii="Arial" w:hAnsi="Arial" w:cs="Arial"/>
          <w:sz w:val="20"/>
          <w:szCs w:val="20"/>
        </w:rPr>
        <w:t xml:space="preserve"> </w:t>
      </w:r>
      <w:r w:rsidR="00B811A3">
        <w:rPr>
          <w:rFonts w:ascii="Arial" w:hAnsi="Arial" w:cs="Arial"/>
          <w:sz w:val="20"/>
          <w:szCs w:val="20"/>
        </w:rPr>
        <w:tab/>
      </w:r>
      <w:r w:rsidRPr="00B17011">
        <w:rPr>
          <w:rFonts w:ascii="Arial" w:hAnsi="Arial" w:cs="Arial"/>
          <w:sz w:val="20"/>
          <w:szCs w:val="20"/>
        </w:rPr>
        <w:t>– Organização da Sociedade Civil</w:t>
      </w:r>
    </w:p>
    <w:p w:rsidR="0055789F" w:rsidRDefault="005A5C08">
      <w:pPr>
        <w:rPr>
          <w:rFonts w:ascii="Arial" w:hAnsi="Arial" w:cs="Arial"/>
          <w:sz w:val="20"/>
          <w:szCs w:val="20"/>
        </w:rPr>
      </w:pPr>
      <w:r w:rsidRPr="00DC7AED">
        <w:rPr>
          <w:rFonts w:ascii="Arial" w:hAnsi="Arial" w:cs="Arial"/>
          <w:b/>
          <w:sz w:val="20"/>
          <w:szCs w:val="20"/>
        </w:rPr>
        <w:t>PED</w:t>
      </w:r>
      <w:r w:rsidRPr="00B17011">
        <w:rPr>
          <w:rFonts w:ascii="Arial" w:hAnsi="Arial" w:cs="Arial"/>
          <w:sz w:val="20"/>
          <w:szCs w:val="20"/>
        </w:rPr>
        <w:t xml:space="preserve"> </w:t>
      </w:r>
      <w:r w:rsidR="00B811A3">
        <w:rPr>
          <w:rFonts w:ascii="Arial" w:hAnsi="Arial" w:cs="Arial"/>
          <w:sz w:val="20"/>
          <w:szCs w:val="20"/>
        </w:rPr>
        <w:tab/>
      </w:r>
      <w:r w:rsidRPr="00B17011">
        <w:rPr>
          <w:rFonts w:ascii="Arial" w:hAnsi="Arial" w:cs="Arial"/>
          <w:sz w:val="20"/>
          <w:szCs w:val="20"/>
        </w:rPr>
        <w:t>– Países em Desenvolvimento</w:t>
      </w:r>
    </w:p>
    <w:p w:rsidR="00CA3050" w:rsidRPr="00B17011" w:rsidRDefault="00CA3050" w:rsidP="00CA3050">
      <w:pPr>
        <w:rPr>
          <w:rFonts w:ascii="Arial" w:hAnsi="Arial" w:cs="Arial"/>
          <w:sz w:val="20"/>
          <w:szCs w:val="20"/>
        </w:rPr>
      </w:pPr>
      <w:r w:rsidRPr="00DC7AED">
        <w:rPr>
          <w:rFonts w:ascii="Arial" w:hAnsi="Arial" w:cs="Arial"/>
          <w:b/>
          <w:sz w:val="20"/>
          <w:szCs w:val="20"/>
        </w:rPr>
        <w:t>PD</w:t>
      </w:r>
      <w:r w:rsidRPr="00B17011">
        <w:rPr>
          <w:rFonts w:ascii="Arial" w:hAnsi="Arial" w:cs="Arial"/>
          <w:sz w:val="20"/>
          <w:szCs w:val="20"/>
        </w:rPr>
        <w:t xml:space="preserve"> </w:t>
      </w:r>
      <w:r>
        <w:rPr>
          <w:rFonts w:ascii="Arial" w:hAnsi="Arial" w:cs="Arial"/>
          <w:sz w:val="20"/>
          <w:szCs w:val="20"/>
        </w:rPr>
        <w:tab/>
      </w:r>
      <w:r w:rsidRPr="00B17011">
        <w:rPr>
          <w:rFonts w:ascii="Arial" w:hAnsi="Arial" w:cs="Arial"/>
          <w:sz w:val="20"/>
          <w:szCs w:val="20"/>
        </w:rPr>
        <w:t>– Países Desenvolvidos</w:t>
      </w:r>
    </w:p>
    <w:p w:rsidR="00464BDE" w:rsidRDefault="00464BDE">
      <w:pPr>
        <w:rPr>
          <w:rFonts w:ascii="Arial" w:hAnsi="Arial" w:cs="Arial"/>
          <w:sz w:val="20"/>
          <w:szCs w:val="20"/>
        </w:rPr>
      </w:pPr>
      <w:r w:rsidRPr="00464BDE">
        <w:rPr>
          <w:rFonts w:ascii="Arial" w:hAnsi="Arial" w:cs="Arial"/>
          <w:b/>
          <w:sz w:val="20"/>
          <w:szCs w:val="20"/>
        </w:rPr>
        <w:t>SECI</w:t>
      </w:r>
      <w:r w:rsidR="00CA3050">
        <w:rPr>
          <w:rFonts w:ascii="Arial" w:hAnsi="Arial" w:cs="Arial"/>
          <w:sz w:val="20"/>
          <w:szCs w:val="20"/>
        </w:rPr>
        <w:tab/>
      </w:r>
      <w:proofErr w:type="gramStart"/>
      <w:r w:rsidRPr="00B17011">
        <w:rPr>
          <w:rFonts w:ascii="Arial" w:hAnsi="Arial" w:cs="Arial"/>
          <w:sz w:val="20"/>
          <w:szCs w:val="20"/>
        </w:rPr>
        <w:t>–</w:t>
      </w:r>
      <w:proofErr w:type="gramEnd"/>
      <w:r>
        <w:rPr>
          <w:rFonts w:ascii="Arial" w:hAnsi="Arial" w:cs="Arial"/>
          <w:sz w:val="20"/>
          <w:szCs w:val="20"/>
        </w:rPr>
        <w:t xml:space="preserve"> Socialização, Externalização, Combinação e Internalização</w:t>
      </w:r>
    </w:p>
    <w:p w:rsidR="0055789F" w:rsidRPr="0055789F" w:rsidRDefault="00E752C6" w:rsidP="0055789F">
      <w:pPr>
        <w:rPr>
          <w:rFonts w:ascii="Arial" w:hAnsi="Arial" w:cs="Arial"/>
          <w:sz w:val="20"/>
          <w:szCs w:val="20"/>
        </w:rPr>
      </w:pPr>
      <w:r>
        <w:rPr>
          <w:rFonts w:ascii="Arial" w:hAnsi="Arial" w:cs="Arial"/>
          <w:b/>
          <w:sz w:val="20"/>
          <w:szCs w:val="20"/>
        </w:rPr>
        <w:t>T</w:t>
      </w:r>
      <w:r w:rsidRPr="00464BDE">
        <w:rPr>
          <w:rFonts w:ascii="Arial" w:hAnsi="Arial" w:cs="Arial"/>
          <w:b/>
          <w:sz w:val="20"/>
          <w:szCs w:val="20"/>
        </w:rPr>
        <w:t>I</w:t>
      </w:r>
      <w:r w:rsidR="00CA3050">
        <w:rPr>
          <w:rFonts w:ascii="Arial" w:hAnsi="Arial" w:cs="Arial"/>
          <w:sz w:val="20"/>
          <w:szCs w:val="20"/>
        </w:rPr>
        <w:tab/>
      </w:r>
      <w:proofErr w:type="gramStart"/>
      <w:r w:rsidRPr="00B17011">
        <w:rPr>
          <w:rFonts w:ascii="Arial" w:hAnsi="Arial" w:cs="Arial"/>
          <w:sz w:val="20"/>
          <w:szCs w:val="20"/>
        </w:rPr>
        <w:t>–</w:t>
      </w:r>
      <w:proofErr w:type="gramEnd"/>
      <w:r>
        <w:rPr>
          <w:rFonts w:ascii="Arial" w:hAnsi="Arial" w:cs="Arial"/>
          <w:sz w:val="20"/>
          <w:szCs w:val="20"/>
        </w:rPr>
        <w:t xml:space="preserve"> Tecnologias de Informação</w:t>
      </w:r>
    </w:p>
    <w:p w:rsidR="0055789F" w:rsidRPr="0055789F" w:rsidRDefault="0055789F" w:rsidP="0055789F">
      <w:pPr>
        <w:rPr>
          <w:rFonts w:ascii="Arial" w:hAnsi="Arial" w:cs="Arial"/>
          <w:sz w:val="20"/>
          <w:szCs w:val="20"/>
        </w:rPr>
      </w:pPr>
    </w:p>
    <w:p w:rsidR="0055789F" w:rsidRDefault="0055789F" w:rsidP="0055789F">
      <w:pPr>
        <w:rPr>
          <w:rFonts w:ascii="Arial" w:hAnsi="Arial" w:cs="Arial"/>
          <w:sz w:val="20"/>
          <w:szCs w:val="20"/>
        </w:rPr>
      </w:pPr>
    </w:p>
    <w:p w:rsidR="0055789F" w:rsidRDefault="0055789F" w:rsidP="0055789F">
      <w:pPr>
        <w:rPr>
          <w:rFonts w:ascii="Arial" w:hAnsi="Arial" w:cs="Arial"/>
          <w:sz w:val="20"/>
          <w:szCs w:val="20"/>
        </w:rPr>
      </w:pPr>
    </w:p>
    <w:p w:rsidR="0055789F" w:rsidRDefault="0055789F" w:rsidP="0055789F">
      <w:pPr>
        <w:tabs>
          <w:tab w:val="center" w:pos="4536"/>
        </w:tabs>
        <w:rPr>
          <w:rFonts w:ascii="Arial" w:hAnsi="Arial" w:cs="Arial"/>
          <w:sz w:val="20"/>
          <w:szCs w:val="20"/>
        </w:rPr>
      </w:pPr>
      <w:r>
        <w:rPr>
          <w:rFonts w:ascii="Arial" w:hAnsi="Arial" w:cs="Arial"/>
          <w:sz w:val="20"/>
          <w:szCs w:val="20"/>
        </w:rPr>
        <w:tab/>
      </w:r>
    </w:p>
    <w:p w:rsidR="0055789F" w:rsidRPr="0055789F" w:rsidRDefault="0055789F" w:rsidP="0055789F">
      <w:pPr>
        <w:rPr>
          <w:rFonts w:ascii="Arial" w:hAnsi="Arial" w:cs="Arial"/>
          <w:sz w:val="20"/>
          <w:szCs w:val="20"/>
        </w:rPr>
      </w:pPr>
    </w:p>
    <w:p w:rsidR="0055789F" w:rsidRPr="0055789F" w:rsidRDefault="0055789F" w:rsidP="0055789F">
      <w:pPr>
        <w:rPr>
          <w:rFonts w:ascii="Arial" w:hAnsi="Arial" w:cs="Arial"/>
          <w:sz w:val="20"/>
          <w:szCs w:val="20"/>
        </w:rPr>
      </w:pPr>
    </w:p>
    <w:p w:rsidR="0055789F" w:rsidRDefault="0055789F" w:rsidP="0055789F">
      <w:pPr>
        <w:rPr>
          <w:rFonts w:ascii="Arial" w:hAnsi="Arial" w:cs="Arial"/>
          <w:sz w:val="20"/>
          <w:szCs w:val="20"/>
        </w:rPr>
      </w:pPr>
    </w:p>
    <w:p w:rsidR="0055789F" w:rsidRDefault="0055789F" w:rsidP="0055789F">
      <w:pPr>
        <w:rPr>
          <w:rFonts w:ascii="Arial" w:hAnsi="Arial" w:cs="Arial"/>
          <w:sz w:val="20"/>
          <w:szCs w:val="20"/>
        </w:rPr>
      </w:pPr>
    </w:p>
    <w:p w:rsidR="0055789F" w:rsidRPr="0055789F" w:rsidRDefault="0055789F" w:rsidP="0055789F">
      <w:pPr>
        <w:tabs>
          <w:tab w:val="center" w:pos="4536"/>
        </w:tabs>
        <w:rPr>
          <w:rFonts w:ascii="Arial" w:hAnsi="Arial" w:cs="Arial"/>
          <w:sz w:val="20"/>
          <w:szCs w:val="20"/>
        </w:rPr>
        <w:sectPr w:rsidR="0055789F" w:rsidRPr="0055789F" w:rsidSect="00E41C65">
          <w:headerReference w:type="default" r:id="rId11"/>
          <w:pgSz w:w="11906" w:h="16838"/>
          <w:pgMar w:top="1417" w:right="1416" w:bottom="1417" w:left="1418" w:header="708" w:footer="708" w:gutter="0"/>
          <w:pgNumType w:fmt="lowerRoman" w:start="1"/>
          <w:cols w:space="708"/>
          <w:titlePg/>
          <w:docGrid w:linePitch="360"/>
        </w:sectPr>
      </w:pPr>
      <w:r>
        <w:rPr>
          <w:rFonts w:ascii="Arial" w:hAnsi="Arial" w:cs="Arial"/>
          <w:sz w:val="20"/>
          <w:szCs w:val="20"/>
        </w:rPr>
        <w:tab/>
      </w:r>
    </w:p>
    <w:p w:rsidR="00EC6F5C" w:rsidRDefault="00C86A9F" w:rsidP="0055789F">
      <w:pPr>
        <w:pStyle w:val="Cabealho1"/>
        <w:numPr>
          <w:ilvl w:val="0"/>
          <w:numId w:val="0"/>
        </w:numPr>
        <w:tabs>
          <w:tab w:val="right" w:pos="9072"/>
        </w:tabs>
        <w:spacing w:before="0" w:line="360" w:lineRule="auto"/>
        <w:ind w:left="432" w:hanging="432"/>
        <w:rPr>
          <w:rFonts w:ascii="Arial" w:hAnsi="Arial" w:cs="Arial"/>
          <w:color w:val="000000"/>
          <w:sz w:val="32"/>
          <w:szCs w:val="32"/>
        </w:rPr>
      </w:pPr>
      <w:bookmarkStart w:id="6" w:name="_Toc431245410"/>
      <w:r w:rsidRPr="00B17011">
        <w:rPr>
          <w:rFonts w:ascii="Arial" w:hAnsi="Arial" w:cs="Arial"/>
          <w:color w:val="000000"/>
          <w:sz w:val="32"/>
          <w:szCs w:val="32"/>
        </w:rPr>
        <w:lastRenderedPageBreak/>
        <w:t>INTRODUÇÃO</w:t>
      </w:r>
      <w:bookmarkEnd w:id="6"/>
    </w:p>
    <w:p w:rsidR="00CA16D5" w:rsidRDefault="00CA16D5" w:rsidP="00EC6F5C">
      <w:pPr>
        <w:spacing w:line="360" w:lineRule="auto"/>
        <w:jc w:val="both"/>
        <w:rPr>
          <w:rFonts w:ascii="Arial" w:hAnsi="Arial" w:cs="Arial"/>
          <w:sz w:val="20"/>
          <w:szCs w:val="20"/>
        </w:rPr>
      </w:pPr>
      <w:r>
        <w:rPr>
          <w:rFonts w:ascii="Arial" w:hAnsi="Arial" w:cs="Arial"/>
          <w:sz w:val="20"/>
          <w:szCs w:val="20"/>
        </w:rPr>
        <w:t xml:space="preserve">Este trabalho de investigação procura analisar como é </w:t>
      </w:r>
      <w:r w:rsidR="00AE51E5">
        <w:rPr>
          <w:rFonts w:ascii="Arial" w:hAnsi="Arial" w:cs="Arial"/>
          <w:sz w:val="20"/>
          <w:szCs w:val="20"/>
        </w:rPr>
        <w:t xml:space="preserve">que </w:t>
      </w:r>
      <w:r>
        <w:rPr>
          <w:rFonts w:ascii="Arial" w:hAnsi="Arial" w:cs="Arial"/>
          <w:sz w:val="20"/>
          <w:szCs w:val="20"/>
        </w:rPr>
        <w:t xml:space="preserve">as mudanças derivadas do contexto desta era de informação </w:t>
      </w:r>
      <w:r w:rsidR="00F422BE">
        <w:rPr>
          <w:rFonts w:ascii="Arial" w:hAnsi="Arial" w:cs="Arial"/>
          <w:sz w:val="20"/>
          <w:szCs w:val="20"/>
        </w:rPr>
        <w:t>e do conhecimento</w:t>
      </w:r>
      <w:r>
        <w:rPr>
          <w:rFonts w:ascii="Arial" w:hAnsi="Arial" w:cs="Arial"/>
          <w:sz w:val="20"/>
          <w:szCs w:val="20"/>
        </w:rPr>
        <w:t xml:space="preserve"> </w:t>
      </w:r>
      <w:r w:rsidR="00F422BE">
        <w:rPr>
          <w:rFonts w:ascii="Arial" w:hAnsi="Arial" w:cs="Arial"/>
          <w:sz w:val="20"/>
          <w:szCs w:val="20"/>
        </w:rPr>
        <w:t>influenciam</w:t>
      </w:r>
      <w:r>
        <w:rPr>
          <w:rFonts w:ascii="Arial" w:hAnsi="Arial" w:cs="Arial"/>
          <w:sz w:val="20"/>
          <w:szCs w:val="20"/>
        </w:rPr>
        <w:t xml:space="preserve"> as </w:t>
      </w:r>
      <w:r w:rsidR="00AE51E5">
        <w:rPr>
          <w:rFonts w:ascii="Arial" w:hAnsi="Arial" w:cs="Arial"/>
          <w:sz w:val="20"/>
          <w:szCs w:val="20"/>
        </w:rPr>
        <w:t>O</w:t>
      </w:r>
      <w:r>
        <w:rPr>
          <w:rFonts w:ascii="Arial" w:hAnsi="Arial" w:cs="Arial"/>
          <w:sz w:val="20"/>
          <w:szCs w:val="20"/>
        </w:rPr>
        <w:t xml:space="preserve">rganizações da </w:t>
      </w:r>
      <w:r w:rsidR="00AE51E5">
        <w:rPr>
          <w:rFonts w:ascii="Arial" w:hAnsi="Arial" w:cs="Arial"/>
          <w:sz w:val="20"/>
          <w:szCs w:val="20"/>
        </w:rPr>
        <w:t>S</w:t>
      </w:r>
      <w:r>
        <w:rPr>
          <w:rFonts w:ascii="Arial" w:hAnsi="Arial" w:cs="Arial"/>
          <w:sz w:val="20"/>
          <w:szCs w:val="20"/>
        </w:rPr>
        <w:t xml:space="preserve">ociedade </w:t>
      </w:r>
      <w:r w:rsidR="00AE51E5">
        <w:rPr>
          <w:rFonts w:ascii="Arial" w:hAnsi="Arial" w:cs="Arial"/>
          <w:sz w:val="20"/>
          <w:szCs w:val="20"/>
        </w:rPr>
        <w:t>C</w:t>
      </w:r>
      <w:r>
        <w:rPr>
          <w:rFonts w:ascii="Arial" w:hAnsi="Arial" w:cs="Arial"/>
          <w:sz w:val="20"/>
          <w:szCs w:val="20"/>
        </w:rPr>
        <w:t>ivil (OSC) e de forma particular</w:t>
      </w:r>
      <w:r w:rsidR="00275E75">
        <w:rPr>
          <w:rFonts w:ascii="Arial" w:hAnsi="Arial" w:cs="Arial"/>
          <w:sz w:val="20"/>
          <w:szCs w:val="20"/>
        </w:rPr>
        <w:t>, tomando como estudo de caso</w:t>
      </w:r>
      <w:r w:rsidR="00C94D1F">
        <w:rPr>
          <w:rFonts w:ascii="Arial" w:hAnsi="Arial" w:cs="Arial"/>
          <w:sz w:val="20"/>
          <w:szCs w:val="20"/>
        </w:rPr>
        <w:t>,</w:t>
      </w:r>
      <w:r>
        <w:rPr>
          <w:rFonts w:ascii="Arial" w:hAnsi="Arial" w:cs="Arial"/>
          <w:sz w:val="20"/>
          <w:szCs w:val="20"/>
        </w:rPr>
        <w:t xml:space="preserve"> as Organizações Não Governamentais para o Desenvolvimento (ONGD) portuguesas.</w:t>
      </w:r>
    </w:p>
    <w:p w:rsidR="00D67E0C" w:rsidRDefault="00AE51E5" w:rsidP="00DF50A3">
      <w:pPr>
        <w:spacing w:line="360" w:lineRule="auto"/>
        <w:jc w:val="both"/>
        <w:rPr>
          <w:rFonts w:ascii="Arial" w:hAnsi="Arial" w:cs="Arial"/>
          <w:sz w:val="20"/>
          <w:szCs w:val="20"/>
        </w:rPr>
      </w:pPr>
      <w:r>
        <w:rPr>
          <w:rFonts w:ascii="Arial" w:hAnsi="Arial" w:cs="Arial"/>
          <w:sz w:val="20"/>
          <w:szCs w:val="20"/>
        </w:rPr>
        <w:t>Essa análise tem como ponto central a forma como estas organizações interagindo em vários contextos, em Portugal e nos Países em Desenvolvimento (PED)</w:t>
      </w:r>
      <w:r w:rsidR="00F422BE">
        <w:rPr>
          <w:rFonts w:ascii="Arial" w:hAnsi="Arial" w:cs="Arial"/>
          <w:sz w:val="20"/>
          <w:szCs w:val="20"/>
        </w:rPr>
        <w:t>,</w:t>
      </w:r>
      <w:r>
        <w:rPr>
          <w:rFonts w:ascii="Arial" w:hAnsi="Arial" w:cs="Arial"/>
          <w:sz w:val="20"/>
          <w:szCs w:val="20"/>
        </w:rPr>
        <w:t xml:space="preserve"> efetuam a gestão do conhecimento (GC) de forma a atingir </w:t>
      </w:r>
      <w:r w:rsidR="00F422BE">
        <w:rPr>
          <w:rFonts w:ascii="Arial" w:hAnsi="Arial" w:cs="Arial"/>
          <w:sz w:val="20"/>
          <w:szCs w:val="20"/>
        </w:rPr>
        <w:t xml:space="preserve">de forma </w:t>
      </w:r>
      <w:r w:rsidR="0027462A">
        <w:rPr>
          <w:rFonts w:ascii="Arial" w:hAnsi="Arial" w:cs="Arial"/>
          <w:sz w:val="20"/>
          <w:szCs w:val="20"/>
        </w:rPr>
        <w:t>plena</w:t>
      </w:r>
      <w:r w:rsidR="00F422BE">
        <w:rPr>
          <w:rFonts w:ascii="Arial" w:hAnsi="Arial" w:cs="Arial"/>
          <w:sz w:val="20"/>
          <w:szCs w:val="20"/>
        </w:rPr>
        <w:t xml:space="preserve"> </w:t>
      </w:r>
      <w:r>
        <w:rPr>
          <w:rFonts w:ascii="Arial" w:hAnsi="Arial" w:cs="Arial"/>
          <w:sz w:val="20"/>
          <w:szCs w:val="20"/>
        </w:rPr>
        <w:t>os objetivos a que se propõem</w:t>
      </w:r>
      <w:r w:rsidR="00F422BE">
        <w:rPr>
          <w:rFonts w:ascii="Arial" w:hAnsi="Arial" w:cs="Arial"/>
          <w:sz w:val="20"/>
          <w:szCs w:val="20"/>
        </w:rPr>
        <w:t xml:space="preserve"> alcançar</w:t>
      </w:r>
      <w:r>
        <w:rPr>
          <w:rFonts w:ascii="Arial" w:hAnsi="Arial" w:cs="Arial"/>
          <w:sz w:val="20"/>
          <w:szCs w:val="20"/>
        </w:rPr>
        <w:t xml:space="preserve">. Estas organizações têm especificidades próprias, sendo que a maior parte delas são orientadas ao projeto. Ou seja, </w:t>
      </w:r>
      <w:r w:rsidR="00F422BE">
        <w:rPr>
          <w:rFonts w:ascii="Arial" w:hAnsi="Arial" w:cs="Arial"/>
          <w:sz w:val="20"/>
          <w:szCs w:val="20"/>
        </w:rPr>
        <w:t xml:space="preserve">em traços gerais, </w:t>
      </w:r>
      <w:r>
        <w:rPr>
          <w:rFonts w:ascii="Arial" w:hAnsi="Arial" w:cs="Arial"/>
          <w:sz w:val="20"/>
          <w:szCs w:val="20"/>
        </w:rPr>
        <w:t xml:space="preserve">fazem um diagnóstico, elaboram, executam e avaliam projetos de desenvolvimento </w:t>
      </w:r>
      <w:r w:rsidR="0099109C">
        <w:rPr>
          <w:rFonts w:ascii="Arial" w:hAnsi="Arial" w:cs="Arial"/>
          <w:sz w:val="20"/>
          <w:szCs w:val="20"/>
        </w:rPr>
        <w:t>com o propósito de</w:t>
      </w:r>
      <w:r>
        <w:rPr>
          <w:rFonts w:ascii="Arial" w:hAnsi="Arial" w:cs="Arial"/>
          <w:sz w:val="20"/>
          <w:szCs w:val="20"/>
        </w:rPr>
        <w:t xml:space="preserve"> melhor</w:t>
      </w:r>
      <w:r w:rsidR="00E55408">
        <w:rPr>
          <w:rFonts w:ascii="Arial" w:hAnsi="Arial" w:cs="Arial"/>
          <w:sz w:val="20"/>
          <w:szCs w:val="20"/>
        </w:rPr>
        <w:t>ar</w:t>
      </w:r>
      <w:r>
        <w:rPr>
          <w:rFonts w:ascii="Arial" w:hAnsi="Arial" w:cs="Arial"/>
          <w:sz w:val="20"/>
          <w:szCs w:val="20"/>
        </w:rPr>
        <w:t xml:space="preserve"> as condições de vida de comunidades</w:t>
      </w:r>
      <w:r w:rsidR="0099109C">
        <w:rPr>
          <w:rFonts w:ascii="Arial" w:hAnsi="Arial" w:cs="Arial"/>
          <w:sz w:val="20"/>
          <w:szCs w:val="20"/>
        </w:rPr>
        <w:t xml:space="preserve"> humanas</w:t>
      </w:r>
      <w:r w:rsidR="0027462A">
        <w:rPr>
          <w:rFonts w:ascii="Arial" w:hAnsi="Arial" w:cs="Arial"/>
          <w:sz w:val="20"/>
          <w:szCs w:val="20"/>
        </w:rPr>
        <w:t>, de forma particular</w:t>
      </w:r>
      <w:r>
        <w:rPr>
          <w:rFonts w:ascii="Arial" w:hAnsi="Arial" w:cs="Arial"/>
          <w:sz w:val="20"/>
          <w:szCs w:val="20"/>
        </w:rPr>
        <w:t xml:space="preserve"> em PED. </w:t>
      </w:r>
      <w:r w:rsidR="00D67E0C">
        <w:rPr>
          <w:rFonts w:ascii="Arial" w:hAnsi="Arial" w:cs="Arial"/>
          <w:sz w:val="20"/>
          <w:szCs w:val="20"/>
        </w:rPr>
        <w:t>Projetos esses que</w:t>
      </w:r>
      <w:r w:rsidR="0027462A">
        <w:rPr>
          <w:rFonts w:ascii="Arial" w:hAnsi="Arial" w:cs="Arial"/>
          <w:sz w:val="20"/>
          <w:szCs w:val="20"/>
        </w:rPr>
        <w:t xml:space="preserve"> que a maior parte das vezes</w:t>
      </w:r>
      <w:r w:rsidR="00D67E0C">
        <w:rPr>
          <w:rFonts w:ascii="Arial" w:hAnsi="Arial" w:cs="Arial"/>
          <w:sz w:val="20"/>
          <w:szCs w:val="20"/>
        </w:rPr>
        <w:t xml:space="preserve"> necessitam de financiamento</w:t>
      </w:r>
      <w:r w:rsidR="00F422BE">
        <w:rPr>
          <w:rFonts w:ascii="Arial" w:hAnsi="Arial" w:cs="Arial"/>
          <w:sz w:val="20"/>
          <w:szCs w:val="20"/>
        </w:rPr>
        <w:t>s</w:t>
      </w:r>
      <w:r w:rsidR="00D67E0C">
        <w:rPr>
          <w:rFonts w:ascii="Arial" w:hAnsi="Arial" w:cs="Arial"/>
          <w:sz w:val="20"/>
          <w:szCs w:val="20"/>
        </w:rPr>
        <w:t xml:space="preserve"> </w:t>
      </w:r>
      <w:r w:rsidR="00F422BE">
        <w:rPr>
          <w:rFonts w:ascii="Arial" w:hAnsi="Arial" w:cs="Arial"/>
          <w:sz w:val="20"/>
          <w:szCs w:val="20"/>
        </w:rPr>
        <w:t>provenientes de</w:t>
      </w:r>
      <w:r w:rsidR="00D67E0C">
        <w:rPr>
          <w:rFonts w:ascii="Arial" w:hAnsi="Arial" w:cs="Arial"/>
          <w:sz w:val="20"/>
          <w:szCs w:val="20"/>
        </w:rPr>
        <w:t xml:space="preserve"> entidades públicas ou privadas dos países </w:t>
      </w:r>
      <w:r w:rsidR="00C94D1F">
        <w:rPr>
          <w:rFonts w:ascii="Arial" w:hAnsi="Arial" w:cs="Arial"/>
          <w:sz w:val="20"/>
          <w:szCs w:val="20"/>
        </w:rPr>
        <w:t>desenvolvidos</w:t>
      </w:r>
      <w:r w:rsidR="00F422BE">
        <w:rPr>
          <w:rFonts w:ascii="Arial" w:hAnsi="Arial" w:cs="Arial"/>
          <w:sz w:val="20"/>
          <w:szCs w:val="20"/>
        </w:rPr>
        <w:t xml:space="preserve"> (PD)</w:t>
      </w:r>
      <w:r w:rsidR="00D67E0C">
        <w:rPr>
          <w:rFonts w:ascii="Arial" w:hAnsi="Arial" w:cs="Arial"/>
          <w:sz w:val="20"/>
          <w:szCs w:val="20"/>
        </w:rPr>
        <w:t xml:space="preserve">. </w:t>
      </w:r>
      <w:r w:rsidR="00F422BE">
        <w:rPr>
          <w:rFonts w:ascii="Arial" w:hAnsi="Arial" w:cs="Arial"/>
          <w:sz w:val="20"/>
          <w:szCs w:val="20"/>
        </w:rPr>
        <w:t xml:space="preserve">O facto de atuarem </w:t>
      </w:r>
      <w:r w:rsidR="0027462A">
        <w:rPr>
          <w:rFonts w:ascii="Arial" w:hAnsi="Arial" w:cs="Arial"/>
          <w:sz w:val="20"/>
          <w:szCs w:val="20"/>
        </w:rPr>
        <w:t xml:space="preserve">nessas duas </w:t>
      </w:r>
      <w:r w:rsidR="00F422BE">
        <w:rPr>
          <w:rFonts w:ascii="Arial" w:hAnsi="Arial" w:cs="Arial"/>
          <w:sz w:val="20"/>
          <w:szCs w:val="20"/>
        </w:rPr>
        <w:t>frentes</w:t>
      </w:r>
      <w:r w:rsidR="0027462A">
        <w:rPr>
          <w:rFonts w:ascii="Arial" w:hAnsi="Arial" w:cs="Arial"/>
          <w:sz w:val="20"/>
          <w:szCs w:val="20"/>
        </w:rPr>
        <w:t>,</w:t>
      </w:r>
      <w:r w:rsidR="00F422BE">
        <w:rPr>
          <w:rFonts w:ascii="Arial" w:hAnsi="Arial" w:cs="Arial"/>
          <w:sz w:val="20"/>
          <w:szCs w:val="20"/>
        </w:rPr>
        <w:t xml:space="preserve"> procura de</w:t>
      </w:r>
      <w:r w:rsidR="0099109C">
        <w:rPr>
          <w:rFonts w:ascii="Arial" w:hAnsi="Arial" w:cs="Arial"/>
          <w:sz w:val="20"/>
          <w:szCs w:val="20"/>
        </w:rPr>
        <w:t xml:space="preserve"> fontes de</w:t>
      </w:r>
      <w:r w:rsidR="00F422BE">
        <w:rPr>
          <w:rFonts w:ascii="Arial" w:hAnsi="Arial" w:cs="Arial"/>
          <w:sz w:val="20"/>
          <w:szCs w:val="20"/>
        </w:rPr>
        <w:t xml:space="preserve"> financiamento nos PD</w:t>
      </w:r>
      <w:r w:rsidR="0027462A">
        <w:rPr>
          <w:rFonts w:ascii="Arial" w:hAnsi="Arial" w:cs="Arial"/>
          <w:sz w:val="20"/>
          <w:szCs w:val="20"/>
        </w:rPr>
        <w:t xml:space="preserve"> e execução dos projetos em PED,</w:t>
      </w:r>
      <w:r w:rsidR="00F422BE">
        <w:rPr>
          <w:rFonts w:ascii="Arial" w:hAnsi="Arial" w:cs="Arial"/>
          <w:sz w:val="20"/>
          <w:szCs w:val="20"/>
        </w:rPr>
        <w:t xml:space="preserve"> </w:t>
      </w:r>
      <w:r w:rsidR="00D67E0C">
        <w:rPr>
          <w:rFonts w:ascii="Arial" w:hAnsi="Arial" w:cs="Arial"/>
          <w:sz w:val="20"/>
          <w:szCs w:val="20"/>
        </w:rPr>
        <w:t>torna a GC mais complexa</w:t>
      </w:r>
      <w:r w:rsidR="0027462A">
        <w:rPr>
          <w:rFonts w:ascii="Arial" w:hAnsi="Arial" w:cs="Arial"/>
          <w:sz w:val="20"/>
          <w:szCs w:val="20"/>
        </w:rPr>
        <w:t xml:space="preserve">. </w:t>
      </w:r>
      <w:r w:rsidR="00DF50A3">
        <w:rPr>
          <w:rFonts w:ascii="Arial" w:hAnsi="Arial" w:cs="Arial"/>
          <w:sz w:val="20"/>
          <w:szCs w:val="20"/>
        </w:rPr>
        <w:t>Por um lado, temos a</w:t>
      </w:r>
      <w:r w:rsidR="0027462A">
        <w:rPr>
          <w:rFonts w:ascii="Arial" w:hAnsi="Arial" w:cs="Arial"/>
          <w:sz w:val="20"/>
          <w:szCs w:val="20"/>
        </w:rPr>
        <w:t xml:space="preserve"> forma como se adquire e se adapta ao financiamento disponível e o consequente reporte </w:t>
      </w:r>
      <w:r w:rsidR="00DF50A3">
        <w:rPr>
          <w:rFonts w:ascii="Arial" w:hAnsi="Arial" w:cs="Arial"/>
          <w:sz w:val="20"/>
          <w:szCs w:val="20"/>
        </w:rPr>
        <w:t>ao nível da eficiência e da eficácia dos resultados, por outro lado, a forma como o projeto é executado no terreno procurando ir de encontro às expe</w:t>
      </w:r>
      <w:r w:rsidR="0099109C">
        <w:rPr>
          <w:rFonts w:ascii="Arial" w:hAnsi="Arial" w:cs="Arial"/>
          <w:sz w:val="20"/>
          <w:szCs w:val="20"/>
        </w:rPr>
        <w:t>tativas dos beneficiários locais</w:t>
      </w:r>
      <w:r w:rsidR="00DF50A3">
        <w:rPr>
          <w:rFonts w:ascii="Arial" w:hAnsi="Arial" w:cs="Arial"/>
          <w:sz w:val="20"/>
          <w:szCs w:val="20"/>
        </w:rPr>
        <w:t>. Esta tensão pode ter consequências a vários níveis, sobretudo ao nível da aprendizagem</w:t>
      </w:r>
      <w:r w:rsidR="0099109C">
        <w:rPr>
          <w:rFonts w:ascii="Arial" w:hAnsi="Arial" w:cs="Arial"/>
          <w:sz w:val="20"/>
          <w:szCs w:val="20"/>
        </w:rPr>
        <w:t>, uma vez</w:t>
      </w:r>
      <w:r w:rsidR="00BF3D9F">
        <w:rPr>
          <w:rFonts w:ascii="Arial" w:hAnsi="Arial" w:cs="Arial"/>
          <w:sz w:val="20"/>
          <w:szCs w:val="20"/>
        </w:rPr>
        <w:t xml:space="preserve"> que os projetos de desenvolvimento </w:t>
      </w:r>
      <w:r w:rsidR="00D67E0C">
        <w:rPr>
          <w:rFonts w:ascii="Arial" w:hAnsi="Arial" w:cs="Arial"/>
          <w:sz w:val="20"/>
          <w:szCs w:val="20"/>
        </w:rPr>
        <w:t>são</w:t>
      </w:r>
      <w:r w:rsidR="00BF3D9F">
        <w:rPr>
          <w:rFonts w:ascii="Arial" w:hAnsi="Arial" w:cs="Arial"/>
          <w:sz w:val="20"/>
          <w:szCs w:val="20"/>
        </w:rPr>
        <w:t>,</w:t>
      </w:r>
      <w:r w:rsidR="00D67E0C">
        <w:rPr>
          <w:rFonts w:ascii="Arial" w:hAnsi="Arial" w:cs="Arial"/>
          <w:sz w:val="20"/>
          <w:szCs w:val="20"/>
        </w:rPr>
        <w:t xml:space="preserve"> de uma forma geral, morosos na execução, incertos na sua eficácia, sem garantias do real impacte nas populações </w:t>
      </w:r>
      <w:r w:rsidR="0099109C">
        <w:rPr>
          <w:rFonts w:ascii="Arial" w:hAnsi="Arial" w:cs="Arial"/>
          <w:sz w:val="20"/>
          <w:szCs w:val="20"/>
        </w:rPr>
        <w:t xml:space="preserve">locais </w:t>
      </w:r>
      <w:r w:rsidR="00D67E0C">
        <w:rPr>
          <w:rFonts w:ascii="Arial" w:hAnsi="Arial" w:cs="Arial"/>
          <w:sz w:val="20"/>
          <w:szCs w:val="20"/>
        </w:rPr>
        <w:t xml:space="preserve">e de sustentabilidade </w:t>
      </w:r>
      <w:r w:rsidR="006E54A8">
        <w:rPr>
          <w:rFonts w:ascii="Arial" w:hAnsi="Arial" w:cs="Arial"/>
          <w:sz w:val="20"/>
          <w:szCs w:val="20"/>
        </w:rPr>
        <w:t>difícil de prever</w:t>
      </w:r>
      <w:r w:rsidR="00D67E0C">
        <w:rPr>
          <w:rFonts w:ascii="Arial" w:hAnsi="Arial" w:cs="Arial"/>
          <w:sz w:val="20"/>
          <w:szCs w:val="20"/>
        </w:rPr>
        <w:t>.</w:t>
      </w:r>
    </w:p>
    <w:p w:rsidR="00AE51E5" w:rsidRDefault="00DF50A3" w:rsidP="00DF50A3">
      <w:pPr>
        <w:spacing w:line="360" w:lineRule="auto"/>
        <w:jc w:val="both"/>
        <w:rPr>
          <w:rFonts w:ascii="Arial" w:hAnsi="Arial" w:cs="Arial"/>
          <w:sz w:val="20"/>
          <w:szCs w:val="20"/>
        </w:rPr>
      </w:pPr>
      <w:r>
        <w:rPr>
          <w:rFonts w:ascii="Arial" w:hAnsi="Arial" w:cs="Arial"/>
          <w:sz w:val="20"/>
          <w:szCs w:val="20"/>
        </w:rPr>
        <w:t>Nesses ambientes de maior incerteza, a avaliação dos projetos é um instrumento fundamental de aprendizagem.</w:t>
      </w:r>
      <w:r w:rsidR="00D67E0C">
        <w:rPr>
          <w:rFonts w:ascii="Arial" w:hAnsi="Arial" w:cs="Arial"/>
          <w:sz w:val="20"/>
          <w:szCs w:val="20"/>
        </w:rPr>
        <w:t xml:space="preserve"> </w:t>
      </w:r>
      <w:r w:rsidR="007446C6">
        <w:rPr>
          <w:rFonts w:ascii="Arial" w:hAnsi="Arial" w:cs="Arial"/>
          <w:sz w:val="20"/>
          <w:szCs w:val="20"/>
        </w:rPr>
        <w:t>Assim sendo</w:t>
      </w:r>
      <w:r w:rsidR="00D67E0C">
        <w:rPr>
          <w:rFonts w:ascii="Arial" w:hAnsi="Arial" w:cs="Arial"/>
          <w:sz w:val="20"/>
          <w:szCs w:val="20"/>
        </w:rPr>
        <w:t>,</w:t>
      </w:r>
      <w:r w:rsidR="007446C6">
        <w:rPr>
          <w:rFonts w:ascii="Arial" w:hAnsi="Arial" w:cs="Arial"/>
          <w:sz w:val="20"/>
          <w:szCs w:val="20"/>
        </w:rPr>
        <w:t xml:space="preserve"> o processo de avaliação torna-se um elemento </w:t>
      </w:r>
      <w:r w:rsidR="006E54A8">
        <w:rPr>
          <w:rFonts w:ascii="Arial" w:hAnsi="Arial" w:cs="Arial"/>
          <w:sz w:val="20"/>
          <w:szCs w:val="20"/>
        </w:rPr>
        <w:t>central</w:t>
      </w:r>
      <w:r w:rsidR="007446C6">
        <w:rPr>
          <w:rFonts w:ascii="Arial" w:hAnsi="Arial" w:cs="Arial"/>
          <w:sz w:val="20"/>
          <w:szCs w:val="20"/>
        </w:rPr>
        <w:t xml:space="preserve"> </w:t>
      </w:r>
      <w:r w:rsidR="006E54A8">
        <w:rPr>
          <w:rFonts w:ascii="Arial" w:hAnsi="Arial" w:cs="Arial"/>
          <w:sz w:val="20"/>
          <w:szCs w:val="20"/>
        </w:rPr>
        <w:t>n</w:t>
      </w:r>
      <w:r w:rsidR="007446C6">
        <w:rPr>
          <w:rFonts w:ascii="Arial" w:hAnsi="Arial" w:cs="Arial"/>
          <w:sz w:val="20"/>
          <w:szCs w:val="20"/>
        </w:rPr>
        <w:t>a GC nas ONGD, através da sua utilização de forma sistemática para adquirir novos conhecimentos, sobretudo através das lições aprendidas em cada projeto.</w:t>
      </w:r>
    </w:p>
    <w:p w:rsidR="005D4D95" w:rsidRDefault="005D4D95" w:rsidP="002859A9">
      <w:pPr>
        <w:spacing w:line="360" w:lineRule="auto"/>
        <w:jc w:val="both"/>
        <w:rPr>
          <w:rFonts w:ascii="Arial" w:hAnsi="Arial" w:cs="Arial"/>
          <w:sz w:val="20"/>
          <w:szCs w:val="20"/>
        </w:rPr>
      </w:pPr>
      <w:r>
        <w:rPr>
          <w:rFonts w:ascii="Arial" w:hAnsi="Arial" w:cs="Arial"/>
          <w:sz w:val="20"/>
          <w:szCs w:val="20"/>
        </w:rPr>
        <w:t>A ligação em rede</w:t>
      </w:r>
      <w:r w:rsidR="0061189D">
        <w:rPr>
          <w:rFonts w:ascii="Arial" w:hAnsi="Arial" w:cs="Arial"/>
          <w:sz w:val="20"/>
          <w:szCs w:val="20"/>
        </w:rPr>
        <w:t xml:space="preserve">s informais </w:t>
      </w:r>
      <w:r>
        <w:rPr>
          <w:rFonts w:ascii="Arial" w:hAnsi="Arial" w:cs="Arial"/>
          <w:sz w:val="20"/>
          <w:szCs w:val="20"/>
        </w:rPr>
        <w:t xml:space="preserve">de ONGD ou agregadas numa plataforma, como é o caso em Portugal da Plataforma Portuguesa das ONGD, </w:t>
      </w:r>
      <w:r w:rsidR="0099109C">
        <w:rPr>
          <w:rFonts w:ascii="Arial" w:hAnsi="Arial" w:cs="Arial"/>
          <w:sz w:val="20"/>
          <w:szCs w:val="20"/>
        </w:rPr>
        <w:t>dá a possibilidade às</w:t>
      </w:r>
      <w:r w:rsidR="0061189D">
        <w:rPr>
          <w:rFonts w:ascii="Arial" w:hAnsi="Arial" w:cs="Arial"/>
          <w:sz w:val="20"/>
          <w:szCs w:val="20"/>
        </w:rPr>
        <w:t xml:space="preserve"> organizações </w:t>
      </w:r>
      <w:r w:rsidR="0099109C">
        <w:rPr>
          <w:rFonts w:ascii="Arial" w:hAnsi="Arial" w:cs="Arial"/>
          <w:sz w:val="20"/>
          <w:szCs w:val="20"/>
        </w:rPr>
        <w:t xml:space="preserve">de comunicarem, </w:t>
      </w:r>
      <w:r w:rsidR="0061189D">
        <w:rPr>
          <w:rFonts w:ascii="Arial" w:hAnsi="Arial" w:cs="Arial"/>
          <w:sz w:val="20"/>
          <w:szCs w:val="20"/>
        </w:rPr>
        <w:t>tro</w:t>
      </w:r>
      <w:r w:rsidR="0099109C">
        <w:rPr>
          <w:rFonts w:ascii="Arial" w:hAnsi="Arial" w:cs="Arial"/>
          <w:sz w:val="20"/>
          <w:szCs w:val="20"/>
        </w:rPr>
        <w:t>carem recursos</w:t>
      </w:r>
      <w:r w:rsidR="0061189D">
        <w:rPr>
          <w:rFonts w:ascii="Arial" w:hAnsi="Arial" w:cs="Arial"/>
          <w:sz w:val="20"/>
          <w:szCs w:val="20"/>
        </w:rPr>
        <w:t xml:space="preserve"> e aprend</w:t>
      </w:r>
      <w:r w:rsidR="0099109C">
        <w:rPr>
          <w:rFonts w:ascii="Arial" w:hAnsi="Arial" w:cs="Arial"/>
          <w:sz w:val="20"/>
          <w:szCs w:val="20"/>
        </w:rPr>
        <w:t>ere</w:t>
      </w:r>
      <w:r w:rsidR="0061189D">
        <w:rPr>
          <w:rFonts w:ascii="Arial" w:hAnsi="Arial" w:cs="Arial"/>
          <w:sz w:val="20"/>
          <w:szCs w:val="20"/>
        </w:rPr>
        <w:t xml:space="preserve">m em conjunto. A complexidade do mundo do desenvolvimento com o seu longo historial </w:t>
      </w:r>
      <w:r w:rsidR="00C94162">
        <w:rPr>
          <w:rFonts w:ascii="Arial" w:hAnsi="Arial" w:cs="Arial"/>
          <w:sz w:val="20"/>
          <w:szCs w:val="20"/>
        </w:rPr>
        <w:t xml:space="preserve">deveria impulsionar </w:t>
      </w:r>
      <w:r w:rsidR="0061189D">
        <w:rPr>
          <w:rFonts w:ascii="Arial" w:hAnsi="Arial" w:cs="Arial"/>
          <w:sz w:val="20"/>
          <w:szCs w:val="20"/>
        </w:rPr>
        <w:t xml:space="preserve">as ONGD </w:t>
      </w:r>
      <w:r w:rsidR="00C94162">
        <w:rPr>
          <w:rFonts w:ascii="Arial" w:hAnsi="Arial" w:cs="Arial"/>
          <w:sz w:val="20"/>
          <w:szCs w:val="20"/>
        </w:rPr>
        <w:t xml:space="preserve">para </w:t>
      </w:r>
      <w:r w:rsidR="0061189D">
        <w:rPr>
          <w:rFonts w:ascii="Arial" w:hAnsi="Arial" w:cs="Arial"/>
          <w:sz w:val="20"/>
          <w:szCs w:val="20"/>
        </w:rPr>
        <w:t>aprend</w:t>
      </w:r>
      <w:r w:rsidR="00C94162">
        <w:rPr>
          <w:rFonts w:ascii="Arial" w:hAnsi="Arial" w:cs="Arial"/>
          <w:sz w:val="20"/>
          <w:szCs w:val="20"/>
        </w:rPr>
        <w:t>ere</w:t>
      </w:r>
      <w:r w:rsidR="0061189D">
        <w:rPr>
          <w:rFonts w:ascii="Arial" w:hAnsi="Arial" w:cs="Arial"/>
          <w:sz w:val="20"/>
          <w:szCs w:val="20"/>
        </w:rPr>
        <w:t xml:space="preserve">m umas com as outras, através </w:t>
      </w:r>
      <w:r w:rsidR="00E55408">
        <w:rPr>
          <w:rFonts w:ascii="Arial" w:hAnsi="Arial" w:cs="Arial"/>
          <w:sz w:val="20"/>
          <w:szCs w:val="20"/>
        </w:rPr>
        <w:t xml:space="preserve">da partilha </w:t>
      </w:r>
      <w:r w:rsidR="0061189D">
        <w:rPr>
          <w:rFonts w:ascii="Arial" w:hAnsi="Arial" w:cs="Arial"/>
          <w:sz w:val="20"/>
          <w:szCs w:val="20"/>
        </w:rPr>
        <w:t xml:space="preserve">dos desafios e incertezas, sucessos e fracassos. Esta aprendizagem </w:t>
      </w:r>
      <w:r w:rsidR="00C94162">
        <w:rPr>
          <w:rFonts w:ascii="Arial" w:hAnsi="Arial" w:cs="Arial"/>
          <w:sz w:val="20"/>
          <w:szCs w:val="20"/>
        </w:rPr>
        <w:t>é</w:t>
      </w:r>
      <w:r w:rsidR="0061189D">
        <w:rPr>
          <w:rFonts w:ascii="Arial" w:hAnsi="Arial" w:cs="Arial"/>
          <w:sz w:val="20"/>
          <w:szCs w:val="20"/>
        </w:rPr>
        <w:t xml:space="preserve"> tão mais evidente</w:t>
      </w:r>
      <w:r w:rsidR="002859A9">
        <w:rPr>
          <w:rFonts w:ascii="Arial" w:hAnsi="Arial" w:cs="Arial"/>
          <w:sz w:val="20"/>
          <w:szCs w:val="20"/>
        </w:rPr>
        <w:t>,</w:t>
      </w:r>
      <w:r w:rsidR="0061189D">
        <w:rPr>
          <w:rFonts w:ascii="Arial" w:hAnsi="Arial" w:cs="Arial"/>
          <w:sz w:val="20"/>
          <w:szCs w:val="20"/>
        </w:rPr>
        <w:t xml:space="preserve"> pela certeza que uma forma de implementar um projeto bem</w:t>
      </w:r>
      <w:r w:rsidR="002859A9">
        <w:rPr>
          <w:rFonts w:ascii="Arial" w:hAnsi="Arial" w:cs="Arial"/>
          <w:sz w:val="20"/>
          <w:szCs w:val="20"/>
        </w:rPr>
        <w:t>-</w:t>
      </w:r>
      <w:r w:rsidR="0061189D">
        <w:rPr>
          <w:rFonts w:ascii="Arial" w:hAnsi="Arial" w:cs="Arial"/>
          <w:sz w:val="20"/>
          <w:szCs w:val="20"/>
        </w:rPr>
        <w:t>sucedido raramente encontra as mesmas condições em locais distintos</w:t>
      </w:r>
      <w:r w:rsidR="00C94162">
        <w:rPr>
          <w:rFonts w:ascii="Arial" w:hAnsi="Arial" w:cs="Arial"/>
          <w:sz w:val="20"/>
          <w:szCs w:val="20"/>
        </w:rPr>
        <w:t>,</w:t>
      </w:r>
      <w:r w:rsidR="0061189D">
        <w:rPr>
          <w:rFonts w:ascii="Arial" w:hAnsi="Arial" w:cs="Arial"/>
          <w:sz w:val="20"/>
          <w:szCs w:val="20"/>
        </w:rPr>
        <w:t xml:space="preserve"> onde </w:t>
      </w:r>
      <w:r w:rsidR="002859A9">
        <w:rPr>
          <w:rFonts w:ascii="Arial" w:hAnsi="Arial" w:cs="Arial"/>
          <w:sz w:val="20"/>
          <w:szCs w:val="20"/>
        </w:rPr>
        <w:t>as próprias terminologias associadas ao desenvolvimento podem ter entendimentos diferentes.</w:t>
      </w:r>
    </w:p>
    <w:p w:rsidR="002859A9" w:rsidRDefault="002859A9" w:rsidP="002859A9">
      <w:pPr>
        <w:spacing w:line="360" w:lineRule="auto"/>
        <w:jc w:val="both"/>
        <w:rPr>
          <w:rFonts w:ascii="Arial" w:hAnsi="Arial" w:cs="Arial"/>
          <w:sz w:val="20"/>
          <w:szCs w:val="20"/>
        </w:rPr>
      </w:pPr>
      <w:r>
        <w:rPr>
          <w:rFonts w:ascii="Arial" w:hAnsi="Arial" w:cs="Arial"/>
          <w:sz w:val="20"/>
          <w:szCs w:val="20"/>
        </w:rPr>
        <w:t>Ass</w:t>
      </w:r>
      <w:r w:rsidR="00DF50A3">
        <w:rPr>
          <w:rFonts w:ascii="Arial" w:hAnsi="Arial" w:cs="Arial"/>
          <w:sz w:val="20"/>
          <w:szCs w:val="20"/>
        </w:rPr>
        <w:t>im sendo, nesta dissertação serão</w:t>
      </w:r>
      <w:r>
        <w:rPr>
          <w:rFonts w:ascii="Arial" w:hAnsi="Arial" w:cs="Arial"/>
          <w:sz w:val="20"/>
          <w:szCs w:val="20"/>
        </w:rPr>
        <w:t xml:space="preserve"> analisada</w:t>
      </w:r>
      <w:r w:rsidR="00DF50A3">
        <w:rPr>
          <w:rFonts w:ascii="Arial" w:hAnsi="Arial" w:cs="Arial"/>
          <w:sz w:val="20"/>
          <w:szCs w:val="20"/>
        </w:rPr>
        <w:t>s</w:t>
      </w:r>
      <w:r>
        <w:rPr>
          <w:rFonts w:ascii="Arial" w:hAnsi="Arial" w:cs="Arial"/>
          <w:sz w:val="20"/>
          <w:szCs w:val="20"/>
        </w:rPr>
        <w:t xml:space="preserve"> os mecanismos que as ONGD portuguesas utilizam para aprenderem em conjunto e como elas usam esse conhecimento</w:t>
      </w:r>
      <w:r w:rsidR="00DF50A3">
        <w:rPr>
          <w:rFonts w:ascii="Arial" w:hAnsi="Arial" w:cs="Arial"/>
          <w:sz w:val="20"/>
          <w:szCs w:val="20"/>
        </w:rPr>
        <w:t>,</w:t>
      </w:r>
      <w:r>
        <w:rPr>
          <w:rFonts w:ascii="Arial" w:hAnsi="Arial" w:cs="Arial"/>
          <w:sz w:val="20"/>
          <w:szCs w:val="20"/>
        </w:rPr>
        <w:t xml:space="preserve"> ampliado por uma perspetiva externa</w:t>
      </w:r>
      <w:r w:rsidR="00DF50A3">
        <w:rPr>
          <w:rFonts w:ascii="Arial" w:hAnsi="Arial" w:cs="Arial"/>
          <w:sz w:val="20"/>
          <w:szCs w:val="20"/>
        </w:rPr>
        <w:t>,</w:t>
      </w:r>
      <w:r>
        <w:rPr>
          <w:rFonts w:ascii="Arial" w:hAnsi="Arial" w:cs="Arial"/>
          <w:sz w:val="20"/>
          <w:szCs w:val="20"/>
        </w:rPr>
        <w:t xml:space="preserve"> para melhorar </w:t>
      </w:r>
      <w:r w:rsidR="006667A9">
        <w:rPr>
          <w:rFonts w:ascii="Arial" w:hAnsi="Arial" w:cs="Arial"/>
          <w:sz w:val="20"/>
          <w:szCs w:val="20"/>
        </w:rPr>
        <w:t xml:space="preserve">internamente </w:t>
      </w:r>
      <w:r>
        <w:rPr>
          <w:rFonts w:ascii="Arial" w:hAnsi="Arial" w:cs="Arial"/>
          <w:sz w:val="20"/>
          <w:szCs w:val="20"/>
        </w:rPr>
        <w:t>as suas organizações e os projetos que executam.</w:t>
      </w:r>
    </w:p>
    <w:p w:rsidR="002859A9" w:rsidRDefault="002859A9" w:rsidP="002859A9">
      <w:pPr>
        <w:spacing w:line="360" w:lineRule="auto"/>
        <w:jc w:val="both"/>
        <w:rPr>
          <w:rFonts w:ascii="Arial" w:hAnsi="Arial" w:cs="Arial"/>
          <w:sz w:val="20"/>
          <w:szCs w:val="20"/>
        </w:rPr>
      </w:pPr>
      <w:r>
        <w:rPr>
          <w:rFonts w:ascii="Arial" w:hAnsi="Arial" w:cs="Arial"/>
          <w:sz w:val="20"/>
          <w:szCs w:val="20"/>
        </w:rPr>
        <w:t xml:space="preserve">Desta forma, esta dissertação terá em conta três eixos principais: a GC ao nível organizacional, a avaliação de projetos e </w:t>
      </w:r>
      <w:r w:rsidR="00A9309D">
        <w:rPr>
          <w:rFonts w:ascii="Arial" w:hAnsi="Arial" w:cs="Arial"/>
          <w:sz w:val="20"/>
          <w:szCs w:val="20"/>
        </w:rPr>
        <w:t>a aprendizagem interorganizacional.</w:t>
      </w:r>
    </w:p>
    <w:p w:rsidR="00A9309D" w:rsidRDefault="00A9309D" w:rsidP="002859A9">
      <w:pPr>
        <w:spacing w:line="360" w:lineRule="auto"/>
        <w:jc w:val="both"/>
        <w:rPr>
          <w:rFonts w:ascii="Arial" w:hAnsi="Arial" w:cs="Arial"/>
          <w:sz w:val="20"/>
          <w:szCs w:val="20"/>
        </w:rPr>
      </w:pPr>
      <w:r>
        <w:rPr>
          <w:rFonts w:ascii="Arial" w:hAnsi="Arial" w:cs="Arial"/>
          <w:sz w:val="20"/>
          <w:szCs w:val="20"/>
        </w:rPr>
        <w:lastRenderedPageBreak/>
        <w:t xml:space="preserve">Em termos de organização, esta dissertação inicia-se com uma contextualização geral da problemática tendo como pano de fundo a sociedade de informação e do conhecimento, como as organizações em termos gerais se foram adaptando a esta realidade, </w:t>
      </w:r>
      <w:r w:rsidR="006667A9">
        <w:rPr>
          <w:rFonts w:ascii="Arial" w:hAnsi="Arial" w:cs="Arial"/>
          <w:sz w:val="20"/>
          <w:szCs w:val="20"/>
        </w:rPr>
        <w:t>utilizando</w:t>
      </w:r>
      <w:r>
        <w:rPr>
          <w:rFonts w:ascii="Arial" w:hAnsi="Arial" w:cs="Arial"/>
          <w:sz w:val="20"/>
          <w:szCs w:val="20"/>
        </w:rPr>
        <w:t xml:space="preserve"> </w:t>
      </w:r>
      <w:r w:rsidR="00C94162">
        <w:rPr>
          <w:rFonts w:ascii="Arial" w:hAnsi="Arial" w:cs="Arial"/>
          <w:sz w:val="20"/>
          <w:szCs w:val="20"/>
        </w:rPr>
        <w:t xml:space="preserve">e gerindo </w:t>
      </w:r>
      <w:r>
        <w:rPr>
          <w:rFonts w:ascii="Arial" w:hAnsi="Arial" w:cs="Arial"/>
          <w:sz w:val="20"/>
          <w:szCs w:val="20"/>
        </w:rPr>
        <w:t>o conhecimento como um ativo estratégico</w:t>
      </w:r>
      <w:r w:rsidR="00C94162">
        <w:rPr>
          <w:rFonts w:ascii="Arial" w:hAnsi="Arial" w:cs="Arial"/>
          <w:sz w:val="20"/>
          <w:szCs w:val="20"/>
        </w:rPr>
        <w:t xml:space="preserve"> </w:t>
      </w:r>
      <w:r w:rsidR="006667A9">
        <w:rPr>
          <w:rFonts w:ascii="Arial" w:hAnsi="Arial" w:cs="Arial"/>
          <w:sz w:val="20"/>
          <w:szCs w:val="20"/>
        </w:rPr>
        <w:t xml:space="preserve">para </w:t>
      </w:r>
      <w:r w:rsidR="00EC4C68">
        <w:rPr>
          <w:rFonts w:ascii="Arial" w:hAnsi="Arial" w:cs="Arial"/>
          <w:sz w:val="20"/>
          <w:szCs w:val="20"/>
        </w:rPr>
        <w:t>acrescentar valor. Por outro lado,</w:t>
      </w:r>
      <w:r>
        <w:rPr>
          <w:rFonts w:ascii="Arial" w:hAnsi="Arial" w:cs="Arial"/>
          <w:sz w:val="20"/>
          <w:szCs w:val="20"/>
        </w:rPr>
        <w:t xml:space="preserve"> as tecnologias de informação e comunicação </w:t>
      </w:r>
      <w:r w:rsidR="00EC4C68">
        <w:rPr>
          <w:rFonts w:ascii="Arial" w:hAnsi="Arial" w:cs="Arial"/>
          <w:sz w:val="20"/>
          <w:szCs w:val="20"/>
        </w:rPr>
        <w:t>tornam possível</w:t>
      </w:r>
      <w:r>
        <w:rPr>
          <w:rFonts w:ascii="Arial" w:hAnsi="Arial" w:cs="Arial"/>
          <w:sz w:val="20"/>
          <w:szCs w:val="20"/>
        </w:rPr>
        <w:t xml:space="preserve"> gerir uma rede para além de uma certa dimensão</w:t>
      </w:r>
      <w:r w:rsidR="00EC4C68">
        <w:rPr>
          <w:rFonts w:ascii="Arial" w:hAnsi="Arial" w:cs="Arial"/>
          <w:sz w:val="20"/>
          <w:szCs w:val="20"/>
        </w:rPr>
        <w:t>, o que possibilita a criação de comunidades virtuais, redes de conhecimento e de aprendizagem</w:t>
      </w:r>
      <w:r w:rsidR="006667A9">
        <w:rPr>
          <w:rFonts w:ascii="Arial" w:hAnsi="Arial" w:cs="Arial"/>
          <w:sz w:val="20"/>
          <w:szCs w:val="20"/>
        </w:rPr>
        <w:t>.</w:t>
      </w:r>
    </w:p>
    <w:p w:rsidR="00EC4C68" w:rsidRDefault="00EC4C68" w:rsidP="002859A9">
      <w:pPr>
        <w:spacing w:line="360" w:lineRule="auto"/>
        <w:jc w:val="both"/>
        <w:rPr>
          <w:rFonts w:ascii="Arial" w:hAnsi="Arial" w:cs="Arial"/>
          <w:sz w:val="20"/>
          <w:szCs w:val="20"/>
        </w:rPr>
      </w:pPr>
      <w:r>
        <w:rPr>
          <w:rFonts w:ascii="Arial" w:hAnsi="Arial" w:cs="Arial"/>
          <w:sz w:val="20"/>
          <w:szCs w:val="20"/>
        </w:rPr>
        <w:t xml:space="preserve">As ONGD também sentiram a necessidade de se adaptar a estas novas realidades em termos organizacionais. Paralelamente, </w:t>
      </w:r>
      <w:r w:rsidR="004D5A19">
        <w:rPr>
          <w:rFonts w:ascii="Arial" w:hAnsi="Arial" w:cs="Arial"/>
          <w:sz w:val="20"/>
          <w:szCs w:val="20"/>
        </w:rPr>
        <w:t>assistiu-se a</w:t>
      </w:r>
      <w:r>
        <w:rPr>
          <w:rFonts w:ascii="Arial" w:hAnsi="Arial" w:cs="Arial"/>
          <w:sz w:val="20"/>
          <w:szCs w:val="20"/>
        </w:rPr>
        <w:t xml:space="preserve">o panorama geral da diminuição de financiamentos públicos, a necessidade de uma maior transparência e escrutínio </w:t>
      </w:r>
      <w:r w:rsidR="004D5A19">
        <w:rPr>
          <w:rFonts w:ascii="Arial" w:hAnsi="Arial" w:cs="Arial"/>
          <w:sz w:val="20"/>
          <w:szCs w:val="20"/>
        </w:rPr>
        <w:t xml:space="preserve">das ONGD e a uma maior perceção que as questões do desenvolvimento são de </w:t>
      </w:r>
      <w:r>
        <w:rPr>
          <w:rFonts w:ascii="Arial" w:hAnsi="Arial" w:cs="Arial"/>
          <w:sz w:val="20"/>
          <w:szCs w:val="20"/>
        </w:rPr>
        <w:t xml:space="preserve">complexidade </w:t>
      </w:r>
      <w:r w:rsidR="004D5A19">
        <w:rPr>
          <w:rFonts w:ascii="Arial" w:hAnsi="Arial" w:cs="Arial"/>
          <w:sz w:val="20"/>
          <w:szCs w:val="20"/>
        </w:rPr>
        <w:t>crescente e exigem respostas multidimensionais. Desta forma, passou a existir uma valorização crescente, nos programas públicos e financiamentos privados, n</w:t>
      </w:r>
      <w:r>
        <w:rPr>
          <w:rFonts w:ascii="Arial" w:hAnsi="Arial" w:cs="Arial"/>
          <w:sz w:val="20"/>
          <w:szCs w:val="20"/>
        </w:rPr>
        <w:t xml:space="preserve">a </w:t>
      </w:r>
      <w:r w:rsidR="004D5A19">
        <w:rPr>
          <w:rFonts w:ascii="Arial" w:hAnsi="Arial" w:cs="Arial"/>
          <w:sz w:val="20"/>
          <w:szCs w:val="20"/>
        </w:rPr>
        <w:t>criação de</w:t>
      </w:r>
      <w:r>
        <w:rPr>
          <w:rFonts w:ascii="Arial" w:hAnsi="Arial" w:cs="Arial"/>
          <w:sz w:val="20"/>
          <w:szCs w:val="20"/>
        </w:rPr>
        <w:t xml:space="preserve"> parcerias</w:t>
      </w:r>
      <w:r w:rsidR="004D5A19">
        <w:rPr>
          <w:rFonts w:ascii="Arial" w:hAnsi="Arial" w:cs="Arial"/>
          <w:sz w:val="20"/>
          <w:szCs w:val="20"/>
        </w:rPr>
        <w:t xml:space="preserve"> para se </w:t>
      </w:r>
      <w:r w:rsidR="0005485F">
        <w:rPr>
          <w:rFonts w:ascii="Arial" w:hAnsi="Arial" w:cs="Arial"/>
          <w:sz w:val="20"/>
          <w:szCs w:val="20"/>
        </w:rPr>
        <w:t>encontrarem</w:t>
      </w:r>
      <w:r w:rsidR="004D5A19">
        <w:rPr>
          <w:rFonts w:ascii="Arial" w:hAnsi="Arial" w:cs="Arial"/>
          <w:sz w:val="20"/>
          <w:szCs w:val="20"/>
        </w:rPr>
        <w:t xml:space="preserve"> soluções inovadoras</w:t>
      </w:r>
      <w:r w:rsidR="006667A9">
        <w:rPr>
          <w:rFonts w:ascii="Arial" w:hAnsi="Arial" w:cs="Arial"/>
          <w:sz w:val="20"/>
          <w:szCs w:val="20"/>
        </w:rPr>
        <w:t xml:space="preserve"> e complementares</w:t>
      </w:r>
      <w:r w:rsidR="00D90ADA">
        <w:rPr>
          <w:rFonts w:ascii="Arial" w:hAnsi="Arial" w:cs="Arial"/>
          <w:sz w:val="20"/>
          <w:szCs w:val="20"/>
        </w:rPr>
        <w:t>.</w:t>
      </w:r>
    </w:p>
    <w:p w:rsidR="008F66F3" w:rsidRDefault="008F66F3" w:rsidP="008F66F3">
      <w:pPr>
        <w:spacing w:line="360" w:lineRule="auto"/>
        <w:jc w:val="both"/>
        <w:rPr>
          <w:rFonts w:ascii="Arial" w:hAnsi="Arial" w:cs="Arial"/>
          <w:sz w:val="20"/>
          <w:szCs w:val="20"/>
        </w:rPr>
      </w:pPr>
      <w:r>
        <w:rPr>
          <w:rFonts w:ascii="Arial" w:hAnsi="Arial" w:cs="Arial"/>
          <w:sz w:val="20"/>
          <w:szCs w:val="20"/>
        </w:rPr>
        <w:t>Neste</w:t>
      </w:r>
      <w:r w:rsidR="00976B55">
        <w:rPr>
          <w:rFonts w:ascii="Arial" w:hAnsi="Arial" w:cs="Arial"/>
          <w:sz w:val="20"/>
          <w:szCs w:val="20"/>
        </w:rPr>
        <w:t xml:space="preserve"> primeiro</w:t>
      </w:r>
      <w:r>
        <w:rPr>
          <w:rFonts w:ascii="Arial" w:hAnsi="Arial" w:cs="Arial"/>
          <w:sz w:val="20"/>
          <w:szCs w:val="20"/>
        </w:rPr>
        <w:t xml:space="preserve"> capítulo formula-se a pergunta de partida</w:t>
      </w:r>
      <w:r w:rsidR="00976B55">
        <w:rPr>
          <w:rFonts w:ascii="Arial" w:hAnsi="Arial" w:cs="Arial"/>
          <w:sz w:val="20"/>
          <w:szCs w:val="20"/>
        </w:rPr>
        <w:t xml:space="preserve"> como fio condutor da dissertação,</w:t>
      </w:r>
      <w:r>
        <w:rPr>
          <w:rFonts w:ascii="Arial" w:hAnsi="Arial" w:cs="Arial"/>
          <w:sz w:val="20"/>
          <w:szCs w:val="20"/>
        </w:rPr>
        <w:t xml:space="preserve"> </w:t>
      </w:r>
      <w:r w:rsidR="00976B55">
        <w:rPr>
          <w:rFonts w:ascii="Arial" w:hAnsi="Arial" w:cs="Arial"/>
          <w:sz w:val="20"/>
          <w:szCs w:val="20"/>
        </w:rPr>
        <w:t xml:space="preserve">colocam-se </w:t>
      </w:r>
      <w:r>
        <w:rPr>
          <w:rFonts w:ascii="Arial" w:hAnsi="Arial" w:cs="Arial"/>
          <w:sz w:val="20"/>
          <w:szCs w:val="20"/>
        </w:rPr>
        <w:t xml:space="preserve">as hipóteses </w:t>
      </w:r>
      <w:r w:rsidR="00976B55">
        <w:rPr>
          <w:rFonts w:ascii="Arial" w:hAnsi="Arial" w:cs="Arial"/>
          <w:sz w:val="20"/>
          <w:szCs w:val="20"/>
        </w:rPr>
        <w:t>e descreve-se a metodologia seguida nesta investigação. A</w:t>
      </w:r>
      <w:r w:rsidR="0005485F">
        <w:rPr>
          <w:rFonts w:ascii="Arial" w:hAnsi="Arial" w:cs="Arial"/>
          <w:sz w:val="20"/>
          <w:szCs w:val="20"/>
        </w:rPr>
        <w:t>presenta</w:t>
      </w:r>
      <w:r w:rsidR="00976B55">
        <w:rPr>
          <w:rFonts w:ascii="Arial" w:hAnsi="Arial" w:cs="Arial"/>
          <w:sz w:val="20"/>
          <w:szCs w:val="20"/>
        </w:rPr>
        <w:t xml:space="preserve">m-se também </w:t>
      </w:r>
      <w:r w:rsidR="0005485F">
        <w:rPr>
          <w:rFonts w:ascii="Arial" w:hAnsi="Arial" w:cs="Arial"/>
          <w:sz w:val="20"/>
          <w:szCs w:val="20"/>
        </w:rPr>
        <w:t>os conceitos base</w:t>
      </w:r>
      <w:r w:rsidR="00976B55">
        <w:rPr>
          <w:rFonts w:ascii="Arial" w:hAnsi="Arial" w:cs="Arial"/>
          <w:sz w:val="20"/>
          <w:szCs w:val="20"/>
        </w:rPr>
        <w:t>,</w:t>
      </w:r>
      <w:r w:rsidR="0005485F">
        <w:rPr>
          <w:rFonts w:ascii="Arial" w:hAnsi="Arial" w:cs="Arial"/>
          <w:sz w:val="20"/>
          <w:szCs w:val="20"/>
        </w:rPr>
        <w:t xml:space="preserve"> a importância e relevância deste tema.</w:t>
      </w:r>
    </w:p>
    <w:p w:rsidR="008F66F3" w:rsidRDefault="008F66F3" w:rsidP="008F66F3">
      <w:pPr>
        <w:spacing w:line="360" w:lineRule="auto"/>
        <w:jc w:val="both"/>
        <w:rPr>
          <w:rFonts w:ascii="Arial" w:hAnsi="Arial" w:cs="Arial"/>
          <w:sz w:val="20"/>
          <w:szCs w:val="20"/>
        </w:rPr>
      </w:pPr>
      <w:r>
        <w:rPr>
          <w:rFonts w:ascii="Arial" w:hAnsi="Arial" w:cs="Arial"/>
          <w:sz w:val="20"/>
          <w:szCs w:val="20"/>
        </w:rPr>
        <w:t>No cap</w:t>
      </w:r>
      <w:r w:rsidR="00F31FD3">
        <w:rPr>
          <w:rFonts w:ascii="Arial" w:hAnsi="Arial" w:cs="Arial"/>
          <w:sz w:val="20"/>
          <w:szCs w:val="20"/>
        </w:rPr>
        <w:t xml:space="preserve">. </w:t>
      </w:r>
      <w:r>
        <w:rPr>
          <w:rFonts w:ascii="Arial" w:hAnsi="Arial" w:cs="Arial"/>
          <w:sz w:val="20"/>
          <w:szCs w:val="20"/>
        </w:rPr>
        <w:t xml:space="preserve">2 </w:t>
      </w:r>
      <w:proofErr w:type="gramStart"/>
      <w:r>
        <w:rPr>
          <w:rFonts w:ascii="Arial" w:hAnsi="Arial" w:cs="Arial"/>
          <w:sz w:val="20"/>
          <w:szCs w:val="20"/>
        </w:rPr>
        <w:t>procura-se</w:t>
      </w:r>
      <w:proofErr w:type="gramEnd"/>
      <w:r>
        <w:rPr>
          <w:rFonts w:ascii="Arial" w:hAnsi="Arial" w:cs="Arial"/>
          <w:sz w:val="20"/>
          <w:szCs w:val="20"/>
        </w:rPr>
        <w:t xml:space="preserve"> enquadrar o conceito de GC </w:t>
      </w:r>
      <w:r w:rsidR="00386E5F">
        <w:rPr>
          <w:rFonts w:ascii="Arial" w:hAnsi="Arial" w:cs="Arial"/>
          <w:sz w:val="20"/>
          <w:szCs w:val="20"/>
        </w:rPr>
        <w:t xml:space="preserve">tendo em conta uma perspetiva e uma ideia de conhecimento como “uma crença justificadamente verdadeira”. Ou seja, uma verdade em que se acredita </w:t>
      </w:r>
      <w:r w:rsidR="009B23D4">
        <w:rPr>
          <w:rFonts w:ascii="Arial" w:hAnsi="Arial" w:cs="Arial"/>
          <w:sz w:val="20"/>
          <w:szCs w:val="20"/>
        </w:rPr>
        <w:t>e</w:t>
      </w:r>
      <w:r w:rsidR="00386E5F">
        <w:rPr>
          <w:rFonts w:ascii="Arial" w:hAnsi="Arial" w:cs="Arial"/>
          <w:sz w:val="20"/>
          <w:szCs w:val="20"/>
        </w:rPr>
        <w:t xml:space="preserve"> que é </w:t>
      </w:r>
      <w:r w:rsidR="00976B55">
        <w:rPr>
          <w:rFonts w:ascii="Arial" w:hAnsi="Arial" w:cs="Arial"/>
          <w:sz w:val="20"/>
          <w:szCs w:val="20"/>
        </w:rPr>
        <w:t xml:space="preserve">questionada e </w:t>
      </w:r>
      <w:r w:rsidR="00386E5F">
        <w:rPr>
          <w:rFonts w:ascii="Arial" w:hAnsi="Arial" w:cs="Arial"/>
          <w:sz w:val="20"/>
          <w:szCs w:val="20"/>
        </w:rPr>
        <w:t xml:space="preserve">justificada </w:t>
      </w:r>
      <w:r w:rsidR="009B23D4">
        <w:rPr>
          <w:rFonts w:ascii="Arial" w:hAnsi="Arial" w:cs="Arial"/>
          <w:sz w:val="20"/>
          <w:szCs w:val="20"/>
        </w:rPr>
        <w:t>pela prática</w:t>
      </w:r>
      <w:r w:rsidR="00386E5F">
        <w:rPr>
          <w:rFonts w:ascii="Arial" w:hAnsi="Arial" w:cs="Arial"/>
          <w:sz w:val="20"/>
          <w:szCs w:val="20"/>
        </w:rPr>
        <w:t>.</w:t>
      </w:r>
    </w:p>
    <w:p w:rsidR="00386E5F" w:rsidRDefault="009B23D4" w:rsidP="008F66F3">
      <w:pPr>
        <w:spacing w:line="360" w:lineRule="auto"/>
        <w:jc w:val="both"/>
        <w:rPr>
          <w:rFonts w:ascii="Arial" w:hAnsi="Arial" w:cs="Arial"/>
          <w:sz w:val="20"/>
          <w:szCs w:val="20"/>
        </w:rPr>
      </w:pPr>
      <w:r>
        <w:rPr>
          <w:rFonts w:ascii="Arial" w:hAnsi="Arial" w:cs="Arial"/>
          <w:sz w:val="20"/>
          <w:szCs w:val="20"/>
        </w:rPr>
        <w:t>O conceito de GC é influenciado tendo em conta as perspetivas a que se atribui o conhecimento. De uma forma geral, o conceito aprofunda um lado mais relacionado com a gestão de pessoas ou uma visão onde a tecnologia tem um papel central.</w:t>
      </w:r>
    </w:p>
    <w:p w:rsidR="009B23D4" w:rsidRDefault="009B23D4" w:rsidP="008F66F3">
      <w:pPr>
        <w:spacing w:line="360" w:lineRule="auto"/>
        <w:jc w:val="both"/>
        <w:rPr>
          <w:rFonts w:ascii="Arial" w:hAnsi="Arial" w:cs="Arial"/>
          <w:sz w:val="20"/>
          <w:szCs w:val="20"/>
        </w:rPr>
      </w:pPr>
      <w:r>
        <w:rPr>
          <w:rFonts w:ascii="Arial" w:hAnsi="Arial" w:cs="Arial"/>
          <w:sz w:val="20"/>
          <w:szCs w:val="20"/>
        </w:rPr>
        <w:t xml:space="preserve">Por se confundir muitas vezes informação com conhecimento, é efetuado uma distinção através de uma hierarquização que comporta: dados, informação e conhecimento. </w:t>
      </w:r>
      <w:r w:rsidR="003B5726">
        <w:rPr>
          <w:rFonts w:ascii="Arial" w:hAnsi="Arial" w:cs="Arial"/>
          <w:sz w:val="20"/>
          <w:szCs w:val="20"/>
        </w:rPr>
        <w:t xml:space="preserve">Sendo que uma forma de distinguir o conhecimento dos </w:t>
      </w:r>
      <w:r w:rsidR="006667A9">
        <w:rPr>
          <w:rFonts w:ascii="Arial" w:hAnsi="Arial" w:cs="Arial"/>
          <w:sz w:val="20"/>
          <w:szCs w:val="20"/>
        </w:rPr>
        <w:t>dados e da informação,</w:t>
      </w:r>
      <w:r w:rsidR="003B5726">
        <w:rPr>
          <w:rFonts w:ascii="Arial" w:hAnsi="Arial" w:cs="Arial"/>
          <w:sz w:val="20"/>
          <w:szCs w:val="20"/>
        </w:rPr>
        <w:t xml:space="preserve"> é a sua associação </w:t>
      </w:r>
      <w:r w:rsidR="002D0ACA">
        <w:rPr>
          <w:rFonts w:ascii="Arial" w:hAnsi="Arial" w:cs="Arial"/>
          <w:sz w:val="20"/>
          <w:szCs w:val="20"/>
        </w:rPr>
        <w:t>ao indivíduo</w:t>
      </w:r>
      <w:r w:rsidR="003B5726">
        <w:rPr>
          <w:rFonts w:ascii="Arial" w:hAnsi="Arial" w:cs="Arial"/>
          <w:sz w:val="20"/>
          <w:szCs w:val="20"/>
        </w:rPr>
        <w:t xml:space="preserve"> e a sua ligação à ação. </w:t>
      </w:r>
      <w:r w:rsidR="004C748D">
        <w:rPr>
          <w:rFonts w:ascii="Arial" w:hAnsi="Arial" w:cs="Arial"/>
          <w:sz w:val="20"/>
          <w:szCs w:val="20"/>
        </w:rPr>
        <w:t>De seguida</w:t>
      </w:r>
      <w:r>
        <w:rPr>
          <w:rFonts w:ascii="Arial" w:hAnsi="Arial" w:cs="Arial"/>
          <w:sz w:val="20"/>
          <w:szCs w:val="20"/>
        </w:rPr>
        <w:t xml:space="preserve">, </w:t>
      </w:r>
      <w:r w:rsidR="004C748D">
        <w:rPr>
          <w:rFonts w:ascii="Arial" w:hAnsi="Arial" w:cs="Arial"/>
          <w:sz w:val="20"/>
          <w:szCs w:val="20"/>
        </w:rPr>
        <w:t xml:space="preserve">apresentam-se as duas dimensões </w:t>
      </w:r>
      <w:r w:rsidR="003446A6">
        <w:rPr>
          <w:rFonts w:ascii="Arial" w:hAnsi="Arial" w:cs="Arial"/>
          <w:sz w:val="20"/>
          <w:szCs w:val="20"/>
        </w:rPr>
        <w:t xml:space="preserve">que são mais usuais na categorização </w:t>
      </w:r>
      <w:r w:rsidR="004C748D">
        <w:rPr>
          <w:rFonts w:ascii="Arial" w:hAnsi="Arial" w:cs="Arial"/>
          <w:sz w:val="20"/>
          <w:szCs w:val="20"/>
        </w:rPr>
        <w:t xml:space="preserve">do conhecimento: o tácito e o explícito. </w:t>
      </w:r>
      <w:r w:rsidR="003446A6">
        <w:rPr>
          <w:rFonts w:ascii="Arial" w:hAnsi="Arial" w:cs="Arial"/>
          <w:sz w:val="20"/>
          <w:szCs w:val="20"/>
        </w:rPr>
        <w:t>A</w:t>
      </w:r>
      <w:r w:rsidR="004C748D">
        <w:rPr>
          <w:rFonts w:ascii="Arial" w:hAnsi="Arial" w:cs="Arial"/>
          <w:sz w:val="20"/>
          <w:szCs w:val="20"/>
        </w:rPr>
        <w:t>profunda</w:t>
      </w:r>
      <w:r w:rsidR="003B5726">
        <w:rPr>
          <w:rFonts w:ascii="Arial" w:hAnsi="Arial" w:cs="Arial"/>
          <w:sz w:val="20"/>
          <w:szCs w:val="20"/>
        </w:rPr>
        <w:t>-se</w:t>
      </w:r>
      <w:r w:rsidR="004C748D">
        <w:rPr>
          <w:rFonts w:ascii="Arial" w:hAnsi="Arial" w:cs="Arial"/>
          <w:sz w:val="20"/>
          <w:szCs w:val="20"/>
        </w:rPr>
        <w:t xml:space="preserve"> </w:t>
      </w:r>
      <w:r w:rsidR="003446A6">
        <w:rPr>
          <w:rFonts w:ascii="Arial" w:hAnsi="Arial" w:cs="Arial"/>
          <w:sz w:val="20"/>
          <w:szCs w:val="20"/>
        </w:rPr>
        <w:t xml:space="preserve">de uma forma particular </w:t>
      </w:r>
      <w:r w:rsidR="004C748D">
        <w:rPr>
          <w:rFonts w:ascii="Arial" w:hAnsi="Arial" w:cs="Arial"/>
          <w:sz w:val="20"/>
          <w:szCs w:val="20"/>
        </w:rPr>
        <w:t xml:space="preserve">a </w:t>
      </w:r>
      <w:r>
        <w:rPr>
          <w:rFonts w:ascii="Arial" w:hAnsi="Arial" w:cs="Arial"/>
          <w:sz w:val="20"/>
          <w:szCs w:val="20"/>
        </w:rPr>
        <w:t>dimensão tácita</w:t>
      </w:r>
      <w:r w:rsidR="003B5726">
        <w:rPr>
          <w:rFonts w:ascii="Arial" w:hAnsi="Arial" w:cs="Arial"/>
          <w:sz w:val="20"/>
          <w:szCs w:val="20"/>
        </w:rPr>
        <w:t>. O</w:t>
      </w:r>
      <w:r>
        <w:rPr>
          <w:rFonts w:ascii="Arial" w:hAnsi="Arial" w:cs="Arial"/>
          <w:sz w:val="20"/>
          <w:szCs w:val="20"/>
        </w:rPr>
        <w:t xml:space="preserve"> conhecimento que reside nas pessoas e que é de difícil transmissão </w:t>
      </w:r>
      <w:r w:rsidR="004C748D">
        <w:rPr>
          <w:rFonts w:ascii="Arial" w:hAnsi="Arial" w:cs="Arial"/>
          <w:sz w:val="20"/>
          <w:szCs w:val="20"/>
        </w:rPr>
        <w:t>para outras, ao invés do conhecimento explícito que pode ser registado em documentos</w:t>
      </w:r>
      <w:r w:rsidR="006667A9">
        <w:rPr>
          <w:rFonts w:ascii="Arial" w:hAnsi="Arial" w:cs="Arial"/>
          <w:sz w:val="20"/>
          <w:szCs w:val="20"/>
        </w:rPr>
        <w:t xml:space="preserve"> </w:t>
      </w:r>
      <w:r w:rsidR="004C748D">
        <w:rPr>
          <w:rFonts w:ascii="Arial" w:hAnsi="Arial" w:cs="Arial"/>
          <w:sz w:val="20"/>
          <w:szCs w:val="20"/>
        </w:rPr>
        <w:t xml:space="preserve">ou </w:t>
      </w:r>
      <w:r w:rsidR="006667A9">
        <w:rPr>
          <w:rFonts w:ascii="Arial" w:hAnsi="Arial" w:cs="Arial"/>
          <w:sz w:val="20"/>
          <w:szCs w:val="20"/>
        </w:rPr>
        <w:t xml:space="preserve">em </w:t>
      </w:r>
      <w:r w:rsidR="004C748D">
        <w:rPr>
          <w:rFonts w:ascii="Arial" w:hAnsi="Arial" w:cs="Arial"/>
          <w:sz w:val="20"/>
          <w:szCs w:val="20"/>
        </w:rPr>
        <w:t>bases de dados.</w:t>
      </w:r>
    </w:p>
    <w:p w:rsidR="003B5726" w:rsidRDefault="003B5726" w:rsidP="008F66F3">
      <w:pPr>
        <w:spacing w:line="360" w:lineRule="auto"/>
        <w:jc w:val="both"/>
        <w:rPr>
          <w:rFonts w:ascii="Arial" w:hAnsi="Arial" w:cs="Arial"/>
          <w:sz w:val="20"/>
          <w:szCs w:val="20"/>
        </w:rPr>
      </w:pPr>
      <w:r>
        <w:rPr>
          <w:rFonts w:ascii="Arial" w:hAnsi="Arial" w:cs="Arial"/>
          <w:sz w:val="20"/>
          <w:szCs w:val="20"/>
        </w:rPr>
        <w:t xml:space="preserve">O conteúdo e a contextualização do conhecimento têm uma relevância particular, uma vez que as pessoas valorizam e </w:t>
      </w:r>
      <w:r w:rsidR="003446A6">
        <w:rPr>
          <w:rFonts w:ascii="Arial" w:hAnsi="Arial" w:cs="Arial"/>
          <w:sz w:val="20"/>
          <w:szCs w:val="20"/>
        </w:rPr>
        <w:t>olham para</w:t>
      </w:r>
      <w:r>
        <w:rPr>
          <w:rFonts w:ascii="Arial" w:hAnsi="Arial" w:cs="Arial"/>
          <w:sz w:val="20"/>
          <w:szCs w:val="20"/>
        </w:rPr>
        <w:t xml:space="preserve"> o conhecimento de forma diferente tendo em conta o seu </w:t>
      </w:r>
      <w:r w:rsidRPr="00D41FB2">
        <w:rPr>
          <w:rFonts w:ascii="Arial" w:hAnsi="Arial" w:cs="Arial"/>
          <w:i/>
          <w:sz w:val="20"/>
          <w:szCs w:val="20"/>
        </w:rPr>
        <w:t>background</w:t>
      </w:r>
      <w:r>
        <w:rPr>
          <w:rFonts w:ascii="Arial" w:hAnsi="Arial" w:cs="Arial"/>
          <w:sz w:val="20"/>
          <w:szCs w:val="20"/>
        </w:rPr>
        <w:t xml:space="preserve"> social</w:t>
      </w:r>
      <w:r w:rsidR="008E0865">
        <w:rPr>
          <w:rFonts w:ascii="Arial" w:hAnsi="Arial" w:cs="Arial"/>
          <w:sz w:val="20"/>
          <w:szCs w:val="20"/>
        </w:rPr>
        <w:t xml:space="preserve">. </w:t>
      </w:r>
      <w:r w:rsidR="002C4736">
        <w:rPr>
          <w:rFonts w:ascii="Arial" w:hAnsi="Arial" w:cs="Arial"/>
          <w:sz w:val="20"/>
          <w:szCs w:val="20"/>
        </w:rPr>
        <w:t xml:space="preserve">Por vezes existe a tentação de desvalorizar </w:t>
      </w:r>
      <w:r w:rsidR="001302CE">
        <w:rPr>
          <w:rFonts w:ascii="Arial" w:hAnsi="Arial" w:cs="Arial"/>
          <w:sz w:val="20"/>
          <w:szCs w:val="20"/>
        </w:rPr>
        <w:t xml:space="preserve">esse fator </w:t>
      </w:r>
      <w:r w:rsidR="002C4736">
        <w:rPr>
          <w:rFonts w:ascii="Arial" w:hAnsi="Arial" w:cs="Arial"/>
          <w:sz w:val="20"/>
          <w:szCs w:val="20"/>
        </w:rPr>
        <w:t>para se</w:t>
      </w:r>
      <w:r w:rsidR="001302CE">
        <w:rPr>
          <w:rFonts w:ascii="Arial" w:hAnsi="Arial" w:cs="Arial"/>
          <w:sz w:val="20"/>
          <w:szCs w:val="20"/>
        </w:rPr>
        <w:t xml:space="preserve"> procurar uma </w:t>
      </w:r>
      <w:r w:rsidR="002C4736">
        <w:rPr>
          <w:rFonts w:ascii="Arial" w:hAnsi="Arial" w:cs="Arial"/>
          <w:sz w:val="20"/>
          <w:szCs w:val="20"/>
        </w:rPr>
        <w:t xml:space="preserve">maior linearidade como num processo de informação contínuo, quando é </w:t>
      </w:r>
      <w:r w:rsidR="00464BDE">
        <w:rPr>
          <w:rFonts w:ascii="Arial" w:hAnsi="Arial" w:cs="Arial"/>
          <w:sz w:val="20"/>
          <w:szCs w:val="20"/>
        </w:rPr>
        <w:t xml:space="preserve">sabido que </w:t>
      </w:r>
      <w:r w:rsidR="002C4736">
        <w:rPr>
          <w:rFonts w:ascii="Arial" w:hAnsi="Arial" w:cs="Arial"/>
          <w:sz w:val="20"/>
          <w:szCs w:val="20"/>
        </w:rPr>
        <w:t>as relações sociais são tudo menos lineares</w:t>
      </w:r>
      <w:r w:rsidR="001302CE">
        <w:rPr>
          <w:rFonts w:ascii="Arial" w:hAnsi="Arial" w:cs="Arial"/>
          <w:sz w:val="20"/>
          <w:szCs w:val="20"/>
        </w:rPr>
        <w:t>.</w:t>
      </w:r>
      <w:r w:rsidR="001302CE" w:rsidRPr="001302CE">
        <w:rPr>
          <w:rFonts w:ascii="Arial" w:hAnsi="Arial" w:cs="Arial"/>
          <w:sz w:val="20"/>
          <w:szCs w:val="20"/>
        </w:rPr>
        <w:t xml:space="preserve"> </w:t>
      </w:r>
      <w:r w:rsidR="001302CE">
        <w:rPr>
          <w:rFonts w:ascii="Arial" w:hAnsi="Arial" w:cs="Arial"/>
          <w:sz w:val="20"/>
          <w:szCs w:val="20"/>
        </w:rPr>
        <w:t>Algo particularmente importante e sensível na temática do desenvolvimento.</w:t>
      </w:r>
    </w:p>
    <w:p w:rsidR="002C4736" w:rsidRDefault="002C4736" w:rsidP="008F66F3">
      <w:pPr>
        <w:spacing w:line="360" w:lineRule="auto"/>
        <w:jc w:val="both"/>
        <w:rPr>
          <w:rFonts w:ascii="Arial" w:hAnsi="Arial" w:cs="Arial"/>
          <w:sz w:val="20"/>
          <w:szCs w:val="20"/>
        </w:rPr>
      </w:pPr>
      <w:r>
        <w:rPr>
          <w:rFonts w:ascii="Arial" w:hAnsi="Arial" w:cs="Arial"/>
          <w:sz w:val="20"/>
          <w:szCs w:val="20"/>
        </w:rPr>
        <w:t>No final do capítulo apresenta-se um modelo de conversão de conhecimento</w:t>
      </w:r>
      <w:r w:rsidR="00275E75">
        <w:rPr>
          <w:rFonts w:ascii="Arial" w:hAnsi="Arial" w:cs="Arial"/>
          <w:sz w:val="20"/>
          <w:szCs w:val="20"/>
        </w:rPr>
        <w:t>,</w:t>
      </w:r>
      <w:r w:rsidR="00D41FB2">
        <w:rPr>
          <w:rFonts w:ascii="Arial" w:hAnsi="Arial" w:cs="Arial"/>
          <w:sz w:val="20"/>
          <w:szCs w:val="20"/>
        </w:rPr>
        <w:t xml:space="preserve"> proposto por </w:t>
      </w:r>
      <w:r w:rsidR="006C1A40">
        <w:rPr>
          <w:rFonts w:ascii="Arial" w:hAnsi="Arial" w:cs="Arial"/>
          <w:sz w:val="20"/>
          <w:szCs w:val="20"/>
        </w:rPr>
        <w:t>Nonaka e Takeuchi</w:t>
      </w:r>
      <w:r w:rsidR="00D41FB2">
        <w:rPr>
          <w:rFonts w:ascii="Arial" w:hAnsi="Arial" w:cs="Arial"/>
          <w:sz w:val="20"/>
          <w:szCs w:val="20"/>
        </w:rPr>
        <w:t>,</w:t>
      </w:r>
      <w:r>
        <w:rPr>
          <w:rFonts w:ascii="Arial" w:hAnsi="Arial" w:cs="Arial"/>
          <w:sz w:val="20"/>
          <w:szCs w:val="20"/>
        </w:rPr>
        <w:t xml:space="preserve"> tendo em conta as combinações entre as dimensões tácita e explícita, conhecido pela sigla </w:t>
      </w:r>
      <w:r>
        <w:rPr>
          <w:rFonts w:ascii="Arial" w:hAnsi="Arial" w:cs="Arial"/>
          <w:sz w:val="20"/>
          <w:szCs w:val="20"/>
        </w:rPr>
        <w:lastRenderedPageBreak/>
        <w:t>SECI (Socialização, Externalização, Combinação e Internalização)</w:t>
      </w:r>
      <w:r w:rsidR="00275E75">
        <w:rPr>
          <w:rFonts w:ascii="Arial" w:hAnsi="Arial" w:cs="Arial"/>
          <w:sz w:val="20"/>
          <w:szCs w:val="20"/>
        </w:rPr>
        <w:t xml:space="preserve">. </w:t>
      </w:r>
      <w:r w:rsidR="00D41FB2">
        <w:rPr>
          <w:rFonts w:ascii="Arial" w:hAnsi="Arial" w:cs="Arial"/>
          <w:sz w:val="20"/>
          <w:szCs w:val="20"/>
        </w:rPr>
        <w:t>Esse modelo de conversão possibilita, segundo esses investigadores</w:t>
      </w:r>
      <w:r w:rsidR="006C1A40">
        <w:rPr>
          <w:rFonts w:ascii="Arial" w:hAnsi="Arial" w:cs="Arial"/>
          <w:sz w:val="20"/>
          <w:szCs w:val="20"/>
        </w:rPr>
        <w:t xml:space="preserve"> japoneses</w:t>
      </w:r>
      <w:r w:rsidR="00D41FB2">
        <w:rPr>
          <w:rFonts w:ascii="Arial" w:hAnsi="Arial" w:cs="Arial"/>
          <w:sz w:val="20"/>
          <w:szCs w:val="20"/>
        </w:rPr>
        <w:t xml:space="preserve">, </w:t>
      </w:r>
      <w:r>
        <w:rPr>
          <w:rFonts w:ascii="Arial" w:hAnsi="Arial" w:cs="Arial"/>
          <w:sz w:val="20"/>
          <w:szCs w:val="20"/>
        </w:rPr>
        <w:t xml:space="preserve">uma espiral de conhecimento que alarga o conhecimento </w:t>
      </w:r>
      <w:r w:rsidR="001C38BD">
        <w:rPr>
          <w:rFonts w:ascii="Arial" w:hAnsi="Arial" w:cs="Arial"/>
          <w:sz w:val="20"/>
          <w:szCs w:val="20"/>
        </w:rPr>
        <w:t xml:space="preserve">existente </w:t>
      </w:r>
      <w:r>
        <w:rPr>
          <w:rFonts w:ascii="Arial" w:hAnsi="Arial" w:cs="Arial"/>
          <w:sz w:val="20"/>
          <w:szCs w:val="20"/>
        </w:rPr>
        <w:t xml:space="preserve">à medida que </w:t>
      </w:r>
      <w:r w:rsidR="001C38BD">
        <w:rPr>
          <w:rFonts w:ascii="Arial" w:hAnsi="Arial" w:cs="Arial"/>
          <w:sz w:val="20"/>
          <w:szCs w:val="20"/>
        </w:rPr>
        <w:t xml:space="preserve">se </w:t>
      </w:r>
      <w:r>
        <w:rPr>
          <w:rFonts w:ascii="Arial" w:hAnsi="Arial" w:cs="Arial"/>
          <w:sz w:val="20"/>
          <w:szCs w:val="20"/>
        </w:rPr>
        <w:t>avança do indivíduo, passando pelos grupos</w:t>
      </w:r>
      <w:r w:rsidR="006C1A40">
        <w:rPr>
          <w:rFonts w:ascii="Arial" w:hAnsi="Arial" w:cs="Arial"/>
          <w:sz w:val="20"/>
          <w:szCs w:val="20"/>
        </w:rPr>
        <w:t xml:space="preserve"> de trabalho</w:t>
      </w:r>
      <w:r>
        <w:rPr>
          <w:rFonts w:ascii="Arial" w:hAnsi="Arial" w:cs="Arial"/>
          <w:sz w:val="20"/>
          <w:szCs w:val="20"/>
        </w:rPr>
        <w:t>, pela organização</w:t>
      </w:r>
      <w:r w:rsidR="00275E75">
        <w:rPr>
          <w:rFonts w:ascii="Arial" w:hAnsi="Arial" w:cs="Arial"/>
          <w:sz w:val="20"/>
          <w:szCs w:val="20"/>
        </w:rPr>
        <w:t xml:space="preserve"> no seu conjunto</w:t>
      </w:r>
      <w:r>
        <w:rPr>
          <w:rFonts w:ascii="Arial" w:hAnsi="Arial" w:cs="Arial"/>
          <w:sz w:val="20"/>
          <w:szCs w:val="20"/>
        </w:rPr>
        <w:t xml:space="preserve"> e pela interação com</w:t>
      </w:r>
      <w:r w:rsidR="001C38BD">
        <w:rPr>
          <w:rFonts w:ascii="Arial" w:hAnsi="Arial" w:cs="Arial"/>
          <w:sz w:val="20"/>
          <w:szCs w:val="20"/>
        </w:rPr>
        <w:t xml:space="preserve"> a paisagem organizacional</w:t>
      </w:r>
      <w:r>
        <w:rPr>
          <w:rFonts w:ascii="Arial" w:hAnsi="Arial" w:cs="Arial"/>
          <w:sz w:val="20"/>
          <w:szCs w:val="20"/>
        </w:rPr>
        <w:t>.</w:t>
      </w:r>
    </w:p>
    <w:p w:rsidR="003117A8" w:rsidRDefault="00C76225" w:rsidP="008F66F3">
      <w:pPr>
        <w:spacing w:line="360" w:lineRule="auto"/>
        <w:jc w:val="both"/>
        <w:rPr>
          <w:rFonts w:ascii="Arial" w:hAnsi="Arial" w:cs="Arial"/>
          <w:sz w:val="20"/>
          <w:szCs w:val="20"/>
        </w:rPr>
      </w:pPr>
      <w:r>
        <w:rPr>
          <w:rFonts w:ascii="Arial" w:hAnsi="Arial" w:cs="Arial"/>
          <w:sz w:val="20"/>
          <w:szCs w:val="20"/>
        </w:rPr>
        <w:t>No</w:t>
      </w:r>
      <w:r w:rsidR="00F31FD3">
        <w:rPr>
          <w:rFonts w:ascii="Arial" w:hAnsi="Arial" w:cs="Arial"/>
          <w:sz w:val="20"/>
          <w:szCs w:val="20"/>
        </w:rPr>
        <w:t xml:space="preserve"> terceiro</w:t>
      </w:r>
      <w:r>
        <w:rPr>
          <w:rFonts w:ascii="Arial" w:hAnsi="Arial" w:cs="Arial"/>
          <w:sz w:val="20"/>
          <w:szCs w:val="20"/>
        </w:rPr>
        <w:t xml:space="preserve"> cap</w:t>
      </w:r>
      <w:r w:rsidR="00F31FD3">
        <w:rPr>
          <w:rFonts w:ascii="Arial" w:hAnsi="Arial" w:cs="Arial"/>
          <w:sz w:val="20"/>
          <w:szCs w:val="20"/>
        </w:rPr>
        <w:t>ítulo</w:t>
      </w:r>
      <w:r>
        <w:rPr>
          <w:rFonts w:ascii="Arial" w:hAnsi="Arial" w:cs="Arial"/>
          <w:sz w:val="20"/>
          <w:szCs w:val="20"/>
        </w:rPr>
        <w:t xml:space="preserve"> faz-se uma </w:t>
      </w:r>
      <w:r w:rsidR="00555C84">
        <w:rPr>
          <w:rFonts w:ascii="Arial" w:hAnsi="Arial" w:cs="Arial"/>
          <w:sz w:val="20"/>
          <w:szCs w:val="20"/>
        </w:rPr>
        <w:t xml:space="preserve">muito </w:t>
      </w:r>
      <w:r>
        <w:rPr>
          <w:rFonts w:ascii="Arial" w:hAnsi="Arial" w:cs="Arial"/>
          <w:sz w:val="20"/>
          <w:szCs w:val="20"/>
        </w:rPr>
        <w:t xml:space="preserve">breve abordagem histórica desde os anos 50, apontada como </w:t>
      </w:r>
      <w:r w:rsidR="00555C84">
        <w:rPr>
          <w:rFonts w:ascii="Arial" w:hAnsi="Arial" w:cs="Arial"/>
          <w:sz w:val="20"/>
          <w:szCs w:val="20"/>
        </w:rPr>
        <w:t>o início d</w:t>
      </w:r>
      <w:r>
        <w:rPr>
          <w:rFonts w:ascii="Arial" w:hAnsi="Arial" w:cs="Arial"/>
          <w:sz w:val="20"/>
          <w:szCs w:val="20"/>
        </w:rPr>
        <w:t>a era do desenvolvimento, das organizações inicialmente ligadas às agências das Nações Unidas, passando pela rutura concetual das ONG (Organizações Não Governamentais) para um outro tipo de organização mais especializada nas questõ</w:t>
      </w:r>
      <w:r w:rsidR="003117A8">
        <w:rPr>
          <w:rFonts w:ascii="Arial" w:hAnsi="Arial" w:cs="Arial"/>
          <w:sz w:val="20"/>
          <w:szCs w:val="20"/>
        </w:rPr>
        <w:t>es do desenvolvimento que tinham um determinado tipo de características: as ONGD. No entanto, essas organizações são definidas mais por aquilo que não são</w:t>
      </w:r>
      <w:r w:rsidR="005905C8">
        <w:rPr>
          <w:rFonts w:ascii="Arial" w:hAnsi="Arial" w:cs="Arial"/>
          <w:sz w:val="20"/>
          <w:szCs w:val="20"/>
        </w:rPr>
        <w:t>, ou não pretendem ser</w:t>
      </w:r>
      <w:r w:rsidR="003117A8">
        <w:rPr>
          <w:rFonts w:ascii="Arial" w:hAnsi="Arial" w:cs="Arial"/>
          <w:sz w:val="20"/>
          <w:szCs w:val="20"/>
        </w:rPr>
        <w:t>. Existem de diversos tipos e orientações</w:t>
      </w:r>
      <w:r w:rsidR="00555C84">
        <w:rPr>
          <w:rFonts w:ascii="Arial" w:hAnsi="Arial" w:cs="Arial"/>
          <w:sz w:val="20"/>
          <w:szCs w:val="20"/>
        </w:rPr>
        <w:t>, a</w:t>
      </w:r>
      <w:r w:rsidR="003117A8">
        <w:rPr>
          <w:rFonts w:ascii="Arial" w:hAnsi="Arial" w:cs="Arial"/>
          <w:sz w:val="20"/>
          <w:szCs w:val="20"/>
        </w:rPr>
        <w:t xml:space="preserve">gindo de forma independente e </w:t>
      </w:r>
      <w:r w:rsidR="005905C8">
        <w:rPr>
          <w:rFonts w:ascii="Arial" w:hAnsi="Arial" w:cs="Arial"/>
          <w:sz w:val="20"/>
          <w:szCs w:val="20"/>
        </w:rPr>
        <w:t>por</w:t>
      </w:r>
      <w:r w:rsidR="003117A8">
        <w:rPr>
          <w:rFonts w:ascii="Arial" w:hAnsi="Arial" w:cs="Arial"/>
          <w:sz w:val="20"/>
          <w:szCs w:val="20"/>
        </w:rPr>
        <w:t xml:space="preserve"> vezes em oposição</w:t>
      </w:r>
      <w:r w:rsidR="005905C8">
        <w:rPr>
          <w:rFonts w:ascii="Arial" w:hAnsi="Arial" w:cs="Arial"/>
          <w:sz w:val="20"/>
          <w:szCs w:val="20"/>
        </w:rPr>
        <w:t xml:space="preserve"> umas às outras. Assim, procura</w:t>
      </w:r>
      <w:r w:rsidR="003117A8">
        <w:rPr>
          <w:rFonts w:ascii="Arial" w:hAnsi="Arial" w:cs="Arial"/>
          <w:sz w:val="20"/>
          <w:szCs w:val="20"/>
        </w:rPr>
        <w:t>-se delimitar o conceito de ONGD como uma organização com funções intermédias no processo de desenvolvimento. Ou seja, organizações que elaboram</w:t>
      </w:r>
      <w:r w:rsidR="00555C84">
        <w:rPr>
          <w:rFonts w:ascii="Arial" w:hAnsi="Arial" w:cs="Arial"/>
          <w:sz w:val="20"/>
          <w:szCs w:val="20"/>
        </w:rPr>
        <w:t xml:space="preserve"> e fazem a gestão da execução de</w:t>
      </w:r>
      <w:r w:rsidR="003117A8">
        <w:rPr>
          <w:rFonts w:ascii="Arial" w:hAnsi="Arial" w:cs="Arial"/>
          <w:sz w:val="20"/>
          <w:szCs w:val="20"/>
        </w:rPr>
        <w:t xml:space="preserve"> projetos no terreno.</w:t>
      </w:r>
    </w:p>
    <w:p w:rsidR="003117A8" w:rsidRDefault="003117A8" w:rsidP="008F66F3">
      <w:pPr>
        <w:spacing w:line="360" w:lineRule="auto"/>
        <w:jc w:val="both"/>
        <w:rPr>
          <w:rFonts w:ascii="Arial" w:hAnsi="Arial" w:cs="Arial"/>
          <w:sz w:val="20"/>
          <w:szCs w:val="20"/>
        </w:rPr>
      </w:pPr>
      <w:r>
        <w:rPr>
          <w:rFonts w:ascii="Arial" w:hAnsi="Arial" w:cs="Arial"/>
          <w:sz w:val="20"/>
          <w:szCs w:val="20"/>
        </w:rPr>
        <w:t>Com a responsabilidade de gerir projetos de desenvolvimento, as ONGD inserem-se numa paisagem organizacional que contempla outras organizações ou entidades que influenciam os projetos. Pe</w:t>
      </w:r>
      <w:r w:rsidR="00490311">
        <w:rPr>
          <w:rFonts w:ascii="Arial" w:hAnsi="Arial" w:cs="Arial"/>
          <w:sz w:val="20"/>
          <w:szCs w:val="20"/>
        </w:rPr>
        <w:t>r</w:t>
      </w:r>
      <w:r>
        <w:rPr>
          <w:rFonts w:ascii="Arial" w:hAnsi="Arial" w:cs="Arial"/>
          <w:sz w:val="20"/>
          <w:szCs w:val="20"/>
        </w:rPr>
        <w:t xml:space="preserve">ceber </w:t>
      </w:r>
      <w:r w:rsidR="00490311">
        <w:rPr>
          <w:rFonts w:ascii="Arial" w:hAnsi="Arial" w:cs="Arial"/>
          <w:sz w:val="20"/>
          <w:szCs w:val="20"/>
        </w:rPr>
        <w:t xml:space="preserve">as diversas interações entre as partes interessadas é </w:t>
      </w:r>
      <w:r w:rsidR="00C63D8E">
        <w:rPr>
          <w:rFonts w:ascii="Arial" w:hAnsi="Arial" w:cs="Arial"/>
          <w:sz w:val="20"/>
          <w:szCs w:val="20"/>
        </w:rPr>
        <w:t>relevante</w:t>
      </w:r>
      <w:r w:rsidR="00490311">
        <w:rPr>
          <w:rFonts w:ascii="Arial" w:hAnsi="Arial" w:cs="Arial"/>
          <w:sz w:val="20"/>
          <w:szCs w:val="20"/>
        </w:rPr>
        <w:t xml:space="preserve"> para o sucesso do projeto. Paralelamente, a criação de parcerias no sentido de complementaridade ou de criação de sinergias, ou aproveitar uma rede de atores que possam </w:t>
      </w:r>
      <w:r w:rsidR="005905C8">
        <w:rPr>
          <w:rFonts w:ascii="Arial" w:hAnsi="Arial" w:cs="Arial"/>
          <w:sz w:val="20"/>
          <w:szCs w:val="20"/>
        </w:rPr>
        <w:t>acrescentar</w:t>
      </w:r>
      <w:r w:rsidR="00490311">
        <w:rPr>
          <w:rFonts w:ascii="Arial" w:hAnsi="Arial" w:cs="Arial"/>
          <w:sz w:val="20"/>
          <w:szCs w:val="20"/>
        </w:rPr>
        <w:t xml:space="preserve"> valor para tornar o projeto mais eficiente e eficaz</w:t>
      </w:r>
      <w:r w:rsidR="00555C84">
        <w:rPr>
          <w:rFonts w:ascii="Arial" w:hAnsi="Arial" w:cs="Arial"/>
          <w:sz w:val="20"/>
          <w:szCs w:val="20"/>
        </w:rPr>
        <w:t>,</w:t>
      </w:r>
      <w:r w:rsidR="00490311">
        <w:rPr>
          <w:rFonts w:ascii="Arial" w:hAnsi="Arial" w:cs="Arial"/>
          <w:sz w:val="20"/>
          <w:szCs w:val="20"/>
        </w:rPr>
        <w:t xml:space="preserve"> são opções que as ONGD devem ter em conta. Não apenas no terreno onde se executam, mas também nas sedes dos países de origem onde os projetos são elaborados e onde se procuram os financiamentos.</w:t>
      </w:r>
      <w:r>
        <w:rPr>
          <w:rFonts w:ascii="Arial" w:hAnsi="Arial" w:cs="Arial"/>
          <w:sz w:val="20"/>
          <w:szCs w:val="20"/>
        </w:rPr>
        <w:t xml:space="preserve"> </w:t>
      </w:r>
      <w:r w:rsidR="00C63D8E">
        <w:rPr>
          <w:rFonts w:ascii="Arial" w:hAnsi="Arial" w:cs="Arial"/>
          <w:sz w:val="20"/>
          <w:szCs w:val="20"/>
        </w:rPr>
        <w:t>Assim, definem-se os conceitos de paisagem organizacional, parceria e rede.</w:t>
      </w:r>
    </w:p>
    <w:p w:rsidR="00C63D8E" w:rsidRPr="001D53C9" w:rsidRDefault="00F31825" w:rsidP="008F66F3">
      <w:pPr>
        <w:spacing w:line="360" w:lineRule="auto"/>
        <w:jc w:val="both"/>
        <w:rPr>
          <w:rFonts w:ascii="Arial" w:hAnsi="Arial" w:cs="Arial"/>
          <w:sz w:val="20"/>
          <w:szCs w:val="20"/>
        </w:rPr>
      </w:pPr>
      <w:r>
        <w:rPr>
          <w:rFonts w:ascii="Arial" w:hAnsi="Arial" w:cs="Arial"/>
          <w:sz w:val="20"/>
          <w:szCs w:val="20"/>
        </w:rPr>
        <w:t xml:space="preserve">No contexto de intervenção </w:t>
      </w:r>
      <w:r w:rsidR="0042063A">
        <w:rPr>
          <w:rFonts w:ascii="Arial" w:hAnsi="Arial" w:cs="Arial"/>
          <w:sz w:val="20"/>
          <w:szCs w:val="20"/>
        </w:rPr>
        <w:t>em PED entender a sociedade civil é indispensável não apenas para a sustentabilidade da intervenção, mas também para evitar a sua desestruturação em casos</w:t>
      </w:r>
      <w:r w:rsidR="005905C8">
        <w:rPr>
          <w:rFonts w:ascii="Arial" w:hAnsi="Arial" w:cs="Arial"/>
          <w:sz w:val="20"/>
          <w:szCs w:val="20"/>
        </w:rPr>
        <w:t xml:space="preserve"> mais </w:t>
      </w:r>
      <w:r w:rsidR="0042063A">
        <w:rPr>
          <w:rFonts w:ascii="Arial" w:hAnsi="Arial" w:cs="Arial"/>
          <w:sz w:val="20"/>
          <w:szCs w:val="20"/>
        </w:rPr>
        <w:t xml:space="preserve">extremos. A </w:t>
      </w:r>
      <w:r w:rsidR="00555C84">
        <w:rPr>
          <w:rFonts w:ascii="Arial" w:hAnsi="Arial" w:cs="Arial"/>
          <w:sz w:val="20"/>
          <w:szCs w:val="20"/>
        </w:rPr>
        <w:t>generalidade da</w:t>
      </w:r>
      <w:r w:rsidR="001D53C9">
        <w:rPr>
          <w:rFonts w:ascii="Arial" w:hAnsi="Arial" w:cs="Arial"/>
          <w:sz w:val="20"/>
          <w:szCs w:val="20"/>
        </w:rPr>
        <w:t xml:space="preserve"> </w:t>
      </w:r>
      <w:r w:rsidR="0042063A">
        <w:rPr>
          <w:rFonts w:ascii="Arial" w:hAnsi="Arial" w:cs="Arial"/>
          <w:sz w:val="20"/>
          <w:szCs w:val="20"/>
        </w:rPr>
        <w:t>investigação sobre intervenções</w:t>
      </w:r>
      <w:r w:rsidR="00555C84">
        <w:rPr>
          <w:rFonts w:ascii="Arial" w:hAnsi="Arial" w:cs="Arial"/>
          <w:sz w:val="20"/>
          <w:szCs w:val="20"/>
        </w:rPr>
        <w:t xml:space="preserve"> de entidades externas</w:t>
      </w:r>
      <w:r w:rsidR="0042063A">
        <w:rPr>
          <w:rFonts w:ascii="Arial" w:hAnsi="Arial" w:cs="Arial"/>
          <w:sz w:val="20"/>
          <w:szCs w:val="20"/>
        </w:rPr>
        <w:t xml:space="preserve"> em PED</w:t>
      </w:r>
      <w:r w:rsidR="00555C84">
        <w:rPr>
          <w:rFonts w:ascii="Arial" w:hAnsi="Arial" w:cs="Arial"/>
          <w:sz w:val="20"/>
          <w:szCs w:val="20"/>
        </w:rPr>
        <w:t>,</w:t>
      </w:r>
      <w:r w:rsidR="0042063A">
        <w:rPr>
          <w:rFonts w:ascii="Arial" w:hAnsi="Arial" w:cs="Arial"/>
          <w:sz w:val="20"/>
          <w:szCs w:val="20"/>
        </w:rPr>
        <w:t xml:space="preserve"> apresenta um conjunto de </w:t>
      </w:r>
      <w:r w:rsidR="001D53C9">
        <w:rPr>
          <w:rFonts w:ascii="Arial" w:hAnsi="Arial" w:cs="Arial"/>
          <w:sz w:val="20"/>
          <w:szCs w:val="20"/>
        </w:rPr>
        <w:t>princípios que se devem respeitar</w:t>
      </w:r>
      <w:r w:rsidR="0042063A">
        <w:rPr>
          <w:rFonts w:ascii="Arial" w:hAnsi="Arial" w:cs="Arial"/>
          <w:sz w:val="20"/>
          <w:szCs w:val="20"/>
        </w:rPr>
        <w:t xml:space="preserve">: </w:t>
      </w:r>
      <w:r w:rsidR="001D53C9" w:rsidRPr="001738B8">
        <w:rPr>
          <w:rFonts w:ascii="Arial" w:hAnsi="Arial" w:cs="Arial"/>
          <w:sz w:val="20"/>
          <w:szCs w:val="20"/>
        </w:rPr>
        <w:t>comprometimento com a realidade local</w:t>
      </w:r>
      <w:proofErr w:type="gramStart"/>
      <w:r w:rsidR="001D53C9">
        <w:rPr>
          <w:rFonts w:ascii="Arial" w:hAnsi="Arial" w:cs="Arial"/>
          <w:sz w:val="20"/>
          <w:szCs w:val="20"/>
        </w:rPr>
        <w:t>,</w:t>
      </w:r>
      <w:proofErr w:type="gramEnd"/>
      <w:r w:rsidR="001D53C9" w:rsidRPr="001738B8">
        <w:rPr>
          <w:rFonts w:ascii="Arial" w:hAnsi="Arial" w:cs="Arial"/>
          <w:sz w:val="20"/>
          <w:szCs w:val="20"/>
        </w:rPr>
        <w:t xml:space="preserve"> </w:t>
      </w:r>
      <w:r w:rsidR="001D53C9">
        <w:rPr>
          <w:rFonts w:ascii="Arial" w:hAnsi="Arial" w:cs="Arial"/>
          <w:sz w:val="20"/>
          <w:szCs w:val="20"/>
        </w:rPr>
        <w:t>dar tempo ao tempo</w:t>
      </w:r>
      <w:r w:rsidR="001D53C9" w:rsidRPr="001738B8">
        <w:rPr>
          <w:rFonts w:ascii="Arial" w:hAnsi="Arial" w:cs="Arial"/>
          <w:sz w:val="20"/>
          <w:szCs w:val="20"/>
        </w:rPr>
        <w:t xml:space="preserve">, </w:t>
      </w:r>
      <w:r w:rsidR="001D53C9">
        <w:rPr>
          <w:rFonts w:ascii="Arial" w:hAnsi="Arial" w:cs="Arial"/>
          <w:sz w:val="20"/>
          <w:szCs w:val="20"/>
        </w:rPr>
        <w:t xml:space="preserve">valorizar as </w:t>
      </w:r>
      <w:r w:rsidR="001D53C9" w:rsidRPr="001738B8">
        <w:rPr>
          <w:rFonts w:ascii="Arial" w:hAnsi="Arial" w:cs="Arial"/>
          <w:sz w:val="20"/>
          <w:szCs w:val="20"/>
        </w:rPr>
        <w:t>aprendizage</w:t>
      </w:r>
      <w:r w:rsidR="001D53C9">
        <w:rPr>
          <w:rFonts w:ascii="Arial" w:hAnsi="Arial" w:cs="Arial"/>
          <w:sz w:val="20"/>
          <w:szCs w:val="20"/>
        </w:rPr>
        <w:t>ns</w:t>
      </w:r>
      <w:r w:rsidR="001D53C9" w:rsidRPr="001738B8">
        <w:rPr>
          <w:rFonts w:ascii="Arial" w:hAnsi="Arial" w:cs="Arial"/>
          <w:sz w:val="20"/>
          <w:szCs w:val="20"/>
        </w:rPr>
        <w:t>,</w:t>
      </w:r>
      <w:r w:rsidR="001D53C9">
        <w:rPr>
          <w:rFonts w:ascii="Arial" w:hAnsi="Arial" w:cs="Arial"/>
          <w:sz w:val="20"/>
          <w:szCs w:val="20"/>
        </w:rPr>
        <w:t xml:space="preserve"> reduzir o risco para os grupos mais vulneráveis e ter sempre presente a realidade </w:t>
      </w:r>
      <w:r w:rsidR="001D53C9" w:rsidRPr="001738B8">
        <w:rPr>
          <w:rFonts w:ascii="Arial" w:hAnsi="Arial" w:cs="Arial"/>
          <w:sz w:val="20"/>
          <w:szCs w:val="20"/>
        </w:rPr>
        <w:t>social</w:t>
      </w:r>
      <w:r w:rsidR="001D53C9">
        <w:rPr>
          <w:rFonts w:ascii="Arial" w:hAnsi="Arial" w:cs="Arial"/>
          <w:sz w:val="20"/>
          <w:szCs w:val="20"/>
        </w:rPr>
        <w:t xml:space="preserve">. Nesse sentido, a procura da capacitação e </w:t>
      </w:r>
      <w:r w:rsidR="001D53C9">
        <w:rPr>
          <w:rFonts w:ascii="Arial" w:hAnsi="Arial" w:cs="Arial"/>
          <w:i/>
          <w:sz w:val="20"/>
          <w:szCs w:val="20"/>
        </w:rPr>
        <w:t>empowerment</w:t>
      </w:r>
      <w:r w:rsidR="003A3A9E">
        <w:rPr>
          <w:rStyle w:val="Refdenotaderodap"/>
          <w:rFonts w:ascii="Arial" w:hAnsi="Arial" w:cs="Arial"/>
          <w:i/>
          <w:sz w:val="20"/>
          <w:szCs w:val="20"/>
        </w:rPr>
        <w:footnoteReference w:id="1"/>
      </w:r>
      <w:r w:rsidR="00555C84">
        <w:rPr>
          <w:rFonts w:ascii="Arial" w:hAnsi="Arial" w:cs="Arial"/>
          <w:i/>
          <w:sz w:val="20"/>
          <w:szCs w:val="20"/>
        </w:rPr>
        <w:t xml:space="preserve"> </w:t>
      </w:r>
      <w:r w:rsidR="001D53C9">
        <w:rPr>
          <w:rFonts w:ascii="Arial" w:hAnsi="Arial" w:cs="Arial"/>
          <w:sz w:val="20"/>
          <w:szCs w:val="20"/>
        </w:rPr>
        <w:t>dos beneficiários no terreno</w:t>
      </w:r>
      <w:r w:rsidR="00555C84">
        <w:rPr>
          <w:rFonts w:ascii="Arial" w:hAnsi="Arial" w:cs="Arial"/>
          <w:sz w:val="20"/>
          <w:szCs w:val="20"/>
        </w:rPr>
        <w:t>, sobretudo</w:t>
      </w:r>
      <w:r w:rsidR="00555C84">
        <w:rPr>
          <w:rFonts w:ascii="Arial" w:hAnsi="Arial" w:cs="Arial"/>
          <w:i/>
          <w:sz w:val="20"/>
          <w:szCs w:val="20"/>
        </w:rPr>
        <w:t xml:space="preserve"> </w:t>
      </w:r>
      <w:r w:rsidR="00555C84">
        <w:rPr>
          <w:rFonts w:ascii="Arial" w:hAnsi="Arial" w:cs="Arial"/>
          <w:sz w:val="20"/>
          <w:szCs w:val="20"/>
        </w:rPr>
        <w:t xml:space="preserve">dos grupos de raiz mais rural e comunitária, </w:t>
      </w:r>
      <w:r w:rsidR="001D53C9">
        <w:rPr>
          <w:rFonts w:ascii="Arial" w:hAnsi="Arial" w:cs="Arial"/>
          <w:sz w:val="20"/>
          <w:szCs w:val="20"/>
        </w:rPr>
        <w:t>deverão s</w:t>
      </w:r>
      <w:r w:rsidR="003A3A9E">
        <w:rPr>
          <w:rFonts w:ascii="Arial" w:hAnsi="Arial" w:cs="Arial"/>
          <w:sz w:val="20"/>
          <w:szCs w:val="20"/>
        </w:rPr>
        <w:t>er parte integrante do projeto, para que a sua participação</w:t>
      </w:r>
      <w:r w:rsidR="001D53C9">
        <w:rPr>
          <w:rFonts w:ascii="Arial" w:hAnsi="Arial" w:cs="Arial"/>
          <w:sz w:val="20"/>
          <w:szCs w:val="20"/>
        </w:rPr>
        <w:t xml:space="preserve"> </w:t>
      </w:r>
      <w:r w:rsidR="003A3A9E">
        <w:rPr>
          <w:rFonts w:ascii="Arial" w:hAnsi="Arial" w:cs="Arial"/>
          <w:sz w:val="20"/>
          <w:szCs w:val="20"/>
        </w:rPr>
        <w:t>seja real e efetiva nas decisões que se tenham de tomar relacionadas com a intervenção.</w:t>
      </w:r>
      <w:r w:rsidR="001D53C9">
        <w:rPr>
          <w:rFonts w:ascii="Arial" w:hAnsi="Arial" w:cs="Arial"/>
          <w:sz w:val="20"/>
          <w:szCs w:val="20"/>
        </w:rPr>
        <w:t xml:space="preserve"> </w:t>
      </w:r>
    </w:p>
    <w:p w:rsidR="007F3C72" w:rsidRDefault="002F6977" w:rsidP="008F66F3">
      <w:pPr>
        <w:spacing w:line="360" w:lineRule="auto"/>
        <w:jc w:val="both"/>
        <w:rPr>
          <w:rFonts w:ascii="Arial" w:hAnsi="Arial" w:cs="Arial"/>
          <w:sz w:val="20"/>
          <w:szCs w:val="20"/>
        </w:rPr>
      </w:pPr>
      <w:r>
        <w:rPr>
          <w:rFonts w:ascii="Arial" w:hAnsi="Arial" w:cs="Arial"/>
          <w:sz w:val="20"/>
          <w:szCs w:val="20"/>
        </w:rPr>
        <w:t xml:space="preserve">O capítulo quarto intitulado “As ONGD: do Conhecimento à Ação” procura abordar a </w:t>
      </w:r>
      <w:r w:rsidR="003A3A9E">
        <w:rPr>
          <w:rFonts w:ascii="Arial" w:hAnsi="Arial" w:cs="Arial"/>
          <w:sz w:val="20"/>
          <w:szCs w:val="20"/>
        </w:rPr>
        <w:t xml:space="preserve">GC </w:t>
      </w:r>
      <w:r>
        <w:rPr>
          <w:rFonts w:ascii="Arial" w:hAnsi="Arial" w:cs="Arial"/>
          <w:sz w:val="20"/>
          <w:szCs w:val="20"/>
        </w:rPr>
        <w:t>na ótica d</w:t>
      </w:r>
      <w:r w:rsidR="003A3A9E">
        <w:rPr>
          <w:rFonts w:ascii="Arial" w:hAnsi="Arial" w:cs="Arial"/>
          <w:sz w:val="20"/>
          <w:szCs w:val="20"/>
        </w:rPr>
        <w:t xml:space="preserve">as ONGD tendo em conta a especificidade deste tipo de organização. </w:t>
      </w:r>
      <w:r>
        <w:rPr>
          <w:rFonts w:ascii="Arial" w:hAnsi="Arial" w:cs="Arial"/>
          <w:sz w:val="20"/>
          <w:szCs w:val="20"/>
        </w:rPr>
        <w:t>Com esse propósito, a</w:t>
      </w:r>
      <w:r w:rsidR="003A3A9E">
        <w:rPr>
          <w:rFonts w:ascii="Arial" w:hAnsi="Arial" w:cs="Arial"/>
          <w:sz w:val="20"/>
          <w:szCs w:val="20"/>
        </w:rPr>
        <w:t xml:space="preserve"> contextualização assume uma preponderância particular</w:t>
      </w:r>
      <w:r>
        <w:rPr>
          <w:rFonts w:ascii="Arial" w:hAnsi="Arial" w:cs="Arial"/>
          <w:sz w:val="20"/>
          <w:szCs w:val="20"/>
        </w:rPr>
        <w:t xml:space="preserve"> dado que u</w:t>
      </w:r>
      <w:r w:rsidR="003A3A9E">
        <w:rPr>
          <w:rFonts w:ascii="Arial" w:hAnsi="Arial" w:cs="Arial"/>
          <w:sz w:val="20"/>
          <w:szCs w:val="20"/>
        </w:rPr>
        <w:t xml:space="preserve">ma mesma ONGD </w:t>
      </w:r>
      <w:r w:rsidR="007F3C72">
        <w:rPr>
          <w:rFonts w:ascii="Arial" w:hAnsi="Arial" w:cs="Arial"/>
          <w:sz w:val="20"/>
          <w:szCs w:val="20"/>
        </w:rPr>
        <w:t xml:space="preserve">que executa </w:t>
      </w:r>
      <w:r w:rsidR="003A3A9E">
        <w:rPr>
          <w:rFonts w:ascii="Arial" w:hAnsi="Arial" w:cs="Arial"/>
          <w:sz w:val="20"/>
          <w:szCs w:val="20"/>
        </w:rPr>
        <w:t xml:space="preserve">um mesmo </w:t>
      </w:r>
      <w:r w:rsidR="005905C8">
        <w:rPr>
          <w:rFonts w:ascii="Arial" w:hAnsi="Arial" w:cs="Arial"/>
          <w:sz w:val="20"/>
          <w:szCs w:val="20"/>
        </w:rPr>
        <w:t>proje</w:t>
      </w:r>
      <w:r>
        <w:rPr>
          <w:rFonts w:ascii="Arial" w:hAnsi="Arial" w:cs="Arial"/>
          <w:sz w:val="20"/>
          <w:szCs w:val="20"/>
        </w:rPr>
        <w:t>to mas em ambientes</w:t>
      </w:r>
      <w:r w:rsidR="003A3A9E">
        <w:rPr>
          <w:rFonts w:ascii="Arial" w:hAnsi="Arial" w:cs="Arial"/>
          <w:sz w:val="20"/>
          <w:szCs w:val="20"/>
        </w:rPr>
        <w:t xml:space="preserve"> diferentes</w:t>
      </w:r>
      <w:proofErr w:type="gramStart"/>
      <w:r w:rsidR="005905C8">
        <w:rPr>
          <w:rFonts w:ascii="Arial" w:hAnsi="Arial" w:cs="Arial"/>
          <w:sz w:val="20"/>
          <w:szCs w:val="20"/>
        </w:rPr>
        <w:t>,</w:t>
      </w:r>
      <w:proofErr w:type="gramEnd"/>
      <w:r>
        <w:rPr>
          <w:rFonts w:ascii="Arial" w:hAnsi="Arial" w:cs="Arial"/>
          <w:sz w:val="20"/>
          <w:szCs w:val="20"/>
        </w:rPr>
        <w:t xml:space="preserve"> redundam muitas vezes </w:t>
      </w:r>
      <w:r w:rsidR="007F3C72">
        <w:rPr>
          <w:rFonts w:ascii="Arial" w:hAnsi="Arial" w:cs="Arial"/>
          <w:sz w:val="20"/>
          <w:szCs w:val="20"/>
        </w:rPr>
        <w:t>em resultados distintos e aprendizagens diversas. Isto pode acontecer por as formas de comunicaç</w:t>
      </w:r>
      <w:r w:rsidR="005905C8">
        <w:rPr>
          <w:rFonts w:ascii="Arial" w:hAnsi="Arial" w:cs="Arial"/>
          <w:sz w:val="20"/>
          <w:szCs w:val="20"/>
        </w:rPr>
        <w:t>ão</w:t>
      </w:r>
      <w:r w:rsidR="007F3C72">
        <w:rPr>
          <w:rFonts w:ascii="Arial" w:hAnsi="Arial" w:cs="Arial"/>
          <w:sz w:val="20"/>
          <w:szCs w:val="20"/>
        </w:rPr>
        <w:t xml:space="preserve"> </w:t>
      </w:r>
      <w:r>
        <w:rPr>
          <w:rFonts w:ascii="Arial" w:hAnsi="Arial" w:cs="Arial"/>
          <w:sz w:val="20"/>
          <w:szCs w:val="20"/>
        </w:rPr>
        <w:t>serem diferentes, os</w:t>
      </w:r>
      <w:r w:rsidR="007F3C72">
        <w:rPr>
          <w:rFonts w:ascii="Arial" w:hAnsi="Arial" w:cs="Arial"/>
          <w:sz w:val="20"/>
          <w:szCs w:val="20"/>
        </w:rPr>
        <w:t xml:space="preserve"> </w:t>
      </w:r>
      <w:r w:rsidR="007F3C72">
        <w:rPr>
          <w:rFonts w:ascii="Arial" w:hAnsi="Arial" w:cs="Arial"/>
          <w:sz w:val="20"/>
          <w:szCs w:val="20"/>
        </w:rPr>
        <w:lastRenderedPageBreak/>
        <w:t xml:space="preserve">símbolos </w:t>
      </w:r>
      <w:r>
        <w:rPr>
          <w:rFonts w:ascii="Arial" w:hAnsi="Arial" w:cs="Arial"/>
          <w:sz w:val="20"/>
          <w:szCs w:val="20"/>
        </w:rPr>
        <w:t>t</w:t>
      </w:r>
      <w:r w:rsidR="007F3C72">
        <w:rPr>
          <w:rFonts w:ascii="Arial" w:hAnsi="Arial" w:cs="Arial"/>
          <w:sz w:val="20"/>
          <w:szCs w:val="20"/>
        </w:rPr>
        <w:t xml:space="preserve">erem </w:t>
      </w:r>
      <w:r>
        <w:rPr>
          <w:rFonts w:ascii="Arial" w:hAnsi="Arial" w:cs="Arial"/>
          <w:sz w:val="20"/>
          <w:szCs w:val="20"/>
        </w:rPr>
        <w:t>outros significados</w:t>
      </w:r>
      <w:r w:rsidR="007F3C72">
        <w:rPr>
          <w:rFonts w:ascii="Arial" w:hAnsi="Arial" w:cs="Arial"/>
          <w:sz w:val="20"/>
          <w:szCs w:val="20"/>
        </w:rPr>
        <w:t xml:space="preserve"> ou </w:t>
      </w:r>
      <w:r w:rsidR="005905C8">
        <w:rPr>
          <w:rFonts w:ascii="Arial" w:hAnsi="Arial" w:cs="Arial"/>
          <w:sz w:val="20"/>
          <w:szCs w:val="20"/>
        </w:rPr>
        <w:t xml:space="preserve">os </w:t>
      </w:r>
      <w:r w:rsidR="007F3C72">
        <w:rPr>
          <w:rFonts w:ascii="Arial" w:hAnsi="Arial" w:cs="Arial"/>
          <w:sz w:val="20"/>
          <w:szCs w:val="20"/>
        </w:rPr>
        <w:t>códigos de conduta não encaixa</w:t>
      </w:r>
      <w:r w:rsidR="005905C8">
        <w:rPr>
          <w:rFonts w:ascii="Arial" w:hAnsi="Arial" w:cs="Arial"/>
          <w:sz w:val="20"/>
          <w:szCs w:val="20"/>
        </w:rPr>
        <w:t>re</w:t>
      </w:r>
      <w:r w:rsidR="007F3C72">
        <w:rPr>
          <w:rFonts w:ascii="Arial" w:hAnsi="Arial" w:cs="Arial"/>
          <w:sz w:val="20"/>
          <w:szCs w:val="20"/>
        </w:rPr>
        <w:t xml:space="preserve">m num determinado ambiente cultural. Toda esta panóplia de </w:t>
      </w:r>
      <w:r w:rsidR="00C94D1F">
        <w:rPr>
          <w:rFonts w:ascii="Arial" w:hAnsi="Arial" w:cs="Arial"/>
          <w:sz w:val="20"/>
          <w:szCs w:val="20"/>
        </w:rPr>
        <w:t xml:space="preserve">especificidades e </w:t>
      </w:r>
      <w:r w:rsidR="007F3C72">
        <w:rPr>
          <w:rFonts w:ascii="Arial" w:hAnsi="Arial" w:cs="Arial"/>
          <w:sz w:val="20"/>
          <w:szCs w:val="20"/>
        </w:rPr>
        <w:t>diferenças tem de ser incorporada nas ONGD através de uma aprendizagem sistemática e que passa sobretudo pela avaliação dos projetos e pelas lições aprendidas dos mesmos.</w:t>
      </w:r>
      <w:r w:rsidR="00C94D1F">
        <w:rPr>
          <w:rFonts w:ascii="Arial" w:hAnsi="Arial" w:cs="Arial"/>
          <w:sz w:val="20"/>
          <w:szCs w:val="20"/>
        </w:rPr>
        <w:t xml:space="preserve"> </w:t>
      </w:r>
      <w:r w:rsidR="00FB58E4">
        <w:rPr>
          <w:rFonts w:ascii="Arial" w:hAnsi="Arial" w:cs="Arial"/>
          <w:sz w:val="20"/>
          <w:szCs w:val="20"/>
        </w:rPr>
        <w:t xml:space="preserve">A própria forma como se faz a avaliação tendo em conta critérios por exemplo como a eficiência, não são entendidos da mesma forma em todos os ambientes culturais. Num outro prisma, </w:t>
      </w:r>
      <w:r w:rsidR="00C94D1F">
        <w:rPr>
          <w:rFonts w:ascii="Arial" w:hAnsi="Arial" w:cs="Arial"/>
          <w:sz w:val="20"/>
          <w:szCs w:val="20"/>
        </w:rPr>
        <w:t xml:space="preserve">uma </w:t>
      </w:r>
      <w:r w:rsidR="005C5422">
        <w:rPr>
          <w:rFonts w:ascii="Arial" w:hAnsi="Arial" w:cs="Arial"/>
          <w:sz w:val="20"/>
          <w:szCs w:val="20"/>
        </w:rPr>
        <w:t>avaliação</w:t>
      </w:r>
      <w:r w:rsidR="00C94D1F">
        <w:rPr>
          <w:rFonts w:ascii="Arial" w:hAnsi="Arial" w:cs="Arial"/>
          <w:sz w:val="20"/>
          <w:szCs w:val="20"/>
        </w:rPr>
        <w:t xml:space="preserve"> ex</w:t>
      </w:r>
      <w:r w:rsidR="00FB58E4">
        <w:rPr>
          <w:rFonts w:ascii="Arial" w:hAnsi="Arial" w:cs="Arial"/>
          <w:sz w:val="20"/>
          <w:szCs w:val="20"/>
        </w:rPr>
        <w:t xml:space="preserve">terna deverá constituir uma possibilidade a ter em conta para que entidades não envolvidas no projeto possam efetuar uma avaliação com distanciamento suficiente e trazer um olhar </w:t>
      </w:r>
      <w:r w:rsidR="005C5422">
        <w:rPr>
          <w:rFonts w:ascii="Arial" w:hAnsi="Arial" w:cs="Arial"/>
          <w:sz w:val="20"/>
          <w:szCs w:val="20"/>
        </w:rPr>
        <w:t xml:space="preserve">e uma perspetiva </w:t>
      </w:r>
      <w:r w:rsidR="00FB58E4">
        <w:rPr>
          <w:rFonts w:ascii="Arial" w:hAnsi="Arial" w:cs="Arial"/>
          <w:sz w:val="20"/>
          <w:szCs w:val="20"/>
        </w:rPr>
        <w:t>diferente ao projeto.</w:t>
      </w:r>
    </w:p>
    <w:p w:rsidR="0034410E" w:rsidRDefault="005C5422" w:rsidP="008F66F3">
      <w:pPr>
        <w:spacing w:line="360" w:lineRule="auto"/>
        <w:jc w:val="both"/>
        <w:rPr>
          <w:rFonts w:ascii="Arial" w:hAnsi="Arial" w:cs="Arial"/>
          <w:sz w:val="20"/>
          <w:szCs w:val="20"/>
        </w:rPr>
      </w:pPr>
      <w:r>
        <w:rPr>
          <w:rFonts w:ascii="Arial" w:hAnsi="Arial" w:cs="Arial"/>
          <w:sz w:val="20"/>
          <w:szCs w:val="20"/>
        </w:rPr>
        <w:t xml:space="preserve">A GC em rede torna-se um desafio mais complexo uma vez que </w:t>
      </w:r>
      <w:r w:rsidR="0034410E">
        <w:rPr>
          <w:rFonts w:ascii="Arial" w:hAnsi="Arial" w:cs="Arial"/>
          <w:sz w:val="20"/>
          <w:szCs w:val="20"/>
        </w:rPr>
        <w:t xml:space="preserve">não existe uma teoria global que consiga abarcar todas as motivações que permitam partilhar, manter ou dissolver as ligações de uma rede de atores que atuam sobre um mesmo domínio. </w:t>
      </w:r>
    </w:p>
    <w:p w:rsidR="005C5422" w:rsidRDefault="0034410E" w:rsidP="008F66F3">
      <w:pPr>
        <w:spacing w:line="360" w:lineRule="auto"/>
        <w:jc w:val="both"/>
        <w:rPr>
          <w:rFonts w:ascii="Arial" w:hAnsi="Arial" w:cs="Arial"/>
          <w:sz w:val="20"/>
          <w:szCs w:val="20"/>
        </w:rPr>
      </w:pPr>
      <w:r>
        <w:rPr>
          <w:rFonts w:ascii="Arial" w:hAnsi="Arial" w:cs="Arial"/>
          <w:sz w:val="20"/>
          <w:szCs w:val="20"/>
        </w:rPr>
        <w:t>Das diversas formas ou terminologias que se encontram na literatura sobre redes ou comunidades de aprendizagem, destacam-se</w:t>
      </w:r>
      <w:r w:rsidR="000A3D27">
        <w:rPr>
          <w:rFonts w:ascii="Arial" w:hAnsi="Arial" w:cs="Arial"/>
          <w:sz w:val="20"/>
          <w:szCs w:val="20"/>
        </w:rPr>
        <w:t xml:space="preserve"> as comunidades de prática (CoP) que </w:t>
      </w:r>
      <w:r w:rsidR="005905C8">
        <w:rPr>
          <w:rFonts w:ascii="Arial" w:hAnsi="Arial" w:cs="Arial"/>
          <w:sz w:val="20"/>
          <w:szCs w:val="20"/>
        </w:rPr>
        <w:t>são</w:t>
      </w:r>
      <w:r w:rsidR="000A3D27">
        <w:rPr>
          <w:rFonts w:ascii="Arial" w:hAnsi="Arial" w:cs="Arial"/>
          <w:sz w:val="20"/>
          <w:szCs w:val="20"/>
        </w:rPr>
        <w:t xml:space="preserve"> uma forma antiga de se aprender em conjunto - apesar do conceito em si ter</w:t>
      </w:r>
      <w:r w:rsidR="005905C8">
        <w:rPr>
          <w:rFonts w:ascii="Arial" w:hAnsi="Arial" w:cs="Arial"/>
          <w:sz w:val="20"/>
          <w:szCs w:val="20"/>
        </w:rPr>
        <w:t xml:space="preserve"> pouco mais de 2</w:t>
      </w:r>
      <w:r w:rsidR="000A3D27">
        <w:rPr>
          <w:rFonts w:ascii="Arial" w:hAnsi="Arial" w:cs="Arial"/>
          <w:sz w:val="20"/>
          <w:szCs w:val="20"/>
        </w:rPr>
        <w:t>0 anos –, em que pessoas que se juntam periodicamente em comunidade</w:t>
      </w:r>
      <w:r w:rsidR="005905C8">
        <w:rPr>
          <w:rFonts w:ascii="Arial" w:hAnsi="Arial" w:cs="Arial"/>
          <w:sz w:val="20"/>
          <w:szCs w:val="20"/>
        </w:rPr>
        <w:t>,</w:t>
      </w:r>
      <w:r w:rsidR="000A3D27">
        <w:rPr>
          <w:rFonts w:ascii="Arial" w:hAnsi="Arial" w:cs="Arial"/>
          <w:sz w:val="20"/>
          <w:szCs w:val="20"/>
        </w:rPr>
        <w:t xml:space="preserve"> partilham as suas aprendizagens sobre um determinado domínio e concretizam as suas experiências através da prática, </w:t>
      </w:r>
      <w:r w:rsidR="00452439">
        <w:rPr>
          <w:rFonts w:ascii="Arial" w:hAnsi="Arial" w:cs="Arial"/>
          <w:sz w:val="20"/>
          <w:szCs w:val="20"/>
        </w:rPr>
        <w:t>criando, por exemplo,</w:t>
      </w:r>
      <w:r w:rsidR="000A3D27">
        <w:rPr>
          <w:rFonts w:ascii="Arial" w:hAnsi="Arial" w:cs="Arial"/>
          <w:sz w:val="20"/>
          <w:szCs w:val="20"/>
        </w:rPr>
        <w:t xml:space="preserve"> novas ferramentas ou utensílios.</w:t>
      </w:r>
    </w:p>
    <w:p w:rsidR="00191CD3" w:rsidRDefault="00EC0D9B" w:rsidP="008F66F3">
      <w:pPr>
        <w:spacing w:line="360" w:lineRule="auto"/>
        <w:jc w:val="both"/>
        <w:rPr>
          <w:rFonts w:ascii="Arial" w:hAnsi="Arial" w:cs="Arial"/>
          <w:sz w:val="20"/>
          <w:szCs w:val="20"/>
        </w:rPr>
      </w:pPr>
      <w:r>
        <w:rPr>
          <w:rFonts w:ascii="Arial" w:hAnsi="Arial" w:cs="Arial"/>
          <w:sz w:val="20"/>
          <w:szCs w:val="20"/>
        </w:rPr>
        <w:t xml:space="preserve">No cap. 5, efetua-se a análise </w:t>
      </w:r>
      <w:r w:rsidR="00191CD3">
        <w:rPr>
          <w:rFonts w:ascii="Arial" w:hAnsi="Arial" w:cs="Arial"/>
          <w:sz w:val="20"/>
          <w:szCs w:val="20"/>
        </w:rPr>
        <w:t xml:space="preserve">e apresentam-se os resultados </w:t>
      </w:r>
      <w:r>
        <w:rPr>
          <w:rFonts w:ascii="Arial" w:hAnsi="Arial" w:cs="Arial"/>
          <w:sz w:val="20"/>
          <w:szCs w:val="20"/>
        </w:rPr>
        <w:t>do estudo de caso</w:t>
      </w:r>
      <w:r w:rsidR="00191CD3">
        <w:rPr>
          <w:rFonts w:ascii="Arial" w:hAnsi="Arial" w:cs="Arial"/>
          <w:sz w:val="20"/>
          <w:szCs w:val="20"/>
        </w:rPr>
        <w:t>. Inicia-se com um subcapítulo respeitante a</w:t>
      </w:r>
      <w:r>
        <w:rPr>
          <w:rFonts w:ascii="Arial" w:hAnsi="Arial" w:cs="Arial"/>
          <w:sz w:val="20"/>
          <w:szCs w:val="20"/>
        </w:rPr>
        <w:t xml:space="preserve">os critérios </w:t>
      </w:r>
      <w:r w:rsidR="00191CD3">
        <w:rPr>
          <w:rFonts w:ascii="Arial" w:hAnsi="Arial" w:cs="Arial"/>
          <w:sz w:val="20"/>
          <w:szCs w:val="20"/>
        </w:rPr>
        <w:t xml:space="preserve">e dimensões </w:t>
      </w:r>
      <w:r>
        <w:rPr>
          <w:rFonts w:ascii="Arial" w:hAnsi="Arial" w:cs="Arial"/>
          <w:sz w:val="20"/>
          <w:szCs w:val="20"/>
        </w:rPr>
        <w:t>de análise</w:t>
      </w:r>
      <w:r w:rsidR="00134452">
        <w:rPr>
          <w:rFonts w:ascii="Arial" w:hAnsi="Arial" w:cs="Arial"/>
          <w:sz w:val="20"/>
          <w:szCs w:val="20"/>
        </w:rPr>
        <w:t xml:space="preserve"> que se teve em conta neste estudo.</w:t>
      </w:r>
      <w:r w:rsidR="00191CD3">
        <w:rPr>
          <w:rFonts w:ascii="Arial" w:hAnsi="Arial" w:cs="Arial"/>
          <w:sz w:val="20"/>
          <w:szCs w:val="20"/>
        </w:rPr>
        <w:t xml:space="preserve"> </w:t>
      </w:r>
      <w:r w:rsidR="00134452">
        <w:rPr>
          <w:rFonts w:ascii="Arial" w:hAnsi="Arial" w:cs="Arial"/>
          <w:sz w:val="20"/>
          <w:szCs w:val="20"/>
        </w:rPr>
        <w:t>S</w:t>
      </w:r>
      <w:r w:rsidR="00191CD3">
        <w:rPr>
          <w:rFonts w:ascii="Arial" w:hAnsi="Arial" w:cs="Arial"/>
          <w:sz w:val="20"/>
          <w:szCs w:val="20"/>
        </w:rPr>
        <w:t>egu</w:t>
      </w:r>
      <w:r w:rsidR="00134452">
        <w:rPr>
          <w:rFonts w:ascii="Arial" w:hAnsi="Arial" w:cs="Arial"/>
          <w:sz w:val="20"/>
          <w:szCs w:val="20"/>
        </w:rPr>
        <w:t>e</w:t>
      </w:r>
      <w:r w:rsidR="00191CD3">
        <w:rPr>
          <w:rFonts w:ascii="Arial" w:hAnsi="Arial" w:cs="Arial"/>
          <w:sz w:val="20"/>
          <w:szCs w:val="20"/>
        </w:rPr>
        <w:t>-se</w:t>
      </w:r>
      <w:r>
        <w:rPr>
          <w:rFonts w:ascii="Arial" w:hAnsi="Arial" w:cs="Arial"/>
          <w:sz w:val="20"/>
          <w:szCs w:val="20"/>
        </w:rPr>
        <w:t xml:space="preserve"> </w:t>
      </w:r>
      <w:r w:rsidR="00191CD3">
        <w:rPr>
          <w:rFonts w:ascii="Arial" w:hAnsi="Arial" w:cs="Arial"/>
          <w:sz w:val="20"/>
          <w:szCs w:val="20"/>
        </w:rPr>
        <w:t xml:space="preserve">a apresentação do panorama geral das </w:t>
      </w:r>
      <w:r>
        <w:rPr>
          <w:rFonts w:ascii="Arial" w:hAnsi="Arial" w:cs="Arial"/>
          <w:sz w:val="20"/>
          <w:szCs w:val="20"/>
        </w:rPr>
        <w:t>ONGD em Portugal</w:t>
      </w:r>
      <w:r w:rsidR="00191CD3">
        <w:rPr>
          <w:rFonts w:ascii="Arial" w:hAnsi="Arial" w:cs="Arial"/>
          <w:sz w:val="20"/>
          <w:szCs w:val="20"/>
        </w:rPr>
        <w:t xml:space="preserve"> e das características das ONGD entrevistadas</w:t>
      </w:r>
      <w:r>
        <w:rPr>
          <w:rFonts w:ascii="Arial" w:hAnsi="Arial" w:cs="Arial"/>
          <w:sz w:val="20"/>
          <w:szCs w:val="20"/>
        </w:rPr>
        <w:t>.</w:t>
      </w:r>
    </w:p>
    <w:p w:rsidR="00191CD3" w:rsidRDefault="00191CD3" w:rsidP="008F66F3">
      <w:pPr>
        <w:spacing w:line="360" w:lineRule="auto"/>
        <w:jc w:val="both"/>
        <w:rPr>
          <w:rFonts w:ascii="Arial" w:hAnsi="Arial" w:cs="Arial"/>
          <w:sz w:val="20"/>
          <w:szCs w:val="20"/>
        </w:rPr>
      </w:pPr>
      <w:r>
        <w:rPr>
          <w:rFonts w:ascii="Arial" w:hAnsi="Arial" w:cs="Arial"/>
          <w:sz w:val="20"/>
          <w:szCs w:val="20"/>
        </w:rPr>
        <w:t xml:space="preserve">No subcapítulo sobre a GC e a aprendizagem nas ONGD articulam-se os resultados empíricos com o </w:t>
      </w:r>
      <w:r w:rsidR="00134452">
        <w:rPr>
          <w:rFonts w:ascii="Arial" w:hAnsi="Arial" w:cs="Arial"/>
          <w:sz w:val="20"/>
          <w:szCs w:val="20"/>
        </w:rPr>
        <w:t>quadro</w:t>
      </w:r>
      <w:r>
        <w:rPr>
          <w:rFonts w:ascii="Arial" w:hAnsi="Arial" w:cs="Arial"/>
          <w:sz w:val="20"/>
          <w:szCs w:val="20"/>
        </w:rPr>
        <w:t xml:space="preserve"> teórico desta dissertaç</w:t>
      </w:r>
      <w:r w:rsidR="00134452">
        <w:rPr>
          <w:rFonts w:ascii="Arial" w:hAnsi="Arial" w:cs="Arial"/>
          <w:sz w:val="20"/>
          <w:szCs w:val="20"/>
        </w:rPr>
        <w:t xml:space="preserve">ão, dando voz aos atores do desenvolvimento: diretores executivos, gestores de projeto, responsáveis pela comunicação, voluntários ou </w:t>
      </w:r>
      <w:r w:rsidR="005905C8">
        <w:rPr>
          <w:rFonts w:ascii="Arial" w:hAnsi="Arial" w:cs="Arial"/>
          <w:sz w:val="20"/>
          <w:szCs w:val="20"/>
        </w:rPr>
        <w:t>o representante</w:t>
      </w:r>
      <w:r w:rsidR="00134452">
        <w:rPr>
          <w:rFonts w:ascii="Arial" w:hAnsi="Arial" w:cs="Arial"/>
          <w:sz w:val="20"/>
          <w:szCs w:val="20"/>
        </w:rPr>
        <w:t xml:space="preserve"> da plataforma. </w:t>
      </w:r>
    </w:p>
    <w:p w:rsidR="009E1A5F" w:rsidRDefault="00191CD3" w:rsidP="009E1A5F">
      <w:pPr>
        <w:spacing w:line="360" w:lineRule="auto"/>
        <w:jc w:val="both"/>
        <w:rPr>
          <w:rFonts w:ascii="Arial" w:hAnsi="Arial" w:cs="Arial"/>
          <w:sz w:val="20"/>
          <w:szCs w:val="20"/>
        </w:rPr>
      </w:pPr>
      <w:r>
        <w:rPr>
          <w:rFonts w:ascii="Arial" w:hAnsi="Arial" w:cs="Arial"/>
          <w:sz w:val="20"/>
          <w:szCs w:val="20"/>
        </w:rPr>
        <w:t>O capítulo termina com uma reflexão final de síntese</w:t>
      </w:r>
      <w:r w:rsidR="00327597">
        <w:rPr>
          <w:rFonts w:ascii="Arial" w:hAnsi="Arial" w:cs="Arial"/>
          <w:sz w:val="20"/>
          <w:szCs w:val="20"/>
        </w:rPr>
        <w:t xml:space="preserve"> </w:t>
      </w:r>
      <w:r>
        <w:rPr>
          <w:rFonts w:ascii="Arial" w:hAnsi="Arial" w:cs="Arial"/>
          <w:sz w:val="20"/>
          <w:szCs w:val="20"/>
        </w:rPr>
        <w:t>da análise efetuada</w:t>
      </w:r>
      <w:r w:rsidR="00327597">
        <w:rPr>
          <w:rFonts w:ascii="Arial" w:hAnsi="Arial" w:cs="Arial"/>
          <w:sz w:val="20"/>
          <w:szCs w:val="20"/>
        </w:rPr>
        <w:t>, ao estilo de sumário executivo</w:t>
      </w:r>
      <w:r>
        <w:rPr>
          <w:rFonts w:ascii="Arial" w:hAnsi="Arial" w:cs="Arial"/>
          <w:sz w:val="20"/>
          <w:szCs w:val="20"/>
        </w:rPr>
        <w:t>.</w:t>
      </w:r>
    </w:p>
    <w:p w:rsidR="00001B20" w:rsidRDefault="007F5291" w:rsidP="009E1A5F">
      <w:pPr>
        <w:spacing w:line="360" w:lineRule="auto"/>
        <w:jc w:val="both"/>
        <w:rPr>
          <w:rFonts w:ascii="Arial" w:hAnsi="Arial" w:cs="Arial"/>
          <w:sz w:val="20"/>
          <w:szCs w:val="20"/>
        </w:rPr>
      </w:pPr>
      <w:r>
        <w:rPr>
          <w:rFonts w:ascii="Arial" w:hAnsi="Arial" w:cs="Arial"/>
          <w:sz w:val="20"/>
          <w:szCs w:val="20"/>
        </w:rPr>
        <w:t>Por fim, apresentam-se as conclusões respondendo à pergunta de partida que serviu de fio condutor a esta investigação.</w:t>
      </w:r>
      <w:r w:rsidR="00950619">
        <w:rPr>
          <w:rFonts w:ascii="Arial" w:hAnsi="Arial" w:cs="Arial"/>
          <w:sz w:val="20"/>
          <w:szCs w:val="20"/>
        </w:rPr>
        <w:t xml:space="preserve"> </w:t>
      </w:r>
      <w:r>
        <w:rPr>
          <w:rFonts w:ascii="Arial" w:hAnsi="Arial" w:cs="Arial"/>
          <w:sz w:val="20"/>
          <w:szCs w:val="20"/>
        </w:rPr>
        <w:t>Por esta pesquisa ter levantado outras questões, são apontadas algumas pistas para posteriores investigações na área do desenvolvimento e das ONGD</w:t>
      </w:r>
      <w:r w:rsidR="00001B20">
        <w:rPr>
          <w:rFonts w:ascii="Arial" w:hAnsi="Arial" w:cs="Arial"/>
          <w:sz w:val="20"/>
          <w:szCs w:val="20"/>
        </w:rPr>
        <w:t xml:space="preserve">. </w:t>
      </w:r>
    </w:p>
    <w:p w:rsidR="00C86A9F" w:rsidRPr="009E1A5F" w:rsidRDefault="00001B20" w:rsidP="009E1A5F">
      <w:pPr>
        <w:spacing w:line="360" w:lineRule="auto"/>
        <w:jc w:val="both"/>
        <w:rPr>
          <w:rFonts w:ascii="Arial" w:hAnsi="Arial" w:cs="Arial"/>
          <w:sz w:val="20"/>
          <w:szCs w:val="20"/>
        </w:rPr>
      </w:pPr>
      <w:r>
        <w:rPr>
          <w:rFonts w:ascii="Arial" w:hAnsi="Arial" w:cs="Arial"/>
          <w:sz w:val="20"/>
          <w:szCs w:val="20"/>
        </w:rPr>
        <w:t xml:space="preserve">As reflexões </w:t>
      </w:r>
      <w:r w:rsidR="00BF5074">
        <w:rPr>
          <w:rFonts w:ascii="Arial" w:hAnsi="Arial" w:cs="Arial"/>
          <w:sz w:val="20"/>
          <w:szCs w:val="20"/>
        </w:rPr>
        <w:t xml:space="preserve">desta dissertação </w:t>
      </w:r>
      <w:r>
        <w:rPr>
          <w:rFonts w:ascii="Arial" w:hAnsi="Arial" w:cs="Arial"/>
          <w:sz w:val="20"/>
          <w:szCs w:val="20"/>
        </w:rPr>
        <w:t xml:space="preserve">também </w:t>
      </w:r>
      <w:r w:rsidR="00BF5074">
        <w:rPr>
          <w:rFonts w:ascii="Arial" w:hAnsi="Arial" w:cs="Arial"/>
          <w:sz w:val="20"/>
          <w:szCs w:val="20"/>
        </w:rPr>
        <w:t>conduziram a algumas r</w:t>
      </w:r>
      <w:r>
        <w:rPr>
          <w:rFonts w:ascii="Arial" w:hAnsi="Arial" w:cs="Arial"/>
          <w:sz w:val="20"/>
          <w:szCs w:val="20"/>
        </w:rPr>
        <w:t xml:space="preserve">ecomendações que deverão ser entendidas como um contributo </w:t>
      </w:r>
      <w:r w:rsidR="002A08C0">
        <w:rPr>
          <w:rFonts w:ascii="Arial" w:hAnsi="Arial" w:cs="Arial"/>
          <w:sz w:val="20"/>
          <w:szCs w:val="20"/>
        </w:rPr>
        <w:t xml:space="preserve">no sentido das ONGD se </w:t>
      </w:r>
      <w:r>
        <w:rPr>
          <w:rFonts w:ascii="Arial" w:hAnsi="Arial" w:cs="Arial"/>
          <w:sz w:val="20"/>
          <w:szCs w:val="20"/>
        </w:rPr>
        <w:t>questionarem</w:t>
      </w:r>
      <w:r w:rsidR="002A08C0">
        <w:rPr>
          <w:rFonts w:ascii="Arial" w:hAnsi="Arial" w:cs="Arial"/>
          <w:sz w:val="20"/>
          <w:szCs w:val="20"/>
        </w:rPr>
        <w:t xml:space="preserve"> a si próprias</w:t>
      </w:r>
      <w:r>
        <w:rPr>
          <w:rFonts w:ascii="Arial" w:hAnsi="Arial" w:cs="Arial"/>
          <w:sz w:val="20"/>
          <w:szCs w:val="20"/>
        </w:rPr>
        <w:t xml:space="preserve"> e melhorarem a sua atuação em prole</w:t>
      </w:r>
      <w:r w:rsidR="002A08C0">
        <w:rPr>
          <w:rFonts w:ascii="Arial" w:hAnsi="Arial" w:cs="Arial"/>
          <w:sz w:val="20"/>
          <w:szCs w:val="20"/>
        </w:rPr>
        <w:t xml:space="preserve"> da sua organização, das redes que as suportam, </w:t>
      </w:r>
      <w:r>
        <w:rPr>
          <w:rFonts w:ascii="Arial" w:hAnsi="Arial" w:cs="Arial"/>
          <w:sz w:val="20"/>
          <w:szCs w:val="20"/>
        </w:rPr>
        <w:t>do desenvolvimento</w:t>
      </w:r>
      <w:r w:rsidR="002A08C0">
        <w:rPr>
          <w:rFonts w:ascii="Arial" w:hAnsi="Arial" w:cs="Arial"/>
          <w:sz w:val="20"/>
          <w:szCs w:val="20"/>
        </w:rPr>
        <w:t xml:space="preserve"> em geral e sobretudo dos beneficiários no terreno</w:t>
      </w:r>
      <w:r>
        <w:rPr>
          <w:rFonts w:ascii="Arial" w:hAnsi="Arial" w:cs="Arial"/>
          <w:sz w:val="20"/>
          <w:szCs w:val="20"/>
        </w:rPr>
        <w:t>.</w:t>
      </w:r>
    </w:p>
    <w:p w:rsidR="0002390A" w:rsidRDefault="0002390A">
      <w:pPr>
        <w:rPr>
          <w:rFonts w:ascii="Arial" w:eastAsiaTheme="majorEastAsia" w:hAnsi="Arial" w:cs="Arial"/>
          <w:b/>
          <w:bCs/>
          <w:color w:val="000000"/>
          <w:sz w:val="28"/>
          <w:szCs w:val="28"/>
        </w:rPr>
      </w:pPr>
      <w:r>
        <w:rPr>
          <w:rFonts w:ascii="Arial" w:hAnsi="Arial" w:cs="Arial"/>
          <w:color w:val="000000"/>
        </w:rPr>
        <w:br w:type="page"/>
      </w:r>
    </w:p>
    <w:p w:rsidR="001B613A" w:rsidRPr="00B17011" w:rsidRDefault="00C86A9F" w:rsidP="00BC4A31">
      <w:pPr>
        <w:pStyle w:val="Cabealho1"/>
        <w:numPr>
          <w:ilvl w:val="0"/>
          <w:numId w:val="1"/>
        </w:numPr>
        <w:spacing w:before="0" w:line="360" w:lineRule="auto"/>
        <w:ind w:left="426" w:hanging="426"/>
        <w:rPr>
          <w:rFonts w:ascii="Arial" w:eastAsia="Times New Roman" w:hAnsi="Arial" w:cs="Arial"/>
          <w:color w:val="auto"/>
        </w:rPr>
      </w:pPr>
      <w:bookmarkStart w:id="7" w:name="_Toc431245411"/>
      <w:r w:rsidRPr="00B17011">
        <w:rPr>
          <w:rFonts w:ascii="Arial" w:hAnsi="Arial" w:cs="Arial"/>
          <w:color w:val="000000"/>
        </w:rPr>
        <w:lastRenderedPageBreak/>
        <w:t>INFORMAÇÃO E CONHECIMENTO NUMA SOCIEDADE EM REDE</w:t>
      </w:r>
      <w:bookmarkEnd w:id="7"/>
    </w:p>
    <w:p w:rsidR="00A0408F" w:rsidRPr="00B17011" w:rsidRDefault="00A0408F" w:rsidP="003B47CC">
      <w:pPr>
        <w:pStyle w:val="Cabealho2"/>
        <w:numPr>
          <w:ilvl w:val="1"/>
          <w:numId w:val="8"/>
        </w:numPr>
        <w:spacing w:line="360" w:lineRule="auto"/>
        <w:ind w:left="709" w:hanging="709"/>
        <w:rPr>
          <w:rFonts w:ascii="Arial" w:hAnsi="Arial" w:cs="Arial"/>
          <w:sz w:val="26"/>
        </w:rPr>
      </w:pPr>
      <w:bookmarkStart w:id="8" w:name="_Toc431245412"/>
      <w:r w:rsidRPr="00B17011">
        <w:rPr>
          <w:rFonts w:ascii="Arial" w:hAnsi="Arial" w:cs="Arial"/>
          <w:sz w:val="26"/>
        </w:rPr>
        <w:t>Contextualização Geral da Problemática</w:t>
      </w:r>
      <w:bookmarkEnd w:id="8"/>
    </w:p>
    <w:p w:rsidR="002D086E" w:rsidRPr="00B17011" w:rsidRDefault="00295E7B" w:rsidP="003B47CC">
      <w:pPr>
        <w:spacing w:before="200" w:line="360" w:lineRule="auto"/>
        <w:jc w:val="both"/>
        <w:rPr>
          <w:rFonts w:ascii="Arial" w:hAnsi="Arial" w:cs="Arial"/>
          <w:sz w:val="20"/>
          <w:szCs w:val="20"/>
        </w:rPr>
      </w:pPr>
      <w:r w:rsidRPr="00B17011">
        <w:rPr>
          <w:rFonts w:ascii="Arial" w:hAnsi="Arial" w:cs="Arial"/>
          <w:sz w:val="20"/>
          <w:szCs w:val="20"/>
        </w:rPr>
        <w:t xml:space="preserve">Os fenómenos económicos e sociais sentidos a várias escalas territoriais, potenciados pelo efeito da </w:t>
      </w:r>
      <w:r w:rsidR="00C85DC5" w:rsidRPr="00B17011">
        <w:rPr>
          <w:rFonts w:ascii="Arial" w:hAnsi="Arial" w:cs="Arial"/>
          <w:sz w:val="20"/>
          <w:szCs w:val="20"/>
        </w:rPr>
        <w:t>globalização</w:t>
      </w:r>
      <w:r w:rsidRPr="00B17011">
        <w:rPr>
          <w:rFonts w:ascii="Arial" w:hAnsi="Arial" w:cs="Arial"/>
          <w:sz w:val="20"/>
          <w:szCs w:val="20"/>
        </w:rPr>
        <w:t>, lançam desafios complexos às sociedades e a</w:t>
      </w:r>
      <w:r w:rsidR="002D086E" w:rsidRPr="00B17011">
        <w:rPr>
          <w:rFonts w:ascii="Arial" w:hAnsi="Arial" w:cs="Arial"/>
          <w:sz w:val="20"/>
          <w:szCs w:val="20"/>
        </w:rPr>
        <w:t xml:space="preserve">os processos de desenvolvimento, nas diversas dimensões </w:t>
      </w:r>
      <w:r w:rsidRPr="00B17011">
        <w:rPr>
          <w:rFonts w:ascii="Arial" w:hAnsi="Arial" w:cs="Arial"/>
          <w:sz w:val="20"/>
          <w:szCs w:val="20"/>
        </w:rPr>
        <w:t>que lhes estão associados.</w:t>
      </w:r>
      <w:r w:rsidR="002D086E" w:rsidRPr="00B17011">
        <w:rPr>
          <w:rFonts w:ascii="Arial" w:hAnsi="Arial" w:cs="Arial"/>
          <w:sz w:val="20"/>
          <w:szCs w:val="20"/>
        </w:rPr>
        <w:t xml:space="preserve"> </w:t>
      </w:r>
    </w:p>
    <w:p w:rsidR="00C85DC5" w:rsidRPr="00B17011" w:rsidRDefault="00C85DC5" w:rsidP="00B17011">
      <w:pPr>
        <w:spacing w:line="360" w:lineRule="auto"/>
        <w:jc w:val="both"/>
        <w:rPr>
          <w:rFonts w:ascii="Arial" w:hAnsi="Arial" w:cs="Arial"/>
          <w:sz w:val="20"/>
          <w:szCs w:val="20"/>
        </w:rPr>
      </w:pPr>
      <w:r w:rsidRPr="00B17011">
        <w:rPr>
          <w:rFonts w:ascii="Arial" w:hAnsi="Arial" w:cs="Arial"/>
          <w:sz w:val="20"/>
          <w:szCs w:val="20"/>
        </w:rPr>
        <w:t xml:space="preserve">A gestão da informação e do conhecimento nas organizações, ligadas em rede ou em contacto com a </w:t>
      </w:r>
      <w:r w:rsidR="00161914" w:rsidRPr="00B17011">
        <w:rPr>
          <w:rFonts w:ascii="Arial" w:hAnsi="Arial" w:cs="Arial"/>
          <w:sz w:val="20"/>
          <w:szCs w:val="20"/>
        </w:rPr>
        <w:t>realidade onde se encontram</w:t>
      </w:r>
      <w:r w:rsidRPr="00B17011">
        <w:rPr>
          <w:rFonts w:ascii="Arial" w:hAnsi="Arial" w:cs="Arial"/>
          <w:sz w:val="20"/>
          <w:szCs w:val="20"/>
        </w:rPr>
        <w:t>, constitu</w:t>
      </w:r>
      <w:r w:rsidR="00D105C0" w:rsidRPr="00B17011">
        <w:rPr>
          <w:rFonts w:ascii="Arial" w:hAnsi="Arial" w:cs="Arial"/>
          <w:sz w:val="20"/>
          <w:szCs w:val="20"/>
        </w:rPr>
        <w:t>i</w:t>
      </w:r>
      <w:r w:rsidRPr="00B17011">
        <w:rPr>
          <w:rFonts w:ascii="Arial" w:hAnsi="Arial" w:cs="Arial"/>
          <w:sz w:val="20"/>
          <w:szCs w:val="20"/>
        </w:rPr>
        <w:t xml:space="preserve"> um desafio pertinente nesta era comummente apelidada de “Sociedade de Informação e do Conhecimento”.</w:t>
      </w:r>
    </w:p>
    <w:p w:rsidR="00D4261B" w:rsidRPr="00B17011" w:rsidRDefault="00F9153F" w:rsidP="00B17011">
      <w:pPr>
        <w:spacing w:line="360" w:lineRule="auto"/>
        <w:jc w:val="both"/>
        <w:rPr>
          <w:rFonts w:ascii="Arial" w:hAnsi="Arial" w:cs="Arial"/>
          <w:sz w:val="20"/>
          <w:szCs w:val="20"/>
        </w:rPr>
      </w:pPr>
      <w:r w:rsidRPr="00B17011">
        <w:rPr>
          <w:rFonts w:ascii="Arial" w:hAnsi="Arial" w:cs="Arial"/>
          <w:sz w:val="20"/>
          <w:szCs w:val="20"/>
        </w:rPr>
        <w:t xml:space="preserve">Manuel </w:t>
      </w:r>
      <w:r w:rsidR="000D44F5" w:rsidRPr="00B17011">
        <w:rPr>
          <w:rFonts w:ascii="Arial" w:hAnsi="Arial" w:cs="Arial"/>
          <w:sz w:val="20"/>
          <w:szCs w:val="20"/>
        </w:rPr>
        <w:t>Castells</w:t>
      </w:r>
      <w:proofErr w:type="gramStart"/>
      <w:r w:rsidR="000D44F5" w:rsidRPr="00B17011">
        <w:rPr>
          <w:rFonts w:ascii="Arial" w:hAnsi="Arial" w:cs="Arial"/>
          <w:sz w:val="20"/>
          <w:szCs w:val="20"/>
        </w:rPr>
        <w:t>,</w:t>
      </w:r>
      <w:proofErr w:type="gramEnd"/>
      <w:r w:rsidR="002F0401" w:rsidRPr="00B17011">
        <w:rPr>
          <w:rFonts w:ascii="Arial" w:hAnsi="Arial" w:cs="Arial"/>
          <w:sz w:val="20"/>
          <w:szCs w:val="20"/>
        </w:rPr>
        <w:t xml:space="preserve"> </w:t>
      </w:r>
      <w:r w:rsidR="00C85DC5" w:rsidRPr="00B17011">
        <w:rPr>
          <w:rFonts w:ascii="Arial" w:hAnsi="Arial" w:cs="Arial"/>
          <w:sz w:val="20"/>
          <w:szCs w:val="20"/>
        </w:rPr>
        <w:t xml:space="preserve">procura ser mais rigoroso ao enquadrar esta era, </w:t>
      </w:r>
      <w:r w:rsidR="000D44F5" w:rsidRPr="00B17011">
        <w:rPr>
          <w:rFonts w:ascii="Arial" w:hAnsi="Arial" w:cs="Arial"/>
          <w:sz w:val="20"/>
          <w:szCs w:val="20"/>
        </w:rPr>
        <w:t>nota</w:t>
      </w:r>
      <w:r w:rsidR="00C85DC5" w:rsidRPr="00B17011">
        <w:rPr>
          <w:rFonts w:ascii="Arial" w:hAnsi="Arial" w:cs="Arial"/>
          <w:sz w:val="20"/>
          <w:szCs w:val="20"/>
        </w:rPr>
        <w:t>ndo</w:t>
      </w:r>
      <w:r w:rsidR="00FE65D9" w:rsidRPr="00B17011">
        <w:rPr>
          <w:rFonts w:ascii="Arial" w:hAnsi="Arial" w:cs="Arial"/>
          <w:sz w:val="20"/>
          <w:szCs w:val="20"/>
        </w:rPr>
        <w:t xml:space="preserve"> que em toda</w:t>
      </w:r>
      <w:r w:rsidR="000D44F5" w:rsidRPr="00B17011">
        <w:rPr>
          <w:rFonts w:ascii="Arial" w:hAnsi="Arial" w:cs="Arial"/>
          <w:sz w:val="20"/>
          <w:szCs w:val="20"/>
        </w:rPr>
        <w:t>s</w:t>
      </w:r>
      <w:r w:rsidR="00FE65D9" w:rsidRPr="00B17011">
        <w:rPr>
          <w:rFonts w:ascii="Arial" w:hAnsi="Arial" w:cs="Arial"/>
          <w:sz w:val="20"/>
          <w:szCs w:val="20"/>
        </w:rPr>
        <w:t xml:space="preserve"> as </w:t>
      </w:r>
      <w:r w:rsidR="002F0401" w:rsidRPr="00B17011">
        <w:rPr>
          <w:rFonts w:ascii="Arial" w:hAnsi="Arial" w:cs="Arial"/>
          <w:sz w:val="20"/>
          <w:szCs w:val="20"/>
        </w:rPr>
        <w:t>“</w:t>
      </w:r>
      <w:r w:rsidR="00FE65D9" w:rsidRPr="00B17011">
        <w:rPr>
          <w:rFonts w:ascii="Arial" w:hAnsi="Arial" w:cs="Arial"/>
          <w:sz w:val="20"/>
          <w:szCs w:val="20"/>
        </w:rPr>
        <w:t>sociedades historicamente conhecidas</w:t>
      </w:r>
      <w:r w:rsidR="002F0401" w:rsidRPr="00B17011">
        <w:rPr>
          <w:rFonts w:ascii="Arial" w:hAnsi="Arial" w:cs="Arial"/>
          <w:sz w:val="20"/>
          <w:szCs w:val="20"/>
        </w:rPr>
        <w:t>”</w:t>
      </w:r>
      <w:r w:rsidR="000D44F5" w:rsidRPr="00B17011">
        <w:rPr>
          <w:rFonts w:ascii="Arial" w:hAnsi="Arial" w:cs="Arial"/>
          <w:sz w:val="20"/>
          <w:szCs w:val="20"/>
        </w:rPr>
        <w:t xml:space="preserve"> se utilizou a informação e o conhecimento e o que caracteriza a sociedade</w:t>
      </w:r>
      <w:r w:rsidR="007049F8" w:rsidRPr="00B17011">
        <w:rPr>
          <w:rFonts w:ascii="Arial" w:hAnsi="Arial" w:cs="Arial"/>
          <w:sz w:val="20"/>
          <w:szCs w:val="20"/>
        </w:rPr>
        <w:t xml:space="preserve"> atual</w:t>
      </w:r>
      <w:r w:rsidR="002F0401" w:rsidRPr="00B17011">
        <w:rPr>
          <w:rFonts w:ascii="Arial" w:hAnsi="Arial" w:cs="Arial"/>
          <w:sz w:val="20"/>
          <w:szCs w:val="20"/>
        </w:rPr>
        <w:t xml:space="preserve"> “é o facto de serem de base </w:t>
      </w:r>
      <w:r w:rsidR="00AE7118" w:rsidRPr="00B17011">
        <w:rPr>
          <w:rFonts w:ascii="Arial" w:hAnsi="Arial" w:cs="Arial"/>
          <w:sz w:val="20"/>
          <w:szCs w:val="20"/>
        </w:rPr>
        <w:t>microeletrónica</w:t>
      </w:r>
      <w:r w:rsidR="002F0401" w:rsidRPr="00B17011">
        <w:rPr>
          <w:rFonts w:ascii="Arial" w:hAnsi="Arial" w:cs="Arial"/>
          <w:sz w:val="20"/>
          <w:szCs w:val="20"/>
        </w:rPr>
        <w:t>, através de redes tecnológicas que fornecem novas capacidades a uma velha forma de organização social: as redes”</w:t>
      </w:r>
      <w:r w:rsidRPr="00B17011">
        <w:rPr>
          <w:rFonts w:ascii="Arial" w:hAnsi="Arial" w:cs="Arial"/>
          <w:sz w:val="20"/>
          <w:szCs w:val="20"/>
        </w:rPr>
        <w:t xml:space="preserve"> (Castells, 2005: 17)</w:t>
      </w:r>
      <w:r w:rsidR="000D44F5" w:rsidRPr="00B17011">
        <w:rPr>
          <w:rFonts w:ascii="Arial" w:hAnsi="Arial" w:cs="Arial"/>
          <w:sz w:val="20"/>
          <w:szCs w:val="20"/>
        </w:rPr>
        <w:t xml:space="preserve">. E é a própria sociedade que </w:t>
      </w:r>
      <w:r w:rsidRPr="00B17011">
        <w:rPr>
          <w:rFonts w:ascii="Arial" w:hAnsi="Arial" w:cs="Arial"/>
          <w:sz w:val="20"/>
          <w:szCs w:val="20"/>
        </w:rPr>
        <w:t>precisa “conhecer a dinâmica, os constrangimentos e as possibilidades desta nova estrutura social que lhe está associada” (idem: 19).</w:t>
      </w:r>
      <w:r w:rsidR="00A90840" w:rsidRPr="00B17011">
        <w:rPr>
          <w:rFonts w:ascii="Arial" w:hAnsi="Arial" w:cs="Arial"/>
          <w:sz w:val="20"/>
          <w:szCs w:val="20"/>
        </w:rPr>
        <w:t xml:space="preserve"> Assim sendo, </w:t>
      </w:r>
      <w:r w:rsidR="007E6FDA" w:rsidRPr="00B17011">
        <w:rPr>
          <w:rFonts w:ascii="Arial" w:hAnsi="Arial" w:cs="Arial"/>
          <w:sz w:val="20"/>
          <w:szCs w:val="20"/>
        </w:rPr>
        <w:t>Castells (201</w:t>
      </w:r>
      <w:r w:rsidR="007049F8" w:rsidRPr="00B17011">
        <w:rPr>
          <w:rFonts w:ascii="Arial" w:hAnsi="Arial" w:cs="Arial"/>
          <w:sz w:val="20"/>
          <w:szCs w:val="20"/>
        </w:rPr>
        <w:t>1</w:t>
      </w:r>
      <w:r w:rsidR="007E6FDA" w:rsidRPr="00B17011">
        <w:rPr>
          <w:rFonts w:ascii="Arial" w:hAnsi="Arial" w:cs="Arial"/>
          <w:sz w:val="20"/>
          <w:szCs w:val="20"/>
        </w:rPr>
        <w:t xml:space="preserve">), </w:t>
      </w:r>
      <w:r w:rsidR="003155C3" w:rsidRPr="00B17011">
        <w:rPr>
          <w:rFonts w:ascii="Arial" w:hAnsi="Arial" w:cs="Arial"/>
          <w:sz w:val="20"/>
          <w:szCs w:val="20"/>
        </w:rPr>
        <w:t xml:space="preserve">numa das suas obras </w:t>
      </w:r>
      <w:r w:rsidR="007E6FDA" w:rsidRPr="00B17011">
        <w:rPr>
          <w:rFonts w:ascii="Arial" w:hAnsi="Arial" w:cs="Arial"/>
          <w:sz w:val="20"/>
          <w:szCs w:val="20"/>
        </w:rPr>
        <w:t xml:space="preserve">de referência </w:t>
      </w:r>
      <w:r w:rsidR="003155C3" w:rsidRPr="00B17011">
        <w:rPr>
          <w:rFonts w:ascii="Arial" w:hAnsi="Arial" w:cs="Arial"/>
          <w:sz w:val="20"/>
          <w:szCs w:val="20"/>
        </w:rPr>
        <w:t xml:space="preserve">sobre a </w:t>
      </w:r>
      <w:r w:rsidR="004A4FDD" w:rsidRPr="00B17011">
        <w:rPr>
          <w:rFonts w:ascii="Arial" w:hAnsi="Arial" w:cs="Arial"/>
          <w:sz w:val="20"/>
          <w:szCs w:val="20"/>
        </w:rPr>
        <w:t>era da informação</w:t>
      </w:r>
      <w:r w:rsidR="003155C3" w:rsidRPr="00B17011">
        <w:rPr>
          <w:rFonts w:ascii="Arial" w:hAnsi="Arial" w:cs="Arial"/>
          <w:sz w:val="20"/>
          <w:szCs w:val="20"/>
        </w:rPr>
        <w:t xml:space="preserve">, </w:t>
      </w:r>
      <w:r w:rsidR="007E6FDA" w:rsidRPr="00B17011">
        <w:rPr>
          <w:rFonts w:ascii="Arial" w:hAnsi="Arial" w:cs="Arial"/>
          <w:sz w:val="20"/>
          <w:szCs w:val="20"/>
        </w:rPr>
        <w:t xml:space="preserve">publicada </w:t>
      </w:r>
      <w:r w:rsidR="00870E90" w:rsidRPr="00B17011">
        <w:rPr>
          <w:rFonts w:ascii="Arial" w:hAnsi="Arial" w:cs="Arial"/>
          <w:sz w:val="20"/>
          <w:szCs w:val="20"/>
        </w:rPr>
        <w:t>originalmente</w:t>
      </w:r>
      <w:r w:rsidR="007E6FDA" w:rsidRPr="00B17011">
        <w:rPr>
          <w:rFonts w:ascii="Arial" w:hAnsi="Arial" w:cs="Arial"/>
          <w:sz w:val="20"/>
          <w:szCs w:val="20"/>
        </w:rPr>
        <w:t xml:space="preserve"> em 1996</w:t>
      </w:r>
      <w:r w:rsidR="00857A19" w:rsidRPr="00B17011">
        <w:rPr>
          <w:rFonts w:ascii="Arial" w:hAnsi="Arial" w:cs="Arial"/>
          <w:sz w:val="20"/>
          <w:szCs w:val="20"/>
        </w:rPr>
        <w:t xml:space="preserve">, </w:t>
      </w:r>
      <w:r w:rsidR="00A90840" w:rsidRPr="00B17011">
        <w:rPr>
          <w:rFonts w:ascii="Arial" w:hAnsi="Arial" w:cs="Arial"/>
          <w:sz w:val="20"/>
          <w:szCs w:val="20"/>
        </w:rPr>
        <w:t>afirma que não é propriamente a informação e o conhecimento por si só que que são determinantes</w:t>
      </w:r>
      <w:r w:rsidR="00404AE5" w:rsidRPr="00B17011">
        <w:rPr>
          <w:rFonts w:ascii="Arial" w:hAnsi="Arial" w:cs="Arial"/>
          <w:sz w:val="20"/>
          <w:szCs w:val="20"/>
        </w:rPr>
        <w:t xml:space="preserve"> nesta era</w:t>
      </w:r>
      <w:r w:rsidR="00A90840" w:rsidRPr="00B17011">
        <w:rPr>
          <w:rFonts w:ascii="Arial" w:hAnsi="Arial" w:cs="Arial"/>
          <w:sz w:val="20"/>
          <w:szCs w:val="20"/>
        </w:rPr>
        <w:t>, mas sim, a utilização dessa informação e conhecimento na produção de conhecimentos de forma cumulativa</w:t>
      </w:r>
      <w:r w:rsidR="00D4261B" w:rsidRPr="00B17011">
        <w:rPr>
          <w:rFonts w:ascii="Arial" w:hAnsi="Arial" w:cs="Arial"/>
          <w:sz w:val="20"/>
          <w:szCs w:val="20"/>
        </w:rPr>
        <w:t xml:space="preserve"> (Castells, 2011: 36). </w:t>
      </w:r>
    </w:p>
    <w:p w:rsidR="000956ED" w:rsidRPr="00B17011" w:rsidRDefault="000956ED" w:rsidP="00B17011">
      <w:pPr>
        <w:spacing w:before="120" w:line="360" w:lineRule="auto"/>
        <w:jc w:val="both"/>
        <w:rPr>
          <w:rFonts w:ascii="Arial" w:hAnsi="Arial" w:cs="Arial"/>
          <w:sz w:val="20"/>
          <w:szCs w:val="20"/>
        </w:rPr>
      </w:pPr>
      <w:r w:rsidRPr="00B17011">
        <w:rPr>
          <w:rFonts w:ascii="Arial" w:hAnsi="Arial" w:cs="Arial"/>
          <w:sz w:val="20"/>
          <w:szCs w:val="20"/>
        </w:rPr>
        <w:t xml:space="preserve">Com esta realidade como pano de fundo desenvolveram-se formas de atuar, social e economicamente, onde a inovação, novas expressões de governança, o maior escrutínio público, o aprofundamento de outras formas de participação, </w:t>
      </w:r>
      <w:r w:rsidR="004B11F8" w:rsidRPr="00B17011">
        <w:rPr>
          <w:rFonts w:ascii="Arial" w:hAnsi="Arial" w:cs="Arial"/>
          <w:sz w:val="20"/>
          <w:szCs w:val="20"/>
        </w:rPr>
        <w:t>constituem</w:t>
      </w:r>
      <w:r w:rsidRPr="00B17011">
        <w:rPr>
          <w:rFonts w:ascii="Arial" w:hAnsi="Arial" w:cs="Arial"/>
          <w:sz w:val="20"/>
          <w:szCs w:val="20"/>
        </w:rPr>
        <w:t xml:space="preserve"> alguns dos domínios no campo do desenvolvimento onde se tem notado importantes mudanças. Todos os aspetos enunciados foram-se desenvolvendo neste contexto da era da informação com base tecnológica e que possibilita uma “transformação radical na forma como construímos o ambiente informacional que ocupamos como indivíduos autónomos, cidadãos e membros de grupos sociais e culturais”</w:t>
      </w:r>
      <w:r w:rsidR="00061F0E">
        <w:rPr>
          <w:rStyle w:val="Refdenotaderodap"/>
          <w:rFonts w:ascii="Arial" w:hAnsi="Arial" w:cs="Arial"/>
          <w:sz w:val="20"/>
          <w:szCs w:val="20"/>
        </w:rPr>
        <w:footnoteReference w:id="2"/>
      </w:r>
      <w:r w:rsidRPr="00B17011">
        <w:rPr>
          <w:rFonts w:ascii="Arial" w:hAnsi="Arial" w:cs="Arial"/>
          <w:sz w:val="20"/>
          <w:szCs w:val="20"/>
        </w:rPr>
        <w:t xml:space="preserve"> (Benkler, 2006: 1).</w:t>
      </w:r>
    </w:p>
    <w:p w:rsidR="00404AE5" w:rsidRPr="00B17011" w:rsidRDefault="000956ED" w:rsidP="00B17011">
      <w:pPr>
        <w:spacing w:before="120" w:line="360" w:lineRule="auto"/>
        <w:jc w:val="both"/>
        <w:rPr>
          <w:rFonts w:ascii="Arial" w:hAnsi="Arial" w:cs="Arial"/>
          <w:sz w:val="20"/>
          <w:szCs w:val="20"/>
        </w:rPr>
      </w:pPr>
      <w:r w:rsidRPr="00B17011">
        <w:rPr>
          <w:rFonts w:ascii="Arial" w:hAnsi="Arial" w:cs="Arial"/>
          <w:sz w:val="20"/>
          <w:szCs w:val="20"/>
        </w:rPr>
        <w:t xml:space="preserve">Essa “revolução tecnológica” </w:t>
      </w:r>
      <w:r w:rsidR="00BA1D51" w:rsidRPr="00B17011">
        <w:rPr>
          <w:rFonts w:ascii="Arial" w:hAnsi="Arial" w:cs="Arial"/>
          <w:sz w:val="20"/>
          <w:szCs w:val="20"/>
        </w:rPr>
        <w:t>t</w:t>
      </w:r>
      <w:r w:rsidR="004B11F8" w:rsidRPr="00B17011">
        <w:rPr>
          <w:rFonts w:ascii="Arial" w:hAnsi="Arial" w:cs="Arial"/>
          <w:sz w:val="20"/>
          <w:szCs w:val="20"/>
        </w:rPr>
        <w:t>e</w:t>
      </w:r>
      <w:r w:rsidR="00BA1D51" w:rsidRPr="00B17011">
        <w:rPr>
          <w:rFonts w:ascii="Arial" w:hAnsi="Arial" w:cs="Arial"/>
          <w:sz w:val="20"/>
          <w:szCs w:val="20"/>
        </w:rPr>
        <w:t xml:space="preserve">m, então, efeitos </w:t>
      </w:r>
      <w:r w:rsidRPr="00B17011">
        <w:rPr>
          <w:rFonts w:ascii="Arial" w:hAnsi="Arial" w:cs="Arial"/>
          <w:sz w:val="20"/>
          <w:szCs w:val="20"/>
        </w:rPr>
        <w:t>a vários níveis na sociedade,</w:t>
      </w:r>
      <w:r w:rsidR="00BA1D51" w:rsidRPr="00B17011">
        <w:rPr>
          <w:rFonts w:ascii="Arial" w:hAnsi="Arial" w:cs="Arial"/>
          <w:sz w:val="20"/>
          <w:szCs w:val="20"/>
        </w:rPr>
        <w:t xml:space="preserve"> </w:t>
      </w:r>
      <w:r w:rsidR="00B869EF" w:rsidRPr="00B17011">
        <w:rPr>
          <w:rFonts w:ascii="Arial" w:hAnsi="Arial" w:cs="Arial"/>
          <w:sz w:val="20"/>
          <w:szCs w:val="20"/>
        </w:rPr>
        <w:t xml:space="preserve">particularmente ao nível da gestão </w:t>
      </w:r>
      <w:r w:rsidR="003B256C" w:rsidRPr="00B17011">
        <w:rPr>
          <w:rFonts w:ascii="Arial" w:hAnsi="Arial" w:cs="Arial"/>
          <w:sz w:val="20"/>
          <w:szCs w:val="20"/>
        </w:rPr>
        <w:t>das organizações</w:t>
      </w:r>
      <w:r w:rsidR="00BA1D51" w:rsidRPr="00B17011">
        <w:rPr>
          <w:rFonts w:ascii="Arial" w:hAnsi="Arial" w:cs="Arial"/>
          <w:sz w:val="20"/>
          <w:szCs w:val="20"/>
        </w:rPr>
        <w:t xml:space="preserve">. </w:t>
      </w:r>
      <w:r w:rsidR="00B869EF" w:rsidRPr="00B17011">
        <w:rPr>
          <w:rFonts w:ascii="Arial" w:hAnsi="Arial" w:cs="Arial"/>
          <w:sz w:val="20"/>
          <w:szCs w:val="20"/>
        </w:rPr>
        <w:t xml:space="preserve">Nonaka e </w:t>
      </w:r>
      <w:r w:rsidR="002754AB" w:rsidRPr="00B17011">
        <w:rPr>
          <w:rFonts w:ascii="Arial" w:hAnsi="Arial" w:cs="Arial"/>
          <w:sz w:val="20"/>
          <w:szCs w:val="20"/>
        </w:rPr>
        <w:t>Takeuchi</w:t>
      </w:r>
      <w:r w:rsidR="00B869EF" w:rsidRPr="00B17011">
        <w:rPr>
          <w:rFonts w:ascii="Arial" w:hAnsi="Arial" w:cs="Arial"/>
          <w:sz w:val="20"/>
          <w:szCs w:val="20"/>
        </w:rPr>
        <w:t xml:space="preserve"> (1995) que estudaram de um ponto de vista epistemológico o conhecimento e a forma como as empresas japonesas lidaram com a </w:t>
      </w:r>
      <w:r w:rsidR="009F57AE" w:rsidRPr="00B17011">
        <w:rPr>
          <w:rFonts w:ascii="Arial" w:hAnsi="Arial" w:cs="Arial"/>
          <w:sz w:val="20"/>
          <w:szCs w:val="20"/>
        </w:rPr>
        <w:t xml:space="preserve">sua </w:t>
      </w:r>
      <w:r w:rsidR="00B869EF" w:rsidRPr="00B17011">
        <w:rPr>
          <w:rFonts w:ascii="Arial" w:hAnsi="Arial" w:cs="Arial"/>
          <w:sz w:val="20"/>
          <w:szCs w:val="20"/>
        </w:rPr>
        <w:t xml:space="preserve">criação e utilização, também propuseram uma nova forma de organização onde o recurso principal da empresa é </w:t>
      </w:r>
      <w:r w:rsidR="00F7263B" w:rsidRPr="00B17011">
        <w:rPr>
          <w:rFonts w:ascii="Arial" w:hAnsi="Arial" w:cs="Arial"/>
          <w:sz w:val="20"/>
          <w:szCs w:val="20"/>
        </w:rPr>
        <w:t>o</w:t>
      </w:r>
      <w:r w:rsidR="00B869EF" w:rsidRPr="00B17011">
        <w:rPr>
          <w:rFonts w:ascii="Arial" w:hAnsi="Arial" w:cs="Arial"/>
          <w:sz w:val="20"/>
          <w:szCs w:val="20"/>
        </w:rPr>
        <w:t xml:space="preserve"> conhecimento. </w:t>
      </w:r>
      <w:r w:rsidR="00F7263B" w:rsidRPr="00B17011">
        <w:rPr>
          <w:rFonts w:ascii="Arial" w:hAnsi="Arial" w:cs="Arial"/>
          <w:sz w:val="20"/>
          <w:szCs w:val="20"/>
        </w:rPr>
        <w:t>Dado que o c</w:t>
      </w:r>
      <w:r w:rsidR="003B256C" w:rsidRPr="00B17011">
        <w:rPr>
          <w:rFonts w:ascii="Arial" w:hAnsi="Arial" w:cs="Arial"/>
          <w:sz w:val="20"/>
          <w:szCs w:val="20"/>
        </w:rPr>
        <w:t>onhecimento reside em grande parte nos indivíduos</w:t>
      </w:r>
      <w:r w:rsidR="00F7263B" w:rsidRPr="00B17011">
        <w:rPr>
          <w:rFonts w:ascii="Arial" w:hAnsi="Arial" w:cs="Arial"/>
          <w:sz w:val="20"/>
          <w:szCs w:val="20"/>
        </w:rPr>
        <w:t>, estes autores referem a importância da</w:t>
      </w:r>
      <w:r w:rsidR="00041BBB" w:rsidRPr="00B17011">
        <w:rPr>
          <w:rFonts w:ascii="Arial" w:hAnsi="Arial" w:cs="Arial"/>
          <w:sz w:val="20"/>
          <w:szCs w:val="20"/>
        </w:rPr>
        <w:t xml:space="preserve"> “criação do conhecimento, não </w:t>
      </w:r>
      <w:r w:rsidR="00F7263B" w:rsidRPr="00B17011">
        <w:rPr>
          <w:rFonts w:ascii="Arial" w:hAnsi="Arial" w:cs="Arial"/>
          <w:sz w:val="20"/>
          <w:szCs w:val="20"/>
        </w:rPr>
        <w:t xml:space="preserve">o conhecimento por si só” (Nonaka e </w:t>
      </w:r>
      <w:r w:rsidR="002754AB" w:rsidRPr="00B17011">
        <w:rPr>
          <w:rFonts w:ascii="Arial" w:hAnsi="Arial" w:cs="Arial"/>
          <w:sz w:val="20"/>
          <w:szCs w:val="20"/>
        </w:rPr>
        <w:t>Takeuchi</w:t>
      </w:r>
      <w:r w:rsidR="00F7263B" w:rsidRPr="00B17011">
        <w:rPr>
          <w:rFonts w:ascii="Arial" w:hAnsi="Arial" w:cs="Arial"/>
          <w:sz w:val="20"/>
          <w:szCs w:val="20"/>
        </w:rPr>
        <w:t xml:space="preserve">, 1995: 7), o que implica formular estratégias de poder passar </w:t>
      </w:r>
      <w:r w:rsidR="009F57AE" w:rsidRPr="00B17011">
        <w:rPr>
          <w:rFonts w:ascii="Arial" w:hAnsi="Arial" w:cs="Arial"/>
          <w:sz w:val="20"/>
          <w:szCs w:val="20"/>
        </w:rPr>
        <w:t>o</w:t>
      </w:r>
      <w:r w:rsidR="00F7263B" w:rsidRPr="00B17011">
        <w:rPr>
          <w:rFonts w:ascii="Arial" w:hAnsi="Arial" w:cs="Arial"/>
          <w:sz w:val="20"/>
          <w:szCs w:val="20"/>
        </w:rPr>
        <w:t xml:space="preserve"> conhecimento </w:t>
      </w:r>
      <w:r w:rsidR="009F57AE" w:rsidRPr="00B17011">
        <w:rPr>
          <w:rFonts w:ascii="Arial" w:hAnsi="Arial" w:cs="Arial"/>
          <w:sz w:val="20"/>
          <w:szCs w:val="20"/>
        </w:rPr>
        <w:t xml:space="preserve">individual </w:t>
      </w:r>
      <w:r w:rsidR="00F7263B" w:rsidRPr="00B17011">
        <w:rPr>
          <w:rFonts w:ascii="Arial" w:hAnsi="Arial" w:cs="Arial"/>
          <w:sz w:val="20"/>
          <w:szCs w:val="20"/>
        </w:rPr>
        <w:t>para toda a organização</w:t>
      </w:r>
      <w:r w:rsidR="00931888" w:rsidRPr="00B17011">
        <w:rPr>
          <w:rFonts w:ascii="Arial" w:hAnsi="Arial" w:cs="Arial"/>
          <w:sz w:val="20"/>
          <w:szCs w:val="20"/>
        </w:rPr>
        <w:t>.</w:t>
      </w:r>
      <w:r w:rsidR="00F7263B" w:rsidRPr="00B17011">
        <w:rPr>
          <w:rFonts w:ascii="Arial" w:hAnsi="Arial" w:cs="Arial"/>
          <w:sz w:val="20"/>
          <w:szCs w:val="20"/>
        </w:rPr>
        <w:t xml:space="preserve"> Num mesmo sentido,</w:t>
      </w:r>
      <w:r w:rsidR="00931888" w:rsidRPr="00B17011">
        <w:rPr>
          <w:rFonts w:ascii="Arial" w:hAnsi="Arial" w:cs="Arial"/>
          <w:sz w:val="20"/>
          <w:szCs w:val="20"/>
        </w:rPr>
        <w:t xml:space="preserve"> Castells (2011) afirma que “pela primeira na história, a mente humana é uma força direta de produção e não apenas um elemento decisivo no sistema produtivo” </w:t>
      </w:r>
      <w:r w:rsidR="00931888" w:rsidRPr="00B17011">
        <w:rPr>
          <w:rFonts w:ascii="Arial" w:hAnsi="Arial" w:cs="Arial"/>
          <w:sz w:val="20"/>
          <w:szCs w:val="20"/>
        </w:rPr>
        <w:lastRenderedPageBreak/>
        <w:t xml:space="preserve">(Castells, 2011: 37). Nasce assim </w:t>
      </w:r>
      <w:r w:rsidR="003B256C" w:rsidRPr="00B17011">
        <w:rPr>
          <w:rFonts w:ascii="Arial" w:hAnsi="Arial" w:cs="Arial"/>
          <w:sz w:val="20"/>
          <w:szCs w:val="20"/>
        </w:rPr>
        <w:t xml:space="preserve">“o trabalhador do conhecimento”, </w:t>
      </w:r>
      <w:r w:rsidR="00931888" w:rsidRPr="00B17011">
        <w:rPr>
          <w:rFonts w:ascii="Arial" w:hAnsi="Arial" w:cs="Arial"/>
          <w:sz w:val="20"/>
          <w:szCs w:val="20"/>
        </w:rPr>
        <w:t xml:space="preserve">termo utilizado originalmente por </w:t>
      </w:r>
      <w:r w:rsidR="003B256C" w:rsidRPr="00B17011">
        <w:rPr>
          <w:rFonts w:ascii="Arial" w:hAnsi="Arial" w:cs="Arial"/>
          <w:sz w:val="20"/>
          <w:szCs w:val="20"/>
        </w:rPr>
        <w:t>Peter Drucker (</w:t>
      </w:r>
      <w:r w:rsidR="00F5227A" w:rsidRPr="00B17011">
        <w:rPr>
          <w:rFonts w:ascii="Arial" w:hAnsi="Arial" w:cs="Arial"/>
          <w:sz w:val="20"/>
          <w:szCs w:val="20"/>
        </w:rPr>
        <w:t xml:space="preserve">Nonaka e </w:t>
      </w:r>
      <w:r w:rsidR="002754AB" w:rsidRPr="00B17011">
        <w:rPr>
          <w:rFonts w:ascii="Arial" w:hAnsi="Arial" w:cs="Arial"/>
          <w:sz w:val="20"/>
          <w:szCs w:val="20"/>
        </w:rPr>
        <w:t>Takeuchi</w:t>
      </w:r>
      <w:r w:rsidR="00F5227A" w:rsidRPr="00B17011">
        <w:rPr>
          <w:rFonts w:ascii="Arial" w:hAnsi="Arial" w:cs="Arial"/>
          <w:sz w:val="20"/>
          <w:szCs w:val="20"/>
        </w:rPr>
        <w:t>, 1995:</w:t>
      </w:r>
      <w:r w:rsidR="009F57AE" w:rsidRPr="00B17011">
        <w:rPr>
          <w:rFonts w:ascii="Arial" w:hAnsi="Arial" w:cs="Arial"/>
          <w:sz w:val="20"/>
          <w:szCs w:val="20"/>
        </w:rPr>
        <w:t xml:space="preserve"> 43</w:t>
      </w:r>
      <w:r w:rsidR="00F5227A" w:rsidRPr="00B17011">
        <w:rPr>
          <w:rFonts w:ascii="Arial" w:hAnsi="Arial" w:cs="Arial"/>
          <w:sz w:val="20"/>
          <w:szCs w:val="20"/>
        </w:rPr>
        <w:t xml:space="preserve">; </w:t>
      </w:r>
      <w:r w:rsidR="003B256C" w:rsidRPr="00B17011">
        <w:rPr>
          <w:rFonts w:ascii="Arial" w:hAnsi="Arial" w:cs="Arial"/>
          <w:sz w:val="20"/>
          <w:szCs w:val="20"/>
        </w:rPr>
        <w:t xml:space="preserve">Brown e </w:t>
      </w:r>
      <w:r w:rsidR="00C71BD6" w:rsidRPr="00B17011">
        <w:rPr>
          <w:rFonts w:ascii="Arial" w:hAnsi="Arial" w:cs="Arial"/>
          <w:sz w:val="20"/>
          <w:szCs w:val="20"/>
        </w:rPr>
        <w:t>Duguid</w:t>
      </w:r>
      <w:r w:rsidR="003B256C" w:rsidRPr="00B17011">
        <w:rPr>
          <w:rFonts w:ascii="Arial" w:hAnsi="Arial" w:cs="Arial"/>
          <w:sz w:val="20"/>
          <w:szCs w:val="20"/>
        </w:rPr>
        <w:t xml:space="preserve">, 2000: 118). </w:t>
      </w:r>
      <w:r w:rsidR="0076639A" w:rsidRPr="00B17011">
        <w:rPr>
          <w:rFonts w:ascii="Arial" w:hAnsi="Arial" w:cs="Arial"/>
          <w:sz w:val="20"/>
          <w:szCs w:val="20"/>
        </w:rPr>
        <w:t>São estes talentos, “trabalhadores especializados que se têm tornado nos bens mais valios</w:t>
      </w:r>
      <w:r w:rsidR="00C30BF5" w:rsidRPr="00B17011">
        <w:rPr>
          <w:rFonts w:ascii="Arial" w:hAnsi="Arial" w:cs="Arial"/>
          <w:sz w:val="20"/>
          <w:szCs w:val="20"/>
        </w:rPr>
        <w:t>os das suas empresas” (Castells,</w:t>
      </w:r>
      <w:r w:rsidR="0076639A" w:rsidRPr="00B17011">
        <w:rPr>
          <w:rFonts w:ascii="Arial" w:hAnsi="Arial" w:cs="Arial"/>
          <w:sz w:val="20"/>
          <w:szCs w:val="20"/>
        </w:rPr>
        <w:t xml:space="preserve"> 2011: XLV).</w:t>
      </w:r>
    </w:p>
    <w:p w:rsidR="00404AE5" w:rsidRPr="00B17011" w:rsidRDefault="00931888" w:rsidP="00B17011">
      <w:pPr>
        <w:spacing w:before="120" w:line="360" w:lineRule="auto"/>
        <w:jc w:val="both"/>
        <w:rPr>
          <w:rFonts w:ascii="Arial" w:hAnsi="Arial" w:cs="Arial"/>
          <w:sz w:val="20"/>
          <w:szCs w:val="20"/>
        </w:rPr>
      </w:pPr>
      <w:r w:rsidRPr="00B17011">
        <w:rPr>
          <w:rFonts w:ascii="Arial" w:hAnsi="Arial" w:cs="Arial"/>
          <w:sz w:val="20"/>
          <w:szCs w:val="20"/>
        </w:rPr>
        <w:t>Serrano e Fialho (2005) consideram que o</w:t>
      </w:r>
      <w:r w:rsidR="002A4B54" w:rsidRPr="00B17011">
        <w:rPr>
          <w:rFonts w:ascii="Arial" w:hAnsi="Arial" w:cs="Arial"/>
          <w:sz w:val="20"/>
          <w:szCs w:val="20"/>
        </w:rPr>
        <w:t xml:space="preserve"> conhecimento torna-se, desta forma, </w:t>
      </w:r>
      <w:r w:rsidR="00B869EF" w:rsidRPr="00B17011">
        <w:rPr>
          <w:rFonts w:ascii="Arial" w:hAnsi="Arial" w:cs="Arial"/>
          <w:sz w:val="20"/>
          <w:szCs w:val="20"/>
        </w:rPr>
        <w:t>“a verdadeira vantagem competitiva no mundo atual” e onde as pessoas são os principais atores</w:t>
      </w:r>
      <w:r w:rsidRPr="00B17011">
        <w:rPr>
          <w:rFonts w:ascii="Arial" w:hAnsi="Arial" w:cs="Arial"/>
          <w:sz w:val="20"/>
          <w:szCs w:val="20"/>
        </w:rPr>
        <w:t xml:space="preserve"> neste novo paradigma organizacional.</w:t>
      </w:r>
      <w:r w:rsidR="00B869EF" w:rsidRPr="00B17011">
        <w:rPr>
          <w:rFonts w:ascii="Arial" w:hAnsi="Arial" w:cs="Arial"/>
          <w:sz w:val="20"/>
          <w:szCs w:val="20"/>
        </w:rPr>
        <w:t xml:space="preserve"> </w:t>
      </w:r>
      <w:r w:rsidRPr="00B17011">
        <w:rPr>
          <w:rFonts w:ascii="Arial" w:hAnsi="Arial" w:cs="Arial"/>
          <w:sz w:val="20"/>
          <w:szCs w:val="20"/>
        </w:rPr>
        <w:t>As organizações tornam-se assim, “organizações do conhecimento”, caracterizadas por estruturas com poucos níveis hierárquicos, utilizando grupos de trabalho inter</w:t>
      </w:r>
      <w:r w:rsidR="002A4B54" w:rsidRPr="00B17011">
        <w:rPr>
          <w:rFonts w:ascii="Arial" w:hAnsi="Arial" w:cs="Arial"/>
          <w:sz w:val="20"/>
          <w:szCs w:val="20"/>
        </w:rPr>
        <w:t xml:space="preserve">funcionais, processos de decisão participativos e com utilização massiva de informação (Serrano e Fialho, 2005: 86-87). </w:t>
      </w:r>
    </w:p>
    <w:p w:rsidR="000D7C4B" w:rsidRPr="00B17011" w:rsidRDefault="005C6BBB" w:rsidP="00B17011">
      <w:pPr>
        <w:spacing w:before="120" w:line="360" w:lineRule="auto"/>
        <w:jc w:val="both"/>
        <w:rPr>
          <w:rFonts w:ascii="Arial" w:hAnsi="Arial" w:cs="Arial"/>
          <w:sz w:val="20"/>
          <w:szCs w:val="20"/>
        </w:rPr>
      </w:pPr>
      <w:r w:rsidRPr="00B17011">
        <w:rPr>
          <w:rFonts w:ascii="Arial" w:hAnsi="Arial" w:cs="Arial"/>
          <w:sz w:val="20"/>
          <w:szCs w:val="20"/>
        </w:rPr>
        <w:t>Apesar de se estar na era da informação e da sua utilização massiva,</w:t>
      </w:r>
      <w:r w:rsidR="00AF05A3" w:rsidRPr="00B17011">
        <w:rPr>
          <w:rFonts w:ascii="Arial" w:hAnsi="Arial" w:cs="Arial"/>
          <w:sz w:val="20"/>
          <w:szCs w:val="20"/>
        </w:rPr>
        <w:t xml:space="preserve"> autores como Brown e </w:t>
      </w:r>
      <w:r w:rsidR="00C71BD6" w:rsidRPr="00B17011">
        <w:rPr>
          <w:rFonts w:ascii="Arial" w:hAnsi="Arial" w:cs="Arial"/>
          <w:sz w:val="20"/>
          <w:szCs w:val="20"/>
        </w:rPr>
        <w:t>Duguid</w:t>
      </w:r>
      <w:r w:rsidR="00AF05A3" w:rsidRPr="00B17011">
        <w:rPr>
          <w:rFonts w:ascii="Arial" w:hAnsi="Arial" w:cs="Arial"/>
          <w:sz w:val="20"/>
          <w:szCs w:val="20"/>
        </w:rPr>
        <w:t xml:space="preserve"> (2000) chamam a atenção para a existência do “mito da informa</w:t>
      </w:r>
      <w:r w:rsidRPr="00B17011">
        <w:rPr>
          <w:rFonts w:ascii="Arial" w:hAnsi="Arial" w:cs="Arial"/>
          <w:sz w:val="20"/>
          <w:szCs w:val="20"/>
        </w:rPr>
        <w:t>ção” que, de certa forma, poderá</w:t>
      </w:r>
      <w:r w:rsidR="00AF05A3" w:rsidRPr="00B17011">
        <w:rPr>
          <w:rFonts w:ascii="Arial" w:hAnsi="Arial" w:cs="Arial"/>
          <w:sz w:val="20"/>
          <w:szCs w:val="20"/>
        </w:rPr>
        <w:t xml:space="preserve"> simplificar a forma como explicamos a sociedade, sobrepondo-se a outros aspetos relevantes da vida coletiva.</w:t>
      </w:r>
      <w:r w:rsidR="009F6496" w:rsidRPr="00B17011">
        <w:rPr>
          <w:rFonts w:ascii="Arial" w:hAnsi="Arial" w:cs="Arial"/>
          <w:sz w:val="20"/>
          <w:szCs w:val="20"/>
        </w:rPr>
        <w:t xml:space="preserve"> Estes autores cunharam o termo “visão de túnel” para definir as situações em que a informação não tem em conta o</w:t>
      </w:r>
      <w:r w:rsidR="00366A0E" w:rsidRPr="00B17011">
        <w:rPr>
          <w:rFonts w:ascii="Arial" w:hAnsi="Arial" w:cs="Arial"/>
          <w:sz w:val="20"/>
          <w:szCs w:val="20"/>
        </w:rPr>
        <w:t xml:space="preserve"> “conteúdo e o contexto”</w:t>
      </w:r>
      <w:r w:rsidR="009F6496" w:rsidRPr="00B17011">
        <w:rPr>
          <w:rFonts w:ascii="Arial" w:hAnsi="Arial" w:cs="Arial"/>
          <w:sz w:val="20"/>
          <w:szCs w:val="20"/>
        </w:rPr>
        <w:t xml:space="preserve"> e onde o desenho de projetos ou soluções ignoram a história, o contexto social, as comunidades e as organizações que constituem as atividades humanas </w:t>
      </w:r>
      <w:r w:rsidR="004B11F8" w:rsidRPr="00B17011">
        <w:rPr>
          <w:rFonts w:ascii="Arial" w:hAnsi="Arial" w:cs="Arial"/>
          <w:sz w:val="20"/>
          <w:szCs w:val="20"/>
        </w:rPr>
        <w:t xml:space="preserve">(Brown e </w:t>
      </w:r>
      <w:r w:rsidR="00C71BD6" w:rsidRPr="00B17011">
        <w:rPr>
          <w:rFonts w:ascii="Arial" w:hAnsi="Arial" w:cs="Arial"/>
          <w:sz w:val="20"/>
          <w:szCs w:val="20"/>
        </w:rPr>
        <w:t>Duguid</w:t>
      </w:r>
      <w:r w:rsidR="004B11F8" w:rsidRPr="00B17011">
        <w:rPr>
          <w:rFonts w:ascii="Arial" w:hAnsi="Arial" w:cs="Arial"/>
          <w:sz w:val="20"/>
          <w:szCs w:val="20"/>
        </w:rPr>
        <w:t>, 2000: 1)</w:t>
      </w:r>
      <w:r w:rsidR="009F6496" w:rsidRPr="00B17011">
        <w:rPr>
          <w:rFonts w:ascii="Arial" w:hAnsi="Arial" w:cs="Arial"/>
          <w:sz w:val="20"/>
          <w:szCs w:val="20"/>
        </w:rPr>
        <w:t>.</w:t>
      </w:r>
      <w:r w:rsidRPr="00B17011">
        <w:rPr>
          <w:rFonts w:ascii="Arial" w:hAnsi="Arial" w:cs="Arial"/>
          <w:sz w:val="20"/>
          <w:szCs w:val="20"/>
        </w:rPr>
        <w:t xml:space="preserve"> Estes autores alertam que essa</w:t>
      </w:r>
      <w:r w:rsidR="0076639A" w:rsidRPr="00B17011">
        <w:rPr>
          <w:rFonts w:ascii="Arial" w:hAnsi="Arial" w:cs="Arial"/>
          <w:sz w:val="20"/>
          <w:szCs w:val="20"/>
        </w:rPr>
        <w:t xml:space="preserve"> “visão de túnel”, </w:t>
      </w:r>
      <w:r w:rsidRPr="00B17011">
        <w:rPr>
          <w:rFonts w:ascii="Arial" w:hAnsi="Arial" w:cs="Arial"/>
          <w:sz w:val="20"/>
          <w:szCs w:val="20"/>
        </w:rPr>
        <w:t>provém em certa medida da</w:t>
      </w:r>
      <w:r w:rsidR="0076639A" w:rsidRPr="00B17011">
        <w:rPr>
          <w:rFonts w:ascii="Arial" w:hAnsi="Arial" w:cs="Arial"/>
          <w:sz w:val="20"/>
          <w:szCs w:val="20"/>
        </w:rPr>
        <w:t xml:space="preserve"> tendência</w:t>
      </w:r>
      <w:r w:rsidR="004A4FDD" w:rsidRPr="00B17011">
        <w:rPr>
          <w:rFonts w:ascii="Arial" w:hAnsi="Arial" w:cs="Arial"/>
          <w:sz w:val="20"/>
          <w:szCs w:val="20"/>
        </w:rPr>
        <w:t xml:space="preserve"> para</w:t>
      </w:r>
      <w:r w:rsidR="0076639A" w:rsidRPr="00B17011">
        <w:rPr>
          <w:rFonts w:ascii="Arial" w:hAnsi="Arial" w:cs="Arial"/>
          <w:sz w:val="20"/>
          <w:szCs w:val="20"/>
        </w:rPr>
        <w:t xml:space="preserve"> “despacializar” a informação, isto é, retirando-a do contexto, para simplificar a complexidade da vida social, esquecendo que existem outras forças sociais que se </w:t>
      </w:r>
      <w:r w:rsidR="004A4FDD" w:rsidRPr="00B17011">
        <w:rPr>
          <w:rFonts w:ascii="Arial" w:hAnsi="Arial" w:cs="Arial"/>
          <w:sz w:val="20"/>
          <w:szCs w:val="20"/>
        </w:rPr>
        <w:t xml:space="preserve">podem </w:t>
      </w:r>
      <w:r w:rsidR="0076639A" w:rsidRPr="00B17011">
        <w:rPr>
          <w:rFonts w:ascii="Arial" w:hAnsi="Arial" w:cs="Arial"/>
          <w:sz w:val="20"/>
          <w:szCs w:val="20"/>
        </w:rPr>
        <w:t>reagrup</w:t>
      </w:r>
      <w:r w:rsidR="004A4FDD" w:rsidRPr="00B17011">
        <w:rPr>
          <w:rFonts w:ascii="Arial" w:hAnsi="Arial" w:cs="Arial"/>
          <w:sz w:val="20"/>
          <w:szCs w:val="20"/>
        </w:rPr>
        <w:t>ar e contrariar</w:t>
      </w:r>
      <w:r w:rsidR="0076639A" w:rsidRPr="00B17011">
        <w:rPr>
          <w:rFonts w:ascii="Arial" w:hAnsi="Arial" w:cs="Arial"/>
          <w:sz w:val="20"/>
          <w:szCs w:val="20"/>
        </w:rPr>
        <w:t xml:space="preserve"> es</w:t>
      </w:r>
      <w:r w:rsidR="004A4FDD" w:rsidRPr="00B17011">
        <w:rPr>
          <w:rFonts w:ascii="Arial" w:hAnsi="Arial" w:cs="Arial"/>
          <w:sz w:val="20"/>
          <w:szCs w:val="20"/>
        </w:rPr>
        <w:t>sa</w:t>
      </w:r>
      <w:r w:rsidR="0076639A" w:rsidRPr="00B17011">
        <w:rPr>
          <w:rFonts w:ascii="Arial" w:hAnsi="Arial" w:cs="Arial"/>
          <w:sz w:val="20"/>
          <w:szCs w:val="20"/>
        </w:rPr>
        <w:t xml:space="preserve"> tendência </w:t>
      </w:r>
      <w:r w:rsidR="004B11F8" w:rsidRPr="00B17011">
        <w:rPr>
          <w:rFonts w:ascii="Arial" w:hAnsi="Arial" w:cs="Arial"/>
          <w:sz w:val="20"/>
          <w:szCs w:val="20"/>
        </w:rPr>
        <w:t>(idem: 31)</w:t>
      </w:r>
      <w:r w:rsidR="004A4FDD" w:rsidRPr="00B17011">
        <w:rPr>
          <w:rFonts w:ascii="Arial" w:hAnsi="Arial" w:cs="Arial"/>
          <w:sz w:val="20"/>
          <w:szCs w:val="20"/>
        </w:rPr>
        <w:t>.</w:t>
      </w:r>
      <w:r w:rsidR="00B20450" w:rsidRPr="00B17011">
        <w:rPr>
          <w:rFonts w:ascii="Arial" w:hAnsi="Arial" w:cs="Arial"/>
          <w:sz w:val="20"/>
          <w:szCs w:val="20"/>
        </w:rPr>
        <w:t xml:space="preserve"> </w:t>
      </w:r>
    </w:p>
    <w:p w:rsidR="005C6BBB" w:rsidRPr="00B17011" w:rsidRDefault="005C6BBB" w:rsidP="00B17011">
      <w:pPr>
        <w:spacing w:before="120" w:line="360" w:lineRule="auto"/>
        <w:jc w:val="both"/>
        <w:rPr>
          <w:rFonts w:ascii="Arial" w:hAnsi="Arial" w:cs="Arial"/>
          <w:sz w:val="20"/>
          <w:szCs w:val="20"/>
        </w:rPr>
      </w:pPr>
      <w:r w:rsidRPr="00B17011">
        <w:rPr>
          <w:rFonts w:ascii="Arial" w:hAnsi="Arial" w:cs="Arial"/>
          <w:sz w:val="20"/>
          <w:szCs w:val="20"/>
        </w:rPr>
        <w:t>Castells (2011: 3) adverte no mesmo sentido, tendo em conta a dificuldade que as pessoas sentem em processar todas estas novas realidades: “num mundo de mudanças confusas e incontroladas, as pessoas tendem a reagrupar-se em torno de identidades primárias”.</w:t>
      </w:r>
    </w:p>
    <w:p w:rsidR="00C86A9F" w:rsidRPr="00B17011" w:rsidRDefault="000D7C4B" w:rsidP="00B17011">
      <w:pPr>
        <w:spacing w:before="120" w:line="360" w:lineRule="auto"/>
        <w:jc w:val="both"/>
        <w:rPr>
          <w:rFonts w:ascii="Arial" w:hAnsi="Arial" w:cs="Arial"/>
          <w:sz w:val="20"/>
          <w:szCs w:val="20"/>
        </w:rPr>
      </w:pPr>
      <w:r w:rsidRPr="00B17011">
        <w:rPr>
          <w:rFonts w:ascii="Arial" w:hAnsi="Arial" w:cs="Arial"/>
          <w:sz w:val="20"/>
          <w:szCs w:val="20"/>
        </w:rPr>
        <w:t xml:space="preserve">Nessa linha, </w:t>
      </w:r>
      <w:r w:rsidR="0067134B" w:rsidRPr="00B17011">
        <w:rPr>
          <w:rFonts w:ascii="Arial" w:hAnsi="Arial" w:cs="Arial"/>
          <w:sz w:val="20"/>
          <w:szCs w:val="20"/>
        </w:rPr>
        <w:t xml:space="preserve">para que haja uma visão articulada e holística dos desafios que as sociedades enfrentam, é necessário </w:t>
      </w:r>
      <w:r w:rsidR="00DD1958" w:rsidRPr="00B17011">
        <w:rPr>
          <w:rFonts w:ascii="Arial" w:hAnsi="Arial" w:cs="Arial"/>
          <w:sz w:val="20"/>
          <w:szCs w:val="20"/>
        </w:rPr>
        <w:t>criar um entendimento partilhado e olhar</w:t>
      </w:r>
      <w:r w:rsidR="0067134B" w:rsidRPr="00B17011">
        <w:rPr>
          <w:rFonts w:ascii="Arial" w:hAnsi="Arial" w:cs="Arial"/>
          <w:sz w:val="20"/>
          <w:szCs w:val="20"/>
        </w:rPr>
        <w:t xml:space="preserve"> para lá da linha do horizonte da informação que flui e inunda as estruturas </w:t>
      </w:r>
      <w:r w:rsidR="00DD1958" w:rsidRPr="00B17011">
        <w:rPr>
          <w:rFonts w:ascii="Arial" w:hAnsi="Arial" w:cs="Arial"/>
          <w:sz w:val="20"/>
          <w:szCs w:val="20"/>
        </w:rPr>
        <w:t>organizacionais</w:t>
      </w:r>
      <w:r w:rsidR="0067134B" w:rsidRPr="00B17011">
        <w:rPr>
          <w:rFonts w:ascii="Arial" w:hAnsi="Arial" w:cs="Arial"/>
          <w:sz w:val="20"/>
          <w:szCs w:val="20"/>
        </w:rPr>
        <w:t xml:space="preserve"> e que por vezes esconde o essencial dos desafios a enfrentar. </w:t>
      </w:r>
    </w:p>
    <w:p w:rsidR="003D171C" w:rsidRPr="00B17011" w:rsidRDefault="00C86A9F" w:rsidP="00B17011">
      <w:pPr>
        <w:spacing w:line="360" w:lineRule="auto"/>
        <w:jc w:val="both"/>
        <w:rPr>
          <w:rFonts w:ascii="Arial" w:hAnsi="Arial" w:cs="Arial"/>
          <w:sz w:val="20"/>
          <w:szCs w:val="20"/>
        </w:rPr>
      </w:pPr>
      <w:r w:rsidRPr="00B17011">
        <w:rPr>
          <w:rFonts w:ascii="Arial" w:hAnsi="Arial" w:cs="Arial"/>
          <w:sz w:val="20"/>
          <w:szCs w:val="20"/>
        </w:rPr>
        <w:t>Nos projetos de intervenção social, e</w:t>
      </w:r>
      <w:r w:rsidR="003D171C" w:rsidRPr="00B17011">
        <w:rPr>
          <w:rFonts w:ascii="Arial" w:hAnsi="Arial" w:cs="Arial"/>
          <w:sz w:val="20"/>
          <w:szCs w:val="20"/>
        </w:rPr>
        <w:t>ssa complexidade é reconhecida por Guerra (2006) ao afirmar que a forma de conceber e entender o planeamento t</w:t>
      </w:r>
      <w:r w:rsidR="00E622AF" w:rsidRPr="00B17011">
        <w:rPr>
          <w:rFonts w:ascii="Arial" w:hAnsi="Arial" w:cs="Arial"/>
          <w:sz w:val="20"/>
          <w:szCs w:val="20"/>
        </w:rPr>
        <w:t>ende a mudar o olhar e a perspe</w:t>
      </w:r>
      <w:r w:rsidR="003D171C" w:rsidRPr="00B17011">
        <w:rPr>
          <w:rFonts w:ascii="Arial" w:hAnsi="Arial" w:cs="Arial"/>
          <w:sz w:val="20"/>
          <w:szCs w:val="20"/>
        </w:rPr>
        <w:t xml:space="preserve">tiva sobre a intervenção. Segundo esta autora, “passa-se do paradigma de «resolução de problemas» para a </w:t>
      </w:r>
      <w:r w:rsidR="001A0840" w:rsidRPr="00B17011">
        <w:rPr>
          <w:rFonts w:ascii="Arial" w:hAnsi="Arial" w:cs="Arial"/>
          <w:sz w:val="20"/>
          <w:szCs w:val="20"/>
        </w:rPr>
        <w:t>atenção aos problemas de intera</w:t>
      </w:r>
      <w:r w:rsidR="003D171C" w:rsidRPr="00B17011">
        <w:rPr>
          <w:rFonts w:ascii="Arial" w:hAnsi="Arial" w:cs="Arial"/>
          <w:sz w:val="20"/>
          <w:szCs w:val="20"/>
        </w:rPr>
        <w:t>ção múltipla com foco nas formas de gestão e decisão, acreditando que os problemas são uma construção social permanente num contexto complexo” (Guerra, 2006:</w:t>
      </w:r>
      <w:r w:rsidR="0066003E" w:rsidRPr="00B17011">
        <w:rPr>
          <w:rFonts w:ascii="Arial" w:hAnsi="Arial" w:cs="Arial"/>
          <w:sz w:val="20"/>
          <w:szCs w:val="20"/>
        </w:rPr>
        <w:t xml:space="preserve"> </w:t>
      </w:r>
      <w:r w:rsidR="003D171C" w:rsidRPr="00B17011">
        <w:rPr>
          <w:rFonts w:ascii="Arial" w:hAnsi="Arial" w:cs="Arial"/>
          <w:sz w:val="20"/>
          <w:szCs w:val="20"/>
        </w:rPr>
        <w:t>9).</w:t>
      </w:r>
    </w:p>
    <w:p w:rsidR="001273D8" w:rsidRPr="00B17011" w:rsidRDefault="00C86A9F" w:rsidP="00B17011">
      <w:pPr>
        <w:spacing w:line="360" w:lineRule="auto"/>
        <w:jc w:val="both"/>
        <w:rPr>
          <w:rFonts w:ascii="Arial" w:hAnsi="Arial" w:cs="Arial"/>
          <w:sz w:val="20"/>
          <w:szCs w:val="20"/>
        </w:rPr>
      </w:pPr>
      <w:r w:rsidRPr="00B17011">
        <w:rPr>
          <w:rFonts w:ascii="Arial" w:hAnsi="Arial" w:cs="Arial"/>
          <w:sz w:val="20"/>
          <w:szCs w:val="20"/>
        </w:rPr>
        <w:t xml:space="preserve">Como resposta a estes desafios da sociedade moderna, destacam-se as novas formas de participação, </w:t>
      </w:r>
      <w:r w:rsidR="00B505B5" w:rsidRPr="00B17011">
        <w:rPr>
          <w:rFonts w:ascii="Arial" w:hAnsi="Arial" w:cs="Arial"/>
          <w:sz w:val="20"/>
          <w:szCs w:val="20"/>
        </w:rPr>
        <w:t xml:space="preserve">a colaboração e o desenvolvimento de parcerias e de redes interorganizacionais. </w:t>
      </w:r>
      <w:r w:rsidR="001273D8" w:rsidRPr="00B17011">
        <w:rPr>
          <w:rFonts w:ascii="Arial" w:hAnsi="Arial" w:cs="Arial"/>
          <w:sz w:val="20"/>
          <w:szCs w:val="20"/>
        </w:rPr>
        <w:t>Eade (2000</w:t>
      </w:r>
      <w:r w:rsidR="006A75AB">
        <w:rPr>
          <w:rFonts w:ascii="Arial" w:hAnsi="Arial" w:cs="Arial"/>
          <w:sz w:val="20"/>
          <w:szCs w:val="20"/>
        </w:rPr>
        <w:t>: 12</w:t>
      </w:r>
      <w:r w:rsidR="001273D8" w:rsidRPr="00B17011">
        <w:rPr>
          <w:rFonts w:ascii="Arial" w:hAnsi="Arial" w:cs="Arial"/>
          <w:sz w:val="20"/>
          <w:szCs w:val="20"/>
        </w:rPr>
        <w:t xml:space="preserve">) </w:t>
      </w:r>
      <w:r w:rsidR="006A75AB">
        <w:rPr>
          <w:rFonts w:ascii="Arial" w:hAnsi="Arial" w:cs="Arial"/>
          <w:sz w:val="20"/>
          <w:szCs w:val="20"/>
        </w:rPr>
        <w:t>destaca</w:t>
      </w:r>
      <w:r w:rsidR="001273D8" w:rsidRPr="00B17011">
        <w:rPr>
          <w:rFonts w:ascii="Arial" w:hAnsi="Arial" w:cs="Arial"/>
          <w:sz w:val="20"/>
          <w:szCs w:val="20"/>
        </w:rPr>
        <w:t xml:space="preserve"> esse aspeto ao afirmar que “a internet abriu novas oportunidades com as «comunidades virtuais» para as pessoas com os mesmos ideais partilharem as suas ideias”.</w:t>
      </w:r>
    </w:p>
    <w:p w:rsidR="00024BC4" w:rsidRPr="00B17011" w:rsidRDefault="009F7803" w:rsidP="00B17011">
      <w:pPr>
        <w:spacing w:line="360" w:lineRule="auto"/>
        <w:jc w:val="both"/>
        <w:rPr>
          <w:rFonts w:ascii="Arial" w:hAnsi="Arial" w:cs="Arial"/>
          <w:sz w:val="20"/>
          <w:szCs w:val="20"/>
        </w:rPr>
      </w:pPr>
      <w:r w:rsidRPr="00B17011">
        <w:rPr>
          <w:rFonts w:ascii="Arial" w:hAnsi="Arial" w:cs="Arial"/>
          <w:sz w:val="20"/>
          <w:szCs w:val="20"/>
        </w:rPr>
        <w:lastRenderedPageBreak/>
        <w:t xml:space="preserve">Num mesmo sentido, </w:t>
      </w:r>
      <w:r w:rsidR="0078611E" w:rsidRPr="00B17011">
        <w:rPr>
          <w:rFonts w:ascii="Arial" w:hAnsi="Arial" w:cs="Arial"/>
          <w:sz w:val="20"/>
          <w:szCs w:val="20"/>
        </w:rPr>
        <w:t>a</w:t>
      </w:r>
      <w:r w:rsidR="00B505B5" w:rsidRPr="00B17011">
        <w:rPr>
          <w:rFonts w:ascii="Arial" w:hAnsi="Arial" w:cs="Arial"/>
          <w:sz w:val="20"/>
          <w:szCs w:val="20"/>
        </w:rPr>
        <w:t xml:space="preserve">s parcerias nos modelos de intervenção para o desenvolvimento têm vindo </w:t>
      </w:r>
      <w:r w:rsidR="00024BC4" w:rsidRPr="00B17011">
        <w:rPr>
          <w:rFonts w:ascii="Arial" w:hAnsi="Arial" w:cs="Arial"/>
          <w:sz w:val="20"/>
          <w:szCs w:val="20"/>
        </w:rPr>
        <w:t>a ganhar importância ao longo dos</w:t>
      </w:r>
      <w:r w:rsidR="00B505B5" w:rsidRPr="00B17011">
        <w:rPr>
          <w:rFonts w:ascii="Arial" w:hAnsi="Arial" w:cs="Arial"/>
          <w:sz w:val="20"/>
          <w:szCs w:val="20"/>
        </w:rPr>
        <w:t xml:space="preserve"> últim</w:t>
      </w:r>
      <w:r w:rsidR="00024BC4" w:rsidRPr="00B17011">
        <w:rPr>
          <w:rFonts w:ascii="Arial" w:hAnsi="Arial" w:cs="Arial"/>
          <w:sz w:val="20"/>
          <w:szCs w:val="20"/>
        </w:rPr>
        <w:t>os</w:t>
      </w:r>
      <w:r w:rsidR="00B505B5" w:rsidRPr="00B17011">
        <w:rPr>
          <w:rFonts w:ascii="Arial" w:hAnsi="Arial" w:cs="Arial"/>
          <w:sz w:val="20"/>
          <w:szCs w:val="20"/>
        </w:rPr>
        <w:t xml:space="preserve"> </w:t>
      </w:r>
      <w:r w:rsidR="00024BC4" w:rsidRPr="00B17011">
        <w:rPr>
          <w:rFonts w:ascii="Arial" w:hAnsi="Arial" w:cs="Arial"/>
          <w:sz w:val="20"/>
          <w:szCs w:val="20"/>
        </w:rPr>
        <w:t>anos</w:t>
      </w:r>
      <w:r w:rsidR="00B505B5" w:rsidRPr="00B17011">
        <w:rPr>
          <w:rFonts w:ascii="Arial" w:hAnsi="Arial" w:cs="Arial"/>
          <w:sz w:val="20"/>
          <w:szCs w:val="20"/>
        </w:rPr>
        <w:t xml:space="preserve"> quer pela exigência de novas linhas de financiamento de projetos</w:t>
      </w:r>
      <w:r w:rsidR="0078611E" w:rsidRPr="00B17011">
        <w:rPr>
          <w:rFonts w:ascii="Arial" w:hAnsi="Arial" w:cs="Arial"/>
          <w:sz w:val="20"/>
          <w:szCs w:val="20"/>
        </w:rPr>
        <w:t xml:space="preserve"> (Vasconcelos et al., 2005: 2)</w:t>
      </w:r>
      <w:r w:rsidR="00B505B5" w:rsidRPr="00B17011">
        <w:rPr>
          <w:rFonts w:ascii="Arial" w:hAnsi="Arial" w:cs="Arial"/>
          <w:sz w:val="20"/>
          <w:szCs w:val="20"/>
        </w:rPr>
        <w:t xml:space="preserve">, quer pela complementaridade que diferentes protagonistas podem fornecer </w:t>
      </w:r>
      <w:r w:rsidR="00D31904" w:rsidRPr="00B17011">
        <w:rPr>
          <w:rFonts w:ascii="Arial" w:hAnsi="Arial" w:cs="Arial"/>
          <w:sz w:val="20"/>
          <w:szCs w:val="20"/>
        </w:rPr>
        <w:t>num processo de interação mais funcional</w:t>
      </w:r>
      <w:r w:rsidR="0078611E" w:rsidRPr="00B17011">
        <w:rPr>
          <w:rFonts w:ascii="Arial" w:hAnsi="Arial" w:cs="Arial"/>
          <w:sz w:val="20"/>
          <w:szCs w:val="20"/>
        </w:rPr>
        <w:t xml:space="preserve"> (Guerra, 2006: </w:t>
      </w:r>
      <w:r w:rsidR="00D31904" w:rsidRPr="00B17011">
        <w:rPr>
          <w:rFonts w:ascii="Arial" w:hAnsi="Arial" w:cs="Arial"/>
          <w:sz w:val="20"/>
          <w:szCs w:val="20"/>
        </w:rPr>
        <w:t>29</w:t>
      </w:r>
      <w:r w:rsidR="0078611E" w:rsidRPr="00B17011">
        <w:rPr>
          <w:rFonts w:ascii="Arial" w:hAnsi="Arial" w:cs="Arial"/>
          <w:sz w:val="20"/>
          <w:szCs w:val="20"/>
        </w:rPr>
        <w:t>)</w:t>
      </w:r>
      <w:r w:rsidR="00B505B5" w:rsidRPr="00B17011">
        <w:rPr>
          <w:rFonts w:ascii="Arial" w:hAnsi="Arial" w:cs="Arial"/>
          <w:sz w:val="20"/>
          <w:szCs w:val="20"/>
        </w:rPr>
        <w:t>.</w:t>
      </w:r>
      <w:r w:rsidR="00024BC4" w:rsidRPr="00B17011">
        <w:rPr>
          <w:rFonts w:ascii="Arial" w:hAnsi="Arial" w:cs="Arial"/>
          <w:sz w:val="20"/>
          <w:szCs w:val="20"/>
        </w:rPr>
        <w:t xml:space="preserve"> De certa forma, a ideia de parceria, segundo Rodrigues e Stoer (1998</w:t>
      </w:r>
      <w:r w:rsidR="00105C63" w:rsidRPr="00B17011">
        <w:rPr>
          <w:rFonts w:ascii="Arial" w:hAnsi="Arial" w:cs="Arial"/>
          <w:sz w:val="20"/>
          <w:szCs w:val="20"/>
        </w:rPr>
        <w:t>: 15</w:t>
      </w:r>
      <w:r w:rsidR="00024BC4" w:rsidRPr="00B17011">
        <w:rPr>
          <w:rFonts w:ascii="Arial" w:hAnsi="Arial" w:cs="Arial"/>
          <w:sz w:val="20"/>
          <w:szCs w:val="20"/>
        </w:rPr>
        <w:t xml:space="preserve">), parece estar relacionada com a tentativa de </w:t>
      </w:r>
      <w:r w:rsidR="00105C63" w:rsidRPr="00B17011">
        <w:rPr>
          <w:rFonts w:ascii="Arial" w:hAnsi="Arial" w:cs="Arial"/>
          <w:sz w:val="20"/>
          <w:szCs w:val="20"/>
        </w:rPr>
        <w:t xml:space="preserve">“procurar </w:t>
      </w:r>
      <w:r w:rsidR="00024BC4" w:rsidRPr="00B17011">
        <w:rPr>
          <w:rFonts w:ascii="Arial" w:hAnsi="Arial" w:cs="Arial"/>
          <w:sz w:val="20"/>
          <w:szCs w:val="20"/>
        </w:rPr>
        <w:t xml:space="preserve">novas formas de solidariedade num clima </w:t>
      </w:r>
      <w:r w:rsidR="00105C63" w:rsidRPr="00B17011">
        <w:rPr>
          <w:rFonts w:ascii="Arial" w:hAnsi="Arial" w:cs="Arial"/>
          <w:sz w:val="20"/>
          <w:szCs w:val="20"/>
        </w:rPr>
        <w:t xml:space="preserve">mundial de </w:t>
      </w:r>
      <w:r w:rsidR="00024BC4" w:rsidRPr="00B17011">
        <w:rPr>
          <w:rFonts w:ascii="Arial" w:hAnsi="Arial" w:cs="Arial"/>
          <w:sz w:val="20"/>
          <w:szCs w:val="20"/>
        </w:rPr>
        <w:t>global</w:t>
      </w:r>
      <w:r w:rsidR="00105C63" w:rsidRPr="00B17011">
        <w:rPr>
          <w:rFonts w:ascii="Arial" w:hAnsi="Arial" w:cs="Arial"/>
          <w:sz w:val="20"/>
          <w:szCs w:val="20"/>
        </w:rPr>
        <w:t>ização</w:t>
      </w:r>
      <w:r w:rsidR="00024BC4" w:rsidRPr="00B17011">
        <w:rPr>
          <w:rFonts w:ascii="Arial" w:hAnsi="Arial" w:cs="Arial"/>
          <w:sz w:val="20"/>
          <w:szCs w:val="20"/>
        </w:rPr>
        <w:t xml:space="preserve">”. </w:t>
      </w:r>
    </w:p>
    <w:p w:rsidR="00E625B6" w:rsidRPr="00B17011" w:rsidRDefault="00343FAF" w:rsidP="00B17011">
      <w:pPr>
        <w:spacing w:line="360" w:lineRule="auto"/>
        <w:jc w:val="both"/>
        <w:rPr>
          <w:rFonts w:ascii="Arial" w:hAnsi="Arial" w:cs="Arial"/>
          <w:sz w:val="20"/>
          <w:szCs w:val="20"/>
        </w:rPr>
      </w:pPr>
      <w:r w:rsidRPr="00B17011">
        <w:rPr>
          <w:rFonts w:ascii="Arial" w:hAnsi="Arial" w:cs="Arial"/>
          <w:sz w:val="20"/>
          <w:szCs w:val="20"/>
        </w:rPr>
        <w:t xml:space="preserve">Num estudo </w:t>
      </w:r>
      <w:r w:rsidR="00E625B6" w:rsidRPr="00B17011">
        <w:rPr>
          <w:rFonts w:ascii="Arial" w:hAnsi="Arial" w:cs="Arial"/>
          <w:sz w:val="20"/>
          <w:szCs w:val="20"/>
        </w:rPr>
        <w:t>recente</w:t>
      </w:r>
      <w:r w:rsidRPr="00B17011">
        <w:rPr>
          <w:rFonts w:ascii="Arial" w:hAnsi="Arial" w:cs="Arial"/>
          <w:sz w:val="20"/>
          <w:szCs w:val="20"/>
        </w:rPr>
        <w:t xml:space="preserve"> sobre</w:t>
      </w:r>
      <w:r w:rsidR="00E625B6" w:rsidRPr="00B17011">
        <w:rPr>
          <w:rFonts w:ascii="Arial" w:hAnsi="Arial" w:cs="Arial"/>
          <w:sz w:val="20"/>
          <w:szCs w:val="20"/>
        </w:rPr>
        <w:t xml:space="preserve"> </w:t>
      </w:r>
      <w:r w:rsidR="00042082" w:rsidRPr="00B17011">
        <w:rPr>
          <w:rFonts w:ascii="Arial" w:hAnsi="Arial" w:cs="Arial"/>
          <w:sz w:val="20"/>
          <w:szCs w:val="20"/>
        </w:rPr>
        <w:t xml:space="preserve">várias dimensões da </w:t>
      </w:r>
      <w:r w:rsidR="00E625B6" w:rsidRPr="00B17011">
        <w:rPr>
          <w:rFonts w:ascii="Arial" w:hAnsi="Arial" w:cs="Arial"/>
          <w:sz w:val="20"/>
          <w:szCs w:val="20"/>
        </w:rPr>
        <w:t>cooperação</w:t>
      </w:r>
      <w:r w:rsidR="00042082" w:rsidRPr="00B17011">
        <w:rPr>
          <w:rFonts w:ascii="Arial" w:hAnsi="Arial" w:cs="Arial"/>
          <w:sz w:val="20"/>
          <w:szCs w:val="20"/>
        </w:rPr>
        <w:t xml:space="preserve"> internacional</w:t>
      </w:r>
      <w:r w:rsidR="00E625B6" w:rsidRPr="00B17011">
        <w:rPr>
          <w:rFonts w:ascii="Arial" w:hAnsi="Arial" w:cs="Arial"/>
          <w:sz w:val="20"/>
          <w:szCs w:val="20"/>
        </w:rPr>
        <w:t xml:space="preserve">, os </w:t>
      </w:r>
      <w:r w:rsidR="00785A1F" w:rsidRPr="00B17011">
        <w:rPr>
          <w:rFonts w:ascii="Arial" w:hAnsi="Arial" w:cs="Arial"/>
          <w:sz w:val="20"/>
          <w:szCs w:val="20"/>
        </w:rPr>
        <w:t>investigadores</w:t>
      </w:r>
      <w:r w:rsidR="00E625B6" w:rsidRPr="00B17011">
        <w:rPr>
          <w:rFonts w:ascii="Arial" w:hAnsi="Arial" w:cs="Arial"/>
          <w:sz w:val="20"/>
          <w:szCs w:val="20"/>
        </w:rPr>
        <w:t xml:space="preserve"> </w:t>
      </w:r>
      <w:r w:rsidRPr="00B17011">
        <w:rPr>
          <w:rFonts w:ascii="Arial" w:hAnsi="Arial" w:cs="Arial"/>
          <w:sz w:val="20"/>
          <w:szCs w:val="20"/>
        </w:rPr>
        <w:t xml:space="preserve">Messner et al. (2013), </w:t>
      </w:r>
      <w:r w:rsidR="00E625B6" w:rsidRPr="00B17011">
        <w:rPr>
          <w:rFonts w:ascii="Arial" w:hAnsi="Arial" w:cs="Arial"/>
          <w:sz w:val="20"/>
          <w:szCs w:val="20"/>
        </w:rPr>
        <w:t>fazem</w:t>
      </w:r>
      <w:r w:rsidRPr="00B17011">
        <w:rPr>
          <w:rFonts w:ascii="Arial" w:hAnsi="Arial" w:cs="Arial"/>
          <w:sz w:val="20"/>
          <w:szCs w:val="20"/>
        </w:rPr>
        <w:t xml:space="preserve"> </w:t>
      </w:r>
      <w:r w:rsidR="00E625B6" w:rsidRPr="00B17011">
        <w:rPr>
          <w:rFonts w:ascii="Arial" w:hAnsi="Arial" w:cs="Arial"/>
          <w:sz w:val="20"/>
          <w:szCs w:val="20"/>
        </w:rPr>
        <w:t xml:space="preserve">uma abordagem histórica da forma como as teorias da sobrevivência dos mais fortes, o interesse próprio, a maximização dos benefícios individuais, foram tomando conta das sociedades. </w:t>
      </w:r>
      <w:r w:rsidR="00A93CC9">
        <w:rPr>
          <w:rFonts w:ascii="Arial" w:hAnsi="Arial" w:cs="Arial"/>
          <w:sz w:val="20"/>
          <w:szCs w:val="20"/>
        </w:rPr>
        <w:t>O</w:t>
      </w:r>
      <w:r w:rsidR="008A120A" w:rsidRPr="00B17011">
        <w:rPr>
          <w:rFonts w:ascii="Arial" w:hAnsi="Arial" w:cs="Arial"/>
          <w:sz w:val="20"/>
          <w:szCs w:val="20"/>
        </w:rPr>
        <w:t>s autores</w:t>
      </w:r>
      <w:r w:rsidR="00423C0A">
        <w:rPr>
          <w:rFonts w:ascii="Arial" w:hAnsi="Arial" w:cs="Arial"/>
          <w:sz w:val="20"/>
          <w:szCs w:val="20"/>
        </w:rPr>
        <w:t>, ao invés,</w:t>
      </w:r>
      <w:r w:rsidR="008A120A" w:rsidRPr="00B17011">
        <w:rPr>
          <w:rFonts w:ascii="Arial" w:hAnsi="Arial" w:cs="Arial"/>
          <w:sz w:val="20"/>
          <w:szCs w:val="20"/>
        </w:rPr>
        <w:t xml:space="preserve"> defendem</w:t>
      </w:r>
      <w:r w:rsidR="00E625B6" w:rsidRPr="00B17011">
        <w:rPr>
          <w:rFonts w:ascii="Arial" w:hAnsi="Arial" w:cs="Arial"/>
          <w:sz w:val="20"/>
          <w:szCs w:val="20"/>
        </w:rPr>
        <w:t xml:space="preserve"> </w:t>
      </w:r>
      <w:r w:rsidR="008A120A" w:rsidRPr="00B17011">
        <w:rPr>
          <w:rFonts w:ascii="Arial" w:hAnsi="Arial" w:cs="Arial"/>
          <w:sz w:val="20"/>
          <w:szCs w:val="20"/>
        </w:rPr>
        <w:t xml:space="preserve">que </w:t>
      </w:r>
      <w:r w:rsidR="00423C0A">
        <w:rPr>
          <w:rFonts w:ascii="Arial" w:hAnsi="Arial" w:cs="Arial"/>
          <w:sz w:val="20"/>
          <w:szCs w:val="20"/>
        </w:rPr>
        <w:t>o espírito de</w:t>
      </w:r>
      <w:r w:rsidR="00E625B6" w:rsidRPr="00B17011">
        <w:rPr>
          <w:rFonts w:ascii="Arial" w:hAnsi="Arial" w:cs="Arial"/>
          <w:sz w:val="20"/>
          <w:szCs w:val="20"/>
        </w:rPr>
        <w:t xml:space="preserve"> cooperação está bem </w:t>
      </w:r>
      <w:r w:rsidR="00423C0A">
        <w:rPr>
          <w:rFonts w:ascii="Arial" w:hAnsi="Arial" w:cs="Arial"/>
          <w:sz w:val="20"/>
          <w:szCs w:val="20"/>
        </w:rPr>
        <w:t xml:space="preserve">presente </w:t>
      </w:r>
      <w:r w:rsidR="00E625B6" w:rsidRPr="00B17011">
        <w:rPr>
          <w:rFonts w:ascii="Arial" w:hAnsi="Arial" w:cs="Arial"/>
          <w:sz w:val="20"/>
          <w:szCs w:val="20"/>
        </w:rPr>
        <w:t>no ser humano.</w:t>
      </w:r>
    </w:p>
    <w:p w:rsidR="00202FEF" w:rsidRPr="00B17011" w:rsidRDefault="009F7803" w:rsidP="00B17011">
      <w:pPr>
        <w:spacing w:line="360" w:lineRule="auto"/>
        <w:jc w:val="both"/>
        <w:rPr>
          <w:rFonts w:ascii="Arial" w:hAnsi="Arial" w:cs="Arial"/>
          <w:sz w:val="20"/>
          <w:szCs w:val="20"/>
        </w:rPr>
      </w:pPr>
      <w:r w:rsidRPr="00B17011">
        <w:rPr>
          <w:rFonts w:ascii="Arial" w:hAnsi="Arial" w:cs="Arial"/>
          <w:sz w:val="20"/>
          <w:szCs w:val="20"/>
        </w:rPr>
        <w:t xml:space="preserve">Apesar da procura de novas formas de solidariedade que se </w:t>
      </w:r>
      <w:r w:rsidR="00785A1F" w:rsidRPr="00B17011">
        <w:rPr>
          <w:rFonts w:ascii="Arial" w:hAnsi="Arial" w:cs="Arial"/>
          <w:sz w:val="20"/>
          <w:szCs w:val="20"/>
        </w:rPr>
        <w:t>podem manifestar</w:t>
      </w:r>
      <w:r w:rsidRPr="00B17011">
        <w:rPr>
          <w:rFonts w:ascii="Arial" w:hAnsi="Arial" w:cs="Arial"/>
          <w:sz w:val="20"/>
          <w:szCs w:val="20"/>
        </w:rPr>
        <w:t xml:space="preserve"> num maior espírito de parceria e cooperação</w:t>
      </w:r>
      <w:r w:rsidR="00AD2F0C" w:rsidRPr="00B17011">
        <w:rPr>
          <w:rFonts w:ascii="Arial" w:hAnsi="Arial" w:cs="Arial"/>
          <w:sz w:val="20"/>
          <w:szCs w:val="20"/>
        </w:rPr>
        <w:t xml:space="preserve"> num</w:t>
      </w:r>
      <w:r w:rsidR="00484D05" w:rsidRPr="00B17011">
        <w:rPr>
          <w:rFonts w:ascii="Arial" w:hAnsi="Arial" w:cs="Arial"/>
          <w:sz w:val="20"/>
          <w:szCs w:val="20"/>
        </w:rPr>
        <w:t>a sociedade em rede</w:t>
      </w:r>
      <w:r w:rsidRPr="00B17011">
        <w:rPr>
          <w:rFonts w:ascii="Arial" w:hAnsi="Arial" w:cs="Arial"/>
          <w:sz w:val="20"/>
          <w:szCs w:val="20"/>
        </w:rPr>
        <w:t>, Pearce (2000)</w:t>
      </w:r>
      <w:r w:rsidR="00484D05" w:rsidRPr="00B17011">
        <w:rPr>
          <w:rFonts w:ascii="Arial" w:hAnsi="Arial" w:cs="Arial"/>
          <w:sz w:val="20"/>
          <w:szCs w:val="20"/>
        </w:rPr>
        <w:t xml:space="preserve"> salient</w:t>
      </w:r>
      <w:r w:rsidR="00AD2F0C" w:rsidRPr="00B17011">
        <w:rPr>
          <w:rFonts w:ascii="Arial" w:hAnsi="Arial" w:cs="Arial"/>
          <w:sz w:val="20"/>
          <w:szCs w:val="20"/>
        </w:rPr>
        <w:t xml:space="preserve">a </w:t>
      </w:r>
      <w:r w:rsidR="00484D05" w:rsidRPr="00B17011">
        <w:rPr>
          <w:rFonts w:ascii="Arial" w:hAnsi="Arial" w:cs="Arial"/>
          <w:sz w:val="20"/>
          <w:szCs w:val="20"/>
        </w:rPr>
        <w:t xml:space="preserve">que no início do milénio, </w:t>
      </w:r>
      <w:r w:rsidR="00AD2F0C" w:rsidRPr="00B17011">
        <w:rPr>
          <w:rFonts w:ascii="Arial" w:hAnsi="Arial" w:cs="Arial"/>
          <w:sz w:val="20"/>
          <w:szCs w:val="20"/>
        </w:rPr>
        <w:t>muito do debate à volta do desenvolvimento e da sociedade civil apenas aparentemente</w:t>
      </w:r>
      <w:r w:rsidR="00484D05" w:rsidRPr="00B17011">
        <w:rPr>
          <w:rFonts w:ascii="Arial" w:hAnsi="Arial" w:cs="Arial"/>
          <w:sz w:val="20"/>
          <w:szCs w:val="20"/>
        </w:rPr>
        <w:t xml:space="preserve"> partilh</w:t>
      </w:r>
      <w:r w:rsidR="00AD2F0C" w:rsidRPr="00B17011">
        <w:rPr>
          <w:rFonts w:ascii="Arial" w:hAnsi="Arial" w:cs="Arial"/>
          <w:sz w:val="20"/>
          <w:szCs w:val="20"/>
        </w:rPr>
        <w:t>a o mesmo centro,</w:t>
      </w:r>
      <w:r w:rsidR="00484D05" w:rsidRPr="00B17011">
        <w:rPr>
          <w:rFonts w:ascii="Arial" w:hAnsi="Arial" w:cs="Arial"/>
          <w:sz w:val="20"/>
          <w:szCs w:val="20"/>
        </w:rPr>
        <w:t xml:space="preserve"> onde as “pessoas falam mas não ouvem, escrevem mas não leem e vice-versa (…) </w:t>
      </w:r>
      <w:r w:rsidR="00AD2F0C" w:rsidRPr="00B17011">
        <w:rPr>
          <w:rFonts w:ascii="Arial" w:hAnsi="Arial" w:cs="Arial"/>
          <w:sz w:val="20"/>
          <w:szCs w:val="20"/>
        </w:rPr>
        <w:t>persistindo no mito de que o consenso no desenvolvimento existe” (Pearce, 2000: 15).</w:t>
      </w:r>
    </w:p>
    <w:p w:rsidR="009F7803" w:rsidRPr="00B17011" w:rsidRDefault="00202FEF" w:rsidP="00B17011">
      <w:pPr>
        <w:spacing w:line="360" w:lineRule="auto"/>
        <w:jc w:val="both"/>
        <w:rPr>
          <w:rFonts w:ascii="Arial" w:hAnsi="Arial" w:cs="Arial"/>
          <w:sz w:val="20"/>
          <w:szCs w:val="20"/>
        </w:rPr>
      </w:pPr>
      <w:r w:rsidRPr="00B17011">
        <w:rPr>
          <w:rFonts w:ascii="Arial" w:hAnsi="Arial" w:cs="Arial"/>
          <w:sz w:val="20"/>
          <w:szCs w:val="20"/>
        </w:rPr>
        <w:t>Nesse sentido, há que reconhecer que coexistem várias abordagens do desenvolvimento. Ki-zerbo (2006: 156) salienta que “o desenvolvimento é a multiplicação de escolhas qualitativas e quantitativas” não se reduzindo à perspetiva economicista. Nesse sentido, a cultura tem um papel central. O problema, segundo este historiador, é a dificuldade em quantific</w:t>
      </w:r>
      <w:r w:rsidR="00BE4477" w:rsidRPr="00B17011">
        <w:rPr>
          <w:rFonts w:ascii="Arial" w:hAnsi="Arial" w:cs="Arial"/>
          <w:sz w:val="20"/>
          <w:szCs w:val="20"/>
        </w:rPr>
        <w:t>ar os aspetos culturais</w:t>
      </w:r>
      <w:r w:rsidRPr="00B17011">
        <w:rPr>
          <w:rFonts w:ascii="Arial" w:hAnsi="Arial" w:cs="Arial"/>
          <w:sz w:val="20"/>
          <w:szCs w:val="20"/>
        </w:rPr>
        <w:t xml:space="preserve"> nos indicadores do desenvolvimento.</w:t>
      </w:r>
      <w:r w:rsidR="00AD2F0C" w:rsidRPr="00B17011">
        <w:rPr>
          <w:rFonts w:ascii="Arial" w:hAnsi="Arial" w:cs="Arial"/>
          <w:sz w:val="20"/>
          <w:szCs w:val="20"/>
        </w:rPr>
        <w:t xml:space="preserve"> </w:t>
      </w:r>
    </w:p>
    <w:p w:rsidR="009F6496" w:rsidRPr="00B17011" w:rsidRDefault="00202FEF" w:rsidP="00B17011">
      <w:pPr>
        <w:spacing w:line="360" w:lineRule="auto"/>
        <w:jc w:val="both"/>
        <w:rPr>
          <w:rFonts w:ascii="Arial" w:hAnsi="Arial" w:cs="Arial"/>
          <w:sz w:val="20"/>
          <w:szCs w:val="20"/>
        </w:rPr>
      </w:pPr>
      <w:r w:rsidRPr="00B17011">
        <w:rPr>
          <w:rFonts w:ascii="Arial" w:hAnsi="Arial" w:cs="Arial"/>
          <w:sz w:val="20"/>
          <w:szCs w:val="20"/>
        </w:rPr>
        <w:t xml:space="preserve">Ter presente as várias dimensões do desenvolvimento, acrescenta uma complexidade maior na </w:t>
      </w:r>
      <w:r w:rsidR="00565AA3">
        <w:rPr>
          <w:rFonts w:ascii="Arial" w:hAnsi="Arial" w:cs="Arial"/>
          <w:sz w:val="20"/>
          <w:szCs w:val="20"/>
        </w:rPr>
        <w:t>GC</w:t>
      </w:r>
      <w:r w:rsidRPr="00B17011">
        <w:rPr>
          <w:rFonts w:ascii="Arial" w:hAnsi="Arial" w:cs="Arial"/>
          <w:sz w:val="20"/>
          <w:szCs w:val="20"/>
        </w:rPr>
        <w:t xml:space="preserve"> nas ONGD, uma vez</w:t>
      </w:r>
      <w:r w:rsidR="0053035A" w:rsidRPr="00B17011">
        <w:rPr>
          <w:rFonts w:ascii="Arial" w:hAnsi="Arial" w:cs="Arial"/>
          <w:sz w:val="20"/>
          <w:szCs w:val="20"/>
        </w:rPr>
        <w:t xml:space="preserve"> que atuam em ambientes diversos, mesmo dentro de um mesmo país.</w:t>
      </w:r>
    </w:p>
    <w:p w:rsidR="00DB23F3" w:rsidRPr="00B17011" w:rsidRDefault="001C5F37" w:rsidP="00B17011">
      <w:pPr>
        <w:spacing w:line="360" w:lineRule="auto"/>
        <w:jc w:val="both"/>
        <w:rPr>
          <w:rFonts w:ascii="Arial" w:hAnsi="Arial" w:cs="Arial"/>
          <w:sz w:val="20"/>
          <w:szCs w:val="20"/>
        </w:rPr>
      </w:pPr>
      <w:r w:rsidRPr="00B17011">
        <w:rPr>
          <w:rFonts w:ascii="Arial" w:hAnsi="Arial" w:cs="Arial"/>
          <w:sz w:val="20"/>
          <w:szCs w:val="20"/>
        </w:rPr>
        <w:t>Com informação abundante</w:t>
      </w:r>
      <w:r w:rsidR="00D80479" w:rsidRPr="00B17011">
        <w:rPr>
          <w:rFonts w:ascii="Arial" w:hAnsi="Arial" w:cs="Arial"/>
          <w:sz w:val="20"/>
          <w:szCs w:val="20"/>
        </w:rPr>
        <w:t>, tecnologias capazes de processar grandes quantidades de dados e</w:t>
      </w:r>
      <w:r w:rsidRPr="00B17011">
        <w:rPr>
          <w:rFonts w:ascii="Arial" w:hAnsi="Arial" w:cs="Arial"/>
          <w:sz w:val="20"/>
          <w:szCs w:val="20"/>
        </w:rPr>
        <w:t xml:space="preserve"> </w:t>
      </w:r>
      <w:r w:rsidR="00EF365E" w:rsidRPr="00B17011">
        <w:rPr>
          <w:rFonts w:ascii="Arial" w:hAnsi="Arial" w:cs="Arial"/>
          <w:sz w:val="20"/>
          <w:szCs w:val="20"/>
        </w:rPr>
        <w:t xml:space="preserve">com </w:t>
      </w:r>
      <w:r w:rsidRPr="00B17011">
        <w:rPr>
          <w:rFonts w:ascii="Arial" w:hAnsi="Arial" w:cs="Arial"/>
          <w:sz w:val="20"/>
          <w:szCs w:val="20"/>
        </w:rPr>
        <w:t>um mundo em</w:t>
      </w:r>
      <w:r w:rsidR="007F0FF6" w:rsidRPr="00B17011">
        <w:rPr>
          <w:rFonts w:ascii="Arial" w:hAnsi="Arial" w:cs="Arial"/>
          <w:sz w:val="20"/>
          <w:szCs w:val="20"/>
        </w:rPr>
        <w:t xml:space="preserve"> mudança</w:t>
      </w:r>
      <w:r w:rsidRPr="00B17011">
        <w:rPr>
          <w:rFonts w:ascii="Arial" w:hAnsi="Arial" w:cs="Arial"/>
          <w:sz w:val="20"/>
          <w:szCs w:val="20"/>
        </w:rPr>
        <w:t xml:space="preserve"> permanente, </w:t>
      </w:r>
      <w:r w:rsidR="008839A9" w:rsidRPr="00B17011">
        <w:rPr>
          <w:rFonts w:ascii="Arial" w:hAnsi="Arial" w:cs="Arial"/>
          <w:sz w:val="20"/>
          <w:szCs w:val="20"/>
        </w:rPr>
        <w:t>a</w:t>
      </w:r>
      <w:r w:rsidRPr="00B17011">
        <w:rPr>
          <w:rFonts w:ascii="Arial" w:hAnsi="Arial" w:cs="Arial"/>
          <w:sz w:val="20"/>
          <w:szCs w:val="20"/>
        </w:rPr>
        <w:t xml:space="preserve"> </w:t>
      </w:r>
      <w:r w:rsidR="00565AA3">
        <w:rPr>
          <w:rFonts w:ascii="Arial" w:hAnsi="Arial" w:cs="Arial"/>
          <w:sz w:val="20"/>
          <w:szCs w:val="20"/>
        </w:rPr>
        <w:t>GC</w:t>
      </w:r>
      <w:r w:rsidRPr="00B17011">
        <w:rPr>
          <w:rFonts w:ascii="Arial" w:hAnsi="Arial" w:cs="Arial"/>
          <w:sz w:val="20"/>
          <w:szCs w:val="20"/>
        </w:rPr>
        <w:t xml:space="preserve"> foi surgindo na literatura</w:t>
      </w:r>
      <w:r w:rsidR="00D80479" w:rsidRPr="00B17011">
        <w:rPr>
          <w:rFonts w:ascii="Arial" w:hAnsi="Arial" w:cs="Arial"/>
          <w:sz w:val="20"/>
          <w:szCs w:val="20"/>
        </w:rPr>
        <w:t xml:space="preserve"> de gestão de organizações como a melhor forma de lidar com um ambiente cada vez mais complexo. </w:t>
      </w:r>
      <w:r w:rsidR="007C68B0" w:rsidRPr="00B17011">
        <w:rPr>
          <w:rFonts w:ascii="Arial" w:hAnsi="Arial" w:cs="Arial"/>
          <w:sz w:val="20"/>
          <w:szCs w:val="20"/>
        </w:rPr>
        <w:t xml:space="preserve">Será este </w:t>
      </w:r>
      <w:r w:rsidR="00DB23F3" w:rsidRPr="00B17011">
        <w:rPr>
          <w:rFonts w:ascii="Arial" w:hAnsi="Arial" w:cs="Arial"/>
          <w:sz w:val="20"/>
          <w:szCs w:val="20"/>
        </w:rPr>
        <w:t xml:space="preserve">o tema </w:t>
      </w:r>
      <w:r w:rsidR="007C68B0" w:rsidRPr="00B17011">
        <w:rPr>
          <w:rFonts w:ascii="Arial" w:hAnsi="Arial" w:cs="Arial"/>
          <w:sz w:val="20"/>
          <w:szCs w:val="20"/>
        </w:rPr>
        <w:t xml:space="preserve">central desta dissertação </w:t>
      </w:r>
      <w:r w:rsidR="00DB23F3" w:rsidRPr="00B17011">
        <w:rPr>
          <w:rFonts w:ascii="Arial" w:hAnsi="Arial" w:cs="Arial"/>
          <w:sz w:val="20"/>
          <w:szCs w:val="20"/>
        </w:rPr>
        <w:t xml:space="preserve">que se apresentará de seguida enquadrada num objeto de estudo mais específico: as </w:t>
      </w:r>
      <w:r w:rsidR="00CB3B64" w:rsidRPr="00B17011">
        <w:rPr>
          <w:rFonts w:ascii="Arial" w:hAnsi="Arial" w:cs="Arial"/>
          <w:sz w:val="20"/>
          <w:szCs w:val="20"/>
        </w:rPr>
        <w:t>Organizações Não Governamentais para o Desenvolvimento (</w:t>
      </w:r>
      <w:r w:rsidR="00DB23F3" w:rsidRPr="00B17011">
        <w:rPr>
          <w:rFonts w:ascii="Arial" w:hAnsi="Arial" w:cs="Arial"/>
          <w:sz w:val="20"/>
          <w:szCs w:val="20"/>
        </w:rPr>
        <w:t>ONGD</w:t>
      </w:r>
      <w:r w:rsidR="00CB3B64" w:rsidRPr="00B17011">
        <w:rPr>
          <w:rFonts w:ascii="Arial" w:hAnsi="Arial" w:cs="Arial"/>
          <w:sz w:val="20"/>
          <w:szCs w:val="20"/>
        </w:rPr>
        <w:t>)</w:t>
      </w:r>
      <w:r w:rsidR="00DB23F3" w:rsidRPr="00B17011">
        <w:rPr>
          <w:rFonts w:ascii="Arial" w:hAnsi="Arial" w:cs="Arial"/>
          <w:sz w:val="20"/>
          <w:szCs w:val="20"/>
        </w:rPr>
        <w:t xml:space="preserve"> em Portugal.</w:t>
      </w:r>
    </w:p>
    <w:p w:rsidR="00EF365E" w:rsidRPr="00B17011" w:rsidRDefault="00565AA3" w:rsidP="003C62FD">
      <w:pPr>
        <w:pStyle w:val="Cabealho2"/>
        <w:numPr>
          <w:ilvl w:val="1"/>
          <w:numId w:val="8"/>
        </w:numPr>
        <w:spacing w:line="360" w:lineRule="auto"/>
        <w:ind w:left="709" w:hanging="709"/>
        <w:rPr>
          <w:rFonts w:ascii="Arial" w:hAnsi="Arial" w:cs="Arial"/>
          <w:sz w:val="26"/>
        </w:rPr>
      </w:pPr>
      <w:bookmarkStart w:id="9" w:name="_Toc431245413"/>
      <w:r>
        <w:rPr>
          <w:rFonts w:ascii="Arial" w:hAnsi="Arial" w:cs="Arial"/>
          <w:sz w:val="26"/>
        </w:rPr>
        <w:t>Gestão do Conhecimento</w:t>
      </w:r>
      <w:r w:rsidR="00DA017D" w:rsidRPr="00B17011">
        <w:rPr>
          <w:rFonts w:ascii="Arial" w:hAnsi="Arial" w:cs="Arial"/>
          <w:sz w:val="26"/>
        </w:rPr>
        <w:t xml:space="preserve"> e ONGD</w:t>
      </w:r>
      <w:bookmarkEnd w:id="9"/>
    </w:p>
    <w:p w:rsidR="007A1704" w:rsidRPr="00B17011" w:rsidRDefault="007C68B0" w:rsidP="00B17011">
      <w:pPr>
        <w:spacing w:line="360" w:lineRule="auto"/>
        <w:jc w:val="both"/>
        <w:rPr>
          <w:rFonts w:ascii="Arial" w:hAnsi="Arial" w:cs="Arial"/>
          <w:sz w:val="20"/>
          <w:szCs w:val="20"/>
        </w:rPr>
      </w:pPr>
      <w:r w:rsidRPr="00B17011">
        <w:rPr>
          <w:rFonts w:ascii="Arial" w:hAnsi="Arial" w:cs="Arial"/>
          <w:sz w:val="20"/>
          <w:szCs w:val="20"/>
        </w:rPr>
        <w:t xml:space="preserve">A </w:t>
      </w:r>
      <w:r w:rsidR="00565AA3">
        <w:rPr>
          <w:rFonts w:ascii="Arial" w:hAnsi="Arial" w:cs="Arial"/>
          <w:sz w:val="20"/>
          <w:szCs w:val="20"/>
        </w:rPr>
        <w:t>GC</w:t>
      </w:r>
      <w:r w:rsidRPr="00B17011">
        <w:rPr>
          <w:rFonts w:ascii="Arial" w:hAnsi="Arial" w:cs="Arial"/>
          <w:sz w:val="20"/>
          <w:szCs w:val="20"/>
        </w:rPr>
        <w:t xml:space="preserve"> emergiu em meados do último quartel do </w:t>
      </w:r>
      <w:r w:rsidR="00B9276B" w:rsidRPr="00B17011">
        <w:rPr>
          <w:rFonts w:ascii="Arial" w:hAnsi="Arial" w:cs="Arial"/>
          <w:sz w:val="20"/>
          <w:szCs w:val="20"/>
        </w:rPr>
        <w:t>séc.</w:t>
      </w:r>
      <w:r w:rsidRPr="00B17011">
        <w:rPr>
          <w:rFonts w:ascii="Arial" w:hAnsi="Arial" w:cs="Arial"/>
          <w:sz w:val="20"/>
          <w:szCs w:val="20"/>
        </w:rPr>
        <w:t xml:space="preserve"> XX. Castells (2011</w:t>
      </w:r>
      <w:r w:rsidR="00074F55" w:rsidRPr="00B17011">
        <w:rPr>
          <w:rFonts w:ascii="Arial" w:hAnsi="Arial" w:cs="Arial"/>
          <w:sz w:val="20"/>
          <w:szCs w:val="20"/>
        </w:rPr>
        <w:t>: 202</w:t>
      </w:r>
      <w:r w:rsidRPr="00B17011">
        <w:rPr>
          <w:rFonts w:ascii="Arial" w:hAnsi="Arial" w:cs="Arial"/>
          <w:sz w:val="20"/>
          <w:szCs w:val="20"/>
        </w:rPr>
        <w:t xml:space="preserve">) aponta a </w:t>
      </w:r>
      <w:r w:rsidR="00565AA3">
        <w:rPr>
          <w:rFonts w:ascii="Arial" w:hAnsi="Arial" w:cs="Arial"/>
          <w:sz w:val="20"/>
          <w:szCs w:val="20"/>
        </w:rPr>
        <w:t>GC</w:t>
      </w:r>
      <w:r w:rsidRPr="00B17011">
        <w:rPr>
          <w:rFonts w:ascii="Arial" w:hAnsi="Arial" w:cs="Arial"/>
          <w:sz w:val="20"/>
          <w:szCs w:val="20"/>
        </w:rPr>
        <w:t xml:space="preserve"> como um dos pontos fundamentais e de concordância geral, das trajetórias organizacionais na transição do industrialismo para o informacionalismo.</w:t>
      </w:r>
      <w:r w:rsidR="00CB3B64" w:rsidRPr="00B17011">
        <w:rPr>
          <w:rFonts w:ascii="Arial" w:hAnsi="Arial" w:cs="Arial"/>
          <w:sz w:val="20"/>
          <w:szCs w:val="20"/>
        </w:rPr>
        <w:t xml:space="preserve"> </w:t>
      </w:r>
      <w:r w:rsidRPr="00B17011">
        <w:rPr>
          <w:rFonts w:ascii="Arial" w:hAnsi="Arial" w:cs="Arial"/>
          <w:sz w:val="20"/>
          <w:szCs w:val="20"/>
        </w:rPr>
        <w:t>Serrano e Fialho (2005) vão</w:t>
      </w:r>
      <w:r w:rsidR="007A1704" w:rsidRPr="00B17011">
        <w:rPr>
          <w:rFonts w:ascii="Arial" w:hAnsi="Arial" w:cs="Arial"/>
          <w:sz w:val="20"/>
          <w:szCs w:val="20"/>
        </w:rPr>
        <w:t xml:space="preserve"> no mesmo sentido ao afirmar que a </w:t>
      </w:r>
      <w:r w:rsidR="00565AA3">
        <w:rPr>
          <w:rFonts w:ascii="Arial" w:hAnsi="Arial" w:cs="Arial"/>
          <w:sz w:val="20"/>
          <w:szCs w:val="20"/>
        </w:rPr>
        <w:t>GC</w:t>
      </w:r>
      <w:proofErr w:type="gramStart"/>
      <w:r w:rsidR="007A1704" w:rsidRPr="00B17011">
        <w:rPr>
          <w:rFonts w:ascii="Arial" w:hAnsi="Arial" w:cs="Arial"/>
          <w:sz w:val="20"/>
          <w:szCs w:val="20"/>
        </w:rPr>
        <w:t>,</w:t>
      </w:r>
      <w:proofErr w:type="gramEnd"/>
      <w:r w:rsidR="007A1704" w:rsidRPr="00B17011">
        <w:rPr>
          <w:rFonts w:ascii="Arial" w:hAnsi="Arial" w:cs="Arial"/>
          <w:sz w:val="20"/>
          <w:szCs w:val="20"/>
        </w:rPr>
        <w:t xml:space="preserve"> tem sido considerada desde os anos 80 e 90 do século passado como o novo paradigma das organizações. Estes autores enquadram-na no ambiente da globalização e da competitividade crescentes que aceleraram o aprofundamento deste novo paradigma que veio substituir os paradigmas </w:t>
      </w:r>
      <w:r w:rsidR="007A1704" w:rsidRPr="00B17011">
        <w:rPr>
          <w:rFonts w:ascii="Arial" w:hAnsi="Arial" w:cs="Arial"/>
          <w:sz w:val="20"/>
          <w:szCs w:val="20"/>
        </w:rPr>
        <w:lastRenderedPageBreak/>
        <w:t>anteriores que se focavam essencialmente na gestão de produto e na gestão dos processos (Serrano e Fialho, 2005: 4).</w:t>
      </w:r>
    </w:p>
    <w:p w:rsidR="001C5F37" w:rsidRPr="00B17011" w:rsidRDefault="00D80479" w:rsidP="00B17011">
      <w:pPr>
        <w:spacing w:line="360" w:lineRule="auto"/>
        <w:jc w:val="both"/>
        <w:rPr>
          <w:rFonts w:ascii="Arial" w:hAnsi="Arial" w:cs="Arial"/>
          <w:sz w:val="20"/>
          <w:szCs w:val="20"/>
        </w:rPr>
      </w:pPr>
      <w:r w:rsidRPr="00B17011">
        <w:rPr>
          <w:rFonts w:ascii="Arial" w:hAnsi="Arial" w:cs="Arial"/>
          <w:sz w:val="20"/>
          <w:szCs w:val="20"/>
        </w:rPr>
        <w:t xml:space="preserve">No entanto, este termo tem sido </w:t>
      </w:r>
      <w:r w:rsidR="001C5F37" w:rsidRPr="00B17011">
        <w:rPr>
          <w:rFonts w:ascii="Arial" w:hAnsi="Arial" w:cs="Arial"/>
          <w:sz w:val="20"/>
          <w:szCs w:val="20"/>
        </w:rPr>
        <w:t xml:space="preserve">objeto de várias controvérsias. Brown e </w:t>
      </w:r>
      <w:r w:rsidR="00C71BD6" w:rsidRPr="00B17011">
        <w:rPr>
          <w:rFonts w:ascii="Arial" w:hAnsi="Arial" w:cs="Arial"/>
          <w:sz w:val="20"/>
          <w:szCs w:val="20"/>
        </w:rPr>
        <w:t>Duguid</w:t>
      </w:r>
      <w:r w:rsidR="001C5F37" w:rsidRPr="00B17011">
        <w:rPr>
          <w:rFonts w:ascii="Arial" w:hAnsi="Arial" w:cs="Arial"/>
          <w:sz w:val="20"/>
          <w:szCs w:val="20"/>
        </w:rPr>
        <w:t xml:space="preserve"> (2000),</w:t>
      </w:r>
      <w:r w:rsidRPr="00B17011">
        <w:rPr>
          <w:rFonts w:ascii="Arial" w:hAnsi="Arial" w:cs="Arial"/>
          <w:sz w:val="20"/>
          <w:szCs w:val="20"/>
        </w:rPr>
        <w:t xml:space="preserve"> que aprofundaram est</w:t>
      </w:r>
      <w:r w:rsidR="007F0FF6" w:rsidRPr="00B17011">
        <w:rPr>
          <w:rFonts w:ascii="Arial" w:hAnsi="Arial" w:cs="Arial"/>
          <w:sz w:val="20"/>
          <w:szCs w:val="20"/>
        </w:rPr>
        <w:t>e conceito</w:t>
      </w:r>
      <w:r w:rsidRPr="00B17011">
        <w:rPr>
          <w:rFonts w:ascii="Arial" w:hAnsi="Arial" w:cs="Arial"/>
          <w:sz w:val="20"/>
          <w:szCs w:val="20"/>
        </w:rPr>
        <w:t>, afirmam que</w:t>
      </w:r>
      <w:r w:rsidR="001C5F37" w:rsidRPr="00B17011">
        <w:rPr>
          <w:rFonts w:ascii="Arial" w:hAnsi="Arial" w:cs="Arial"/>
          <w:sz w:val="20"/>
          <w:szCs w:val="20"/>
        </w:rPr>
        <w:t xml:space="preserve"> muitos considera</w:t>
      </w:r>
      <w:r w:rsidR="007F0FF6" w:rsidRPr="00B17011">
        <w:rPr>
          <w:rFonts w:ascii="Arial" w:hAnsi="Arial" w:cs="Arial"/>
          <w:sz w:val="20"/>
          <w:szCs w:val="20"/>
        </w:rPr>
        <w:t>va</w:t>
      </w:r>
      <w:r w:rsidR="001C5F37" w:rsidRPr="00B17011">
        <w:rPr>
          <w:rFonts w:ascii="Arial" w:hAnsi="Arial" w:cs="Arial"/>
          <w:sz w:val="20"/>
          <w:szCs w:val="20"/>
        </w:rPr>
        <w:t>m</w:t>
      </w:r>
      <w:r w:rsidR="007F0FF6" w:rsidRPr="00B17011">
        <w:rPr>
          <w:rFonts w:ascii="Arial" w:hAnsi="Arial" w:cs="Arial"/>
          <w:sz w:val="20"/>
          <w:szCs w:val="20"/>
        </w:rPr>
        <w:t>, na altura,</w:t>
      </w:r>
      <w:r w:rsidR="001C5F37" w:rsidRPr="00B17011">
        <w:rPr>
          <w:rFonts w:ascii="Arial" w:hAnsi="Arial" w:cs="Arial"/>
          <w:sz w:val="20"/>
          <w:szCs w:val="20"/>
        </w:rPr>
        <w:t xml:space="preserve"> que não passa</w:t>
      </w:r>
      <w:r w:rsidR="007F0FF6" w:rsidRPr="00B17011">
        <w:rPr>
          <w:rFonts w:ascii="Arial" w:hAnsi="Arial" w:cs="Arial"/>
          <w:sz w:val="20"/>
          <w:szCs w:val="20"/>
        </w:rPr>
        <w:t>va</w:t>
      </w:r>
      <w:r w:rsidR="001C5F37" w:rsidRPr="00B17011">
        <w:rPr>
          <w:rFonts w:ascii="Arial" w:hAnsi="Arial" w:cs="Arial"/>
          <w:sz w:val="20"/>
          <w:szCs w:val="20"/>
        </w:rPr>
        <w:t xml:space="preserve"> apenas de um jargão</w:t>
      </w:r>
      <w:r w:rsidRPr="00B17011">
        <w:rPr>
          <w:rFonts w:ascii="Arial" w:hAnsi="Arial" w:cs="Arial"/>
          <w:sz w:val="20"/>
          <w:szCs w:val="20"/>
        </w:rPr>
        <w:t xml:space="preserve"> ou de uma moda</w:t>
      </w:r>
      <w:r w:rsidR="007F0FF6" w:rsidRPr="00B17011">
        <w:rPr>
          <w:rFonts w:ascii="Arial" w:hAnsi="Arial" w:cs="Arial"/>
          <w:sz w:val="20"/>
          <w:szCs w:val="20"/>
        </w:rPr>
        <w:t xml:space="preserve">, </w:t>
      </w:r>
      <w:r w:rsidR="0015797D" w:rsidRPr="00B17011">
        <w:rPr>
          <w:rFonts w:ascii="Arial" w:hAnsi="Arial" w:cs="Arial"/>
          <w:sz w:val="20"/>
          <w:szCs w:val="20"/>
        </w:rPr>
        <w:t>outros</w:t>
      </w:r>
      <w:r w:rsidR="00074F55" w:rsidRPr="00B17011">
        <w:rPr>
          <w:rFonts w:ascii="Arial" w:hAnsi="Arial" w:cs="Arial"/>
          <w:sz w:val="20"/>
          <w:szCs w:val="20"/>
        </w:rPr>
        <w:t>,</w:t>
      </w:r>
      <w:r w:rsidR="0015797D" w:rsidRPr="00B17011">
        <w:rPr>
          <w:rFonts w:ascii="Arial" w:hAnsi="Arial" w:cs="Arial"/>
          <w:sz w:val="20"/>
          <w:szCs w:val="20"/>
        </w:rPr>
        <w:t xml:space="preserve"> por </w:t>
      </w:r>
      <w:r w:rsidR="007A1704" w:rsidRPr="00B17011">
        <w:rPr>
          <w:rFonts w:ascii="Arial" w:hAnsi="Arial" w:cs="Arial"/>
          <w:sz w:val="20"/>
          <w:szCs w:val="20"/>
        </w:rPr>
        <w:t>“</w:t>
      </w:r>
      <w:r w:rsidR="0015797D" w:rsidRPr="00B17011">
        <w:rPr>
          <w:rFonts w:ascii="Arial" w:hAnsi="Arial" w:cs="Arial"/>
          <w:sz w:val="20"/>
          <w:szCs w:val="20"/>
        </w:rPr>
        <w:t>falta de melhores planos de negócios</w:t>
      </w:r>
      <w:r w:rsidR="007A1704" w:rsidRPr="00B17011">
        <w:rPr>
          <w:rFonts w:ascii="Arial" w:hAnsi="Arial" w:cs="Arial"/>
          <w:sz w:val="20"/>
          <w:szCs w:val="20"/>
        </w:rPr>
        <w:t>”</w:t>
      </w:r>
      <w:r w:rsidR="0015797D" w:rsidRPr="00B17011">
        <w:rPr>
          <w:rFonts w:ascii="Arial" w:hAnsi="Arial" w:cs="Arial"/>
          <w:sz w:val="20"/>
          <w:szCs w:val="20"/>
        </w:rPr>
        <w:t>, pensavam que</w:t>
      </w:r>
      <w:r w:rsidR="007F0FF6" w:rsidRPr="00B17011">
        <w:rPr>
          <w:rFonts w:ascii="Arial" w:hAnsi="Arial" w:cs="Arial"/>
          <w:sz w:val="20"/>
          <w:szCs w:val="20"/>
        </w:rPr>
        <w:t xml:space="preserve"> o investimento</w:t>
      </w:r>
      <w:r w:rsidRPr="00B17011">
        <w:rPr>
          <w:rFonts w:ascii="Arial" w:hAnsi="Arial" w:cs="Arial"/>
          <w:sz w:val="20"/>
          <w:szCs w:val="20"/>
        </w:rPr>
        <w:t xml:space="preserve"> </w:t>
      </w:r>
      <w:r w:rsidR="007F0FF6" w:rsidRPr="00B17011">
        <w:rPr>
          <w:rFonts w:ascii="Arial" w:hAnsi="Arial" w:cs="Arial"/>
          <w:sz w:val="20"/>
          <w:szCs w:val="20"/>
        </w:rPr>
        <w:t>por si só em tecnologias de informação seria suficiente para</w:t>
      </w:r>
      <w:r w:rsidR="0015797D" w:rsidRPr="00B17011">
        <w:rPr>
          <w:rFonts w:ascii="Arial" w:hAnsi="Arial" w:cs="Arial"/>
          <w:sz w:val="20"/>
          <w:szCs w:val="20"/>
        </w:rPr>
        <w:t xml:space="preserve"> lid</w:t>
      </w:r>
      <w:r w:rsidR="007F0FF6" w:rsidRPr="00B17011">
        <w:rPr>
          <w:rFonts w:ascii="Arial" w:hAnsi="Arial" w:cs="Arial"/>
          <w:sz w:val="20"/>
          <w:szCs w:val="20"/>
        </w:rPr>
        <w:t xml:space="preserve">ar com esta questão </w:t>
      </w:r>
      <w:r w:rsidRPr="00B17011">
        <w:rPr>
          <w:rFonts w:ascii="Arial" w:hAnsi="Arial" w:cs="Arial"/>
          <w:sz w:val="20"/>
          <w:szCs w:val="20"/>
        </w:rPr>
        <w:t>(</w:t>
      </w:r>
      <w:r w:rsidR="00F9153F" w:rsidRPr="00B17011">
        <w:rPr>
          <w:rFonts w:ascii="Arial" w:hAnsi="Arial" w:cs="Arial"/>
          <w:sz w:val="20"/>
          <w:szCs w:val="20"/>
        </w:rPr>
        <w:t xml:space="preserve">Brown e </w:t>
      </w:r>
      <w:r w:rsidR="00C71BD6" w:rsidRPr="00B17011">
        <w:rPr>
          <w:rFonts w:ascii="Arial" w:hAnsi="Arial" w:cs="Arial"/>
          <w:sz w:val="20"/>
          <w:szCs w:val="20"/>
        </w:rPr>
        <w:t>Duguid</w:t>
      </w:r>
      <w:r w:rsidR="00F9153F" w:rsidRPr="00B17011">
        <w:rPr>
          <w:rFonts w:ascii="Arial" w:hAnsi="Arial" w:cs="Arial"/>
          <w:sz w:val="20"/>
          <w:szCs w:val="20"/>
        </w:rPr>
        <w:t xml:space="preserve">, </w:t>
      </w:r>
      <w:r w:rsidRPr="00B17011">
        <w:rPr>
          <w:rFonts w:ascii="Arial" w:hAnsi="Arial" w:cs="Arial"/>
          <w:sz w:val="20"/>
          <w:szCs w:val="20"/>
        </w:rPr>
        <w:t>2000: 118).</w:t>
      </w:r>
    </w:p>
    <w:p w:rsidR="009A243F" w:rsidRPr="00B17011" w:rsidRDefault="009A243F" w:rsidP="00B17011">
      <w:pPr>
        <w:spacing w:line="360" w:lineRule="auto"/>
        <w:jc w:val="both"/>
        <w:rPr>
          <w:rFonts w:ascii="Arial" w:hAnsi="Arial" w:cs="Arial"/>
          <w:sz w:val="20"/>
          <w:szCs w:val="20"/>
        </w:rPr>
      </w:pPr>
      <w:r w:rsidRPr="00B17011">
        <w:rPr>
          <w:rFonts w:ascii="Arial" w:hAnsi="Arial" w:cs="Arial"/>
          <w:sz w:val="20"/>
          <w:szCs w:val="20"/>
        </w:rPr>
        <w:t xml:space="preserve">Ambientes culturais diferenciados (Nonaka e </w:t>
      </w:r>
      <w:r w:rsidR="002754AB" w:rsidRPr="00B17011">
        <w:rPr>
          <w:rFonts w:ascii="Arial" w:hAnsi="Arial" w:cs="Arial"/>
          <w:sz w:val="20"/>
          <w:szCs w:val="20"/>
        </w:rPr>
        <w:t>Takeuchi</w:t>
      </w:r>
      <w:r w:rsidRPr="00B17011">
        <w:rPr>
          <w:rFonts w:ascii="Arial" w:hAnsi="Arial" w:cs="Arial"/>
          <w:sz w:val="20"/>
          <w:szCs w:val="20"/>
        </w:rPr>
        <w:t>, 1995)</w:t>
      </w:r>
      <w:r w:rsidR="006A69C4" w:rsidRPr="00B17011">
        <w:rPr>
          <w:rFonts w:ascii="Arial" w:hAnsi="Arial" w:cs="Arial"/>
          <w:sz w:val="20"/>
          <w:szCs w:val="20"/>
        </w:rPr>
        <w:t>;</w:t>
      </w:r>
      <w:r w:rsidRPr="00B17011">
        <w:rPr>
          <w:rFonts w:ascii="Arial" w:hAnsi="Arial" w:cs="Arial"/>
          <w:sz w:val="20"/>
          <w:szCs w:val="20"/>
        </w:rPr>
        <w:t xml:space="preserve"> várias formas de abordar a </w:t>
      </w:r>
      <w:r w:rsidR="00565AA3">
        <w:rPr>
          <w:rFonts w:ascii="Arial" w:hAnsi="Arial" w:cs="Arial"/>
          <w:sz w:val="20"/>
          <w:szCs w:val="20"/>
        </w:rPr>
        <w:t>GC</w:t>
      </w:r>
      <w:r w:rsidRPr="00B17011">
        <w:rPr>
          <w:rFonts w:ascii="Arial" w:hAnsi="Arial" w:cs="Arial"/>
          <w:sz w:val="20"/>
          <w:szCs w:val="20"/>
        </w:rPr>
        <w:t xml:space="preserve"> sob o ponto de vista tecnológico ou </w:t>
      </w:r>
      <w:r w:rsidR="00E63722" w:rsidRPr="00B17011">
        <w:rPr>
          <w:rFonts w:ascii="Arial" w:hAnsi="Arial" w:cs="Arial"/>
          <w:sz w:val="20"/>
          <w:szCs w:val="20"/>
        </w:rPr>
        <w:t xml:space="preserve">através de </w:t>
      </w:r>
      <w:r w:rsidR="008839A9" w:rsidRPr="00B17011">
        <w:rPr>
          <w:rFonts w:ascii="Arial" w:hAnsi="Arial" w:cs="Arial"/>
          <w:sz w:val="20"/>
          <w:szCs w:val="20"/>
        </w:rPr>
        <w:t xml:space="preserve">uma </w:t>
      </w:r>
      <w:r w:rsidRPr="00B17011">
        <w:rPr>
          <w:rFonts w:ascii="Arial" w:hAnsi="Arial" w:cs="Arial"/>
          <w:sz w:val="20"/>
          <w:szCs w:val="20"/>
        </w:rPr>
        <w:t xml:space="preserve">maior interação </w:t>
      </w:r>
      <w:r w:rsidR="008839A9" w:rsidRPr="00B17011">
        <w:rPr>
          <w:rFonts w:ascii="Arial" w:hAnsi="Arial" w:cs="Arial"/>
          <w:sz w:val="20"/>
          <w:szCs w:val="20"/>
        </w:rPr>
        <w:t>entre pessoas e grupos</w:t>
      </w:r>
      <w:r w:rsidRPr="00B17011">
        <w:rPr>
          <w:rFonts w:ascii="Arial" w:hAnsi="Arial" w:cs="Arial"/>
          <w:sz w:val="20"/>
          <w:szCs w:val="20"/>
        </w:rPr>
        <w:t xml:space="preserve"> (Brown e </w:t>
      </w:r>
      <w:r w:rsidR="00C71BD6" w:rsidRPr="00B17011">
        <w:rPr>
          <w:rFonts w:ascii="Arial" w:hAnsi="Arial" w:cs="Arial"/>
          <w:sz w:val="20"/>
          <w:szCs w:val="20"/>
        </w:rPr>
        <w:t>Duguid</w:t>
      </w:r>
      <w:r w:rsidRPr="00B17011">
        <w:rPr>
          <w:rFonts w:ascii="Arial" w:hAnsi="Arial" w:cs="Arial"/>
          <w:sz w:val="20"/>
          <w:szCs w:val="20"/>
        </w:rPr>
        <w:t>, 2000; Swan et al., 1999)</w:t>
      </w:r>
      <w:r w:rsidR="006A69C4" w:rsidRPr="00B17011">
        <w:rPr>
          <w:rFonts w:ascii="Arial" w:hAnsi="Arial" w:cs="Arial"/>
          <w:sz w:val="20"/>
          <w:szCs w:val="20"/>
        </w:rPr>
        <w:t>;</w:t>
      </w:r>
      <w:r w:rsidRPr="00B17011">
        <w:rPr>
          <w:rFonts w:ascii="Arial" w:hAnsi="Arial" w:cs="Arial"/>
          <w:sz w:val="20"/>
          <w:szCs w:val="20"/>
        </w:rPr>
        <w:t xml:space="preserve"> a existência de vários modelos teóricos da </w:t>
      </w:r>
      <w:r w:rsidR="00565AA3">
        <w:rPr>
          <w:rFonts w:ascii="Arial" w:hAnsi="Arial" w:cs="Arial"/>
          <w:sz w:val="20"/>
          <w:szCs w:val="20"/>
        </w:rPr>
        <w:t>GC</w:t>
      </w:r>
      <w:r w:rsidRPr="00B17011">
        <w:rPr>
          <w:rFonts w:ascii="Arial" w:hAnsi="Arial" w:cs="Arial"/>
          <w:sz w:val="20"/>
          <w:szCs w:val="20"/>
        </w:rPr>
        <w:t xml:space="preserve"> em rede </w:t>
      </w:r>
      <w:r w:rsidR="006A69C4" w:rsidRPr="00B17011">
        <w:rPr>
          <w:rFonts w:ascii="Arial" w:hAnsi="Arial" w:cs="Arial"/>
          <w:sz w:val="20"/>
          <w:szCs w:val="20"/>
        </w:rPr>
        <w:t>(Contractor e Monge, 2002);</w:t>
      </w:r>
      <w:r w:rsidR="000777FC" w:rsidRPr="00B17011">
        <w:rPr>
          <w:rFonts w:ascii="Arial" w:hAnsi="Arial" w:cs="Arial"/>
          <w:sz w:val="20"/>
          <w:szCs w:val="20"/>
        </w:rPr>
        <w:t xml:space="preserve"> </w:t>
      </w:r>
      <w:r w:rsidR="001F5647" w:rsidRPr="00B17011">
        <w:rPr>
          <w:rFonts w:ascii="Arial" w:hAnsi="Arial" w:cs="Arial"/>
          <w:sz w:val="20"/>
          <w:szCs w:val="20"/>
        </w:rPr>
        <w:t xml:space="preserve">um olhar a partir de uma realidade </w:t>
      </w:r>
      <w:r w:rsidR="000777FC" w:rsidRPr="00B17011">
        <w:rPr>
          <w:rFonts w:ascii="Arial" w:hAnsi="Arial" w:cs="Arial"/>
          <w:sz w:val="20"/>
          <w:szCs w:val="20"/>
        </w:rPr>
        <w:t>mais específ</w:t>
      </w:r>
      <w:r w:rsidR="001F5647" w:rsidRPr="00B17011">
        <w:rPr>
          <w:rFonts w:ascii="Arial" w:hAnsi="Arial" w:cs="Arial"/>
          <w:sz w:val="20"/>
          <w:szCs w:val="20"/>
        </w:rPr>
        <w:t>ica</w:t>
      </w:r>
      <w:r w:rsidR="00F9153F" w:rsidRPr="00B17011">
        <w:rPr>
          <w:rFonts w:ascii="Arial" w:hAnsi="Arial" w:cs="Arial"/>
          <w:sz w:val="20"/>
          <w:szCs w:val="20"/>
        </w:rPr>
        <w:t xml:space="preserve"> </w:t>
      </w:r>
      <w:r w:rsidR="001F5647" w:rsidRPr="00B17011">
        <w:rPr>
          <w:rFonts w:ascii="Arial" w:hAnsi="Arial" w:cs="Arial"/>
          <w:sz w:val="20"/>
          <w:szCs w:val="20"/>
        </w:rPr>
        <w:t xml:space="preserve">como são </w:t>
      </w:r>
      <w:r w:rsidR="00F9153F" w:rsidRPr="00B17011">
        <w:rPr>
          <w:rFonts w:ascii="Arial" w:hAnsi="Arial" w:cs="Arial"/>
          <w:sz w:val="20"/>
          <w:szCs w:val="20"/>
        </w:rPr>
        <w:t>as ONGD</w:t>
      </w:r>
      <w:r w:rsidR="007F6EC7" w:rsidRPr="00B17011">
        <w:rPr>
          <w:rFonts w:ascii="Arial" w:hAnsi="Arial" w:cs="Arial"/>
          <w:sz w:val="20"/>
          <w:szCs w:val="20"/>
        </w:rPr>
        <w:t xml:space="preserve"> </w:t>
      </w:r>
      <w:r w:rsidR="000777FC" w:rsidRPr="00B17011">
        <w:rPr>
          <w:rFonts w:ascii="Arial" w:hAnsi="Arial" w:cs="Arial"/>
          <w:sz w:val="20"/>
          <w:szCs w:val="20"/>
        </w:rPr>
        <w:t>(Vasconcelos et al, 2005</w:t>
      </w:r>
      <w:r w:rsidR="00F052F3" w:rsidRPr="00B17011">
        <w:rPr>
          <w:rFonts w:ascii="Arial" w:hAnsi="Arial" w:cs="Arial"/>
          <w:sz w:val="20"/>
          <w:szCs w:val="20"/>
        </w:rPr>
        <w:t>; Cummings e Zee, 2005</w:t>
      </w:r>
      <w:r w:rsidR="000777FC" w:rsidRPr="00B17011">
        <w:rPr>
          <w:rFonts w:ascii="Arial" w:hAnsi="Arial" w:cs="Arial"/>
          <w:sz w:val="20"/>
          <w:szCs w:val="20"/>
        </w:rPr>
        <w:t>)</w:t>
      </w:r>
      <w:r w:rsidR="006A69C4" w:rsidRPr="00B17011">
        <w:rPr>
          <w:rFonts w:ascii="Arial" w:hAnsi="Arial" w:cs="Arial"/>
          <w:sz w:val="20"/>
          <w:szCs w:val="20"/>
        </w:rPr>
        <w:t>;</w:t>
      </w:r>
      <w:r w:rsidR="000777FC" w:rsidRPr="00B17011">
        <w:rPr>
          <w:rFonts w:ascii="Arial" w:hAnsi="Arial" w:cs="Arial"/>
          <w:sz w:val="20"/>
          <w:szCs w:val="20"/>
        </w:rPr>
        <w:t xml:space="preserve"> ou a abordagem </w:t>
      </w:r>
      <w:r w:rsidR="00CB1476" w:rsidRPr="00B17011">
        <w:rPr>
          <w:rFonts w:ascii="Arial" w:hAnsi="Arial" w:cs="Arial"/>
          <w:sz w:val="20"/>
          <w:szCs w:val="20"/>
        </w:rPr>
        <w:t xml:space="preserve">através </w:t>
      </w:r>
      <w:r w:rsidR="000777FC" w:rsidRPr="00B17011">
        <w:rPr>
          <w:rFonts w:ascii="Arial" w:hAnsi="Arial" w:cs="Arial"/>
          <w:sz w:val="20"/>
          <w:szCs w:val="20"/>
        </w:rPr>
        <w:t>da aprendizagem, da participa</w:t>
      </w:r>
      <w:r w:rsidR="001F5647" w:rsidRPr="00B17011">
        <w:rPr>
          <w:rFonts w:ascii="Arial" w:hAnsi="Arial" w:cs="Arial"/>
          <w:sz w:val="20"/>
          <w:szCs w:val="20"/>
        </w:rPr>
        <w:t>ção e avaliação (Marisol, 2000);</w:t>
      </w:r>
      <w:r w:rsidR="000777FC" w:rsidRPr="00B17011">
        <w:rPr>
          <w:rFonts w:ascii="Arial" w:hAnsi="Arial" w:cs="Arial"/>
          <w:sz w:val="20"/>
          <w:szCs w:val="20"/>
        </w:rPr>
        <w:t xml:space="preserve"> </w:t>
      </w:r>
      <w:r w:rsidR="000F2387" w:rsidRPr="00B17011">
        <w:rPr>
          <w:rFonts w:ascii="Arial" w:hAnsi="Arial" w:cs="Arial"/>
          <w:sz w:val="20"/>
          <w:szCs w:val="20"/>
        </w:rPr>
        <w:t xml:space="preserve">tornam </w:t>
      </w:r>
      <w:r w:rsidR="008839A9" w:rsidRPr="00B17011">
        <w:rPr>
          <w:rFonts w:ascii="Arial" w:hAnsi="Arial" w:cs="Arial"/>
          <w:sz w:val="20"/>
          <w:szCs w:val="20"/>
        </w:rPr>
        <w:t>este tema</w:t>
      </w:r>
      <w:r w:rsidR="000F2387" w:rsidRPr="00B17011">
        <w:rPr>
          <w:rFonts w:ascii="Arial" w:hAnsi="Arial" w:cs="Arial"/>
          <w:sz w:val="20"/>
          <w:szCs w:val="20"/>
        </w:rPr>
        <w:t xml:space="preserve"> um desafio complexo</w:t>
      </w:r>
      <w:r w:rsidR="007F6EC7" w:rsidRPr="00B17011">
        <w:rPr>
          <w:rFonts w:ascii="Arial" w:hAnsi="Arial" w:cs="Arial"/>
          <w:sz w:val="20"/>
          <w:szCs w:val="20"/>
        </w:rPr>
        <w:t xml:space="preserve"> dada a sua interdisciplinaridade</w:t>
      </w:r>
      <w:r w:rsidR="006A69C4" w:rsidRPr="00B17011">
        <w:rPr>
          <w:rFonts w:ascii="Arial" w:hAnsi="Arial" w:cs="Arial"/>
          <w:sz w:val="20"/>
          <w:szCs w:val="20"/>
        </w:rPr>
        <w:t xml:space="preserve"> e múltiplas intersecções</w:t>
      </w:r>
      <w:r w:rsidR="008A120A" w:rsidRPr="00B17011">
        <w:rPr>
          <w:rFonts w:ascii="Arial" w:hAnsi="Arial" w:cs="Arial"/>
          <w:sz w:val="20"/>
          <w:szCs w:val="20"/>
        </w:rPr>
        <w:t>.</w:t>
      </w:r>
    </w:p>
    <w:p w:rsidR="008A120A" w:rsidRPr="00B17011" w:rsidRDefault="008A120A" w:rsidP="00B17011">
      <w:pPr>
        <w:spacing w:line="360" w:lineRule="auto"/>
        <w:jc w:val="both"/>
        <w:rPr>
          <w:rFonts w:ascii="Arial" w:hAnsi="Arial" w:cs="Arial"/>
          <w:sz w:val="20"/>
          <w:szCs w:val="20"/>
        </w:rPr>
      </w:pPr>
      <w:r w:rsidRPr="00B17011">
        <w:rPr>
          <w:rFonts w:ascii="Arial" w:hAnsi="Arial" w:cs="Arial"/>
          <w:sz w:val="20"/>
          <w:szCs w:val="20"/>
        </w:rPr>
        <w:t xml:space="preserve">Note-se que no caso particular das ONGD sediadas nos chamados países desenvolvidos (PD) constituem, dentro do panorama mais geral das Organizações da Sociedade Civil (OSC), um caso particular por muitas vezes atuarem em rede </w:t>
      </w:r>
      <w:r w:rsidR="007C68B0" w:rsidRPr="00B17011">
        <w:rPr>
          <w:rFonts w:ascii="Arial" w:hAnsi="Arial" w:cs="Arial"/>
          <w:sz w:val="20"/>
          <w:szCs w:val="20"/>
        </w:rPr>
        <w:t xml:space="preserve">e </w:t>
      </w:r>
      <w:r w:rsidRPr="00B17011">
        <w:rPr>
          <w:rFonts w:ascii="Arial" w:hAnsi="Arial" w:cs="Arial"/>
          <w:sz w:val="20"/>
          <w:szCs w:val="20"/>
        </w:rPr>
        <w:t>em várias frentes: nos países de origem (na angariação de fundos para os projetos e na área da educação/sensibilização para o desenvolvimento) e nos países em desenvolvimento (na execução dos projetos</w:t>
      </w:r>
      <w:r w:rsidR="007C68B0" w:rsidRPr="00B17011">
        <w:rPr>
          <w:rFonts w:ascii="Arial" w:hAnsi="Arial" w:cs="Arial"/>
          <w:sz w:val="20"/>
          <w:szCs w:val="20"/>
        </w:rPr>
        <w:t xml:space="preserve"> e na ajuda humanitária</w:t>
      </w:r>
      <w:r w:rsidRPr="00B17011">
        <w:rPr>
          <w:rFonts w:ascii="Arial" w:hAnsi="Arial" w:cs="Arial"/>
          <w:sz w:val="20"/>
          <w:szCs w:val="20"/>
        </w:rPr>
        <w:t xml:space="preserve">), o que complexifica a </w:t>
      </w:r>
      <w:r w:rsidR="00565AA3">
        <w:rPr>
          <w:rFonts w:ascii="Arial" w:hAnsi="Arial" w:cs="Arial"/>
          <w:sz w:val="20"/>
          <w:szCs w:val="20"/>
        </w:rPr>
        <w:t>GC</w:t>
      </w:r>
      <w:r w:rsidRPr="00B17011">
        <w:rPr>
          <w:rFonts w:ascii="Arial" w:hAnsi="Arial" w:cs="Arial"/>
          <w:sz w:val="20"/>
          <w:szCs w:val="20"/>
        </w:rPr>
        <w:t xml:space="preserve"> na organização. </w:t>
      </w:r>
    </w:p>
    <w:p w:rsidR="009A2AE0" w:rsidRPr="00B17011" w:rsidRDefault="009A2AE0" w:rsidP="00B17011">
      <w:pPr>
        <w:spacing w:line="360" w:lineRule="auto"/>
        <w:jc w:val="both"/>
        <w:rPr>
          <w:rFonts w:ascii="Arial" w:hAnsi="Arial" w:cs="Arial"/>
          <w:sz w:val="20"/>
          <w:szCs w:val="20"/>
        </w:rPr>
      </w:pPr>
      <w:r w:rsidRPr="00B17011">
        <w:rPr>
          <w:rFonts w:ascii="Arial" w:hAnsi="Arial" w:cs="Arial"/>
          <w:sz w:val="20"/>
          <w:szCs w:val="20"/>
        </w:rPr>
        <w:t>Independentemente da complexidade deste tema, a tecnologia das redes digitais que é uma das caraterísticas d</w:t>
      </w:r>
      <w:r w:rsidR="007567E6" w:rsidRPr="00B17011">
        <w:rPr>
          <w:rFonts w:ascii="Arial" w:hAnsi="Arial" w:cs="Arial"/>
          <w:sz w:val="20"/>
          <w:szCs w:val="20"/>
        </w:rPr>
        <w:t xml:space="preserve">a </w:t>
      </w:r>
      <w:r w:rsidR="00E625B6" w:rsidRPr="00B17011">
        <w:rPr>
          <w:rFonts w:ascii="Arial" w:hAnsi="Arial" w:cs="Arial"/>
          <w:sz w:val="20"/>
          <w:szCs w:val="20"/>
        </w:rPr>
        <w:t>era da informação</w:t>
      </w:r>
      <w:r w:rsidRPr="00B17011">
        <w:rPr>
          <w:rFonts w:ascii="Arial" w:hAnsi="Arial" w:cs="Arial"/>
          <w:sz w:val="20"/>
          <w:szCs w:val="20"/>
        </w:rPr>
        <w:t xml:space="preserve"> vem traze</w:t>
      </w:r>
      <w:r w:rsidR="008A120A" w:rsidRPr="00B17011">
        <w:rPr>
          <w:rFonts w:ascii="Arial" w:hAnsi="Arial" w:cs="Arial"/>
          <w:sz w:val="20"/>
          <w:szCs w:val="20"/>
        </w:rPr>
        <w:t>r novo</w:t>
      </w:r>
      <w:r w:rsidRPr="00B17011">
        <w:rPr>
          <w:rFonts w:ascii="Arial" w:hAnsi="Arial" w:cs="Arial"/>
          <w:sz w:val="20"/>
          <w:szCs w:val="20"/>
        </w:rPr>
        <w:t xml:space="preserve">s </w:t>
      </w:r>
      <w:r w:rsidR="008A120A" w:rsidRPr="00B17011">
        <w:rPr>
          <w:rFonts w:ascii="Arial" w:hAnsi="Arial" w:cs="Arial"/>
          <w:sz w:val="20"/>
          <w:szCs w:val="20"/>
        </w:rPr>
        <w:t>horizontes</w:t>
      </w:r>
      <w:r w:rsidR="00E625B6" w:rsidRPr="00B17011">
        <w:rPr>
          <w:rFonts w:ascii="Arial" w:hAnsi="Arial" w:cs="Arial"/>
          <w:sz w:val="20"/>
          <w:szCs w:val="20"/>
        </w:rPr>
        <w:t>,</w:t>
      </w:r>
      <w:r w:rsidRPr="00B17011">
        <w:rPr>
          <w:rFonts w:ascii="Arial" w:hAnsi="Arial" w:cs="Arial"/>
          <w:sz w:val="20"/>
          <w:szCs w:val="20"/>
        </w:rPr>
        <w:t xml:space="preserve"> </w:t>
      </w:r>
      <w:r w:rsidR="007567E6" w:rsidRPr="00B17011">
        <w:rPr>
          <w:rFonts w:ascii="Arial" w:hAnsi="Arial" w:cs="Arial"/>
          <w:sz w:val="20"/>
          <w:szCs w:val="20"/>
        </w:rPr>
        <w:t xml:space="preserve">dada a sua possibilidade de expansão e superação “das limitações tradicionais de organização das redes tradicionais em gerirem a complexidade para além de uma dada dimensão da rede” (Castells, 2011: XXXVIII). </w:t>
      </w:r>
    </w:p>
    <w:p w:rsidR="00366A0E" w:rsidRPr="00B17011" w:rsidRDefault="00C96445" w:rsidP="008F1731">
      <w:pPr>
        <w:spacing w:line="360" w:lineRule="auto"/>
        <w:jc w:val="both"/>
        <w:rPr>
          <w:rFonts w:ascii="Arial" w:hAnsi="Arial" w:cs="Arial"/>
          <w:sz w:val="20"/>
          <w:szCs w:val="20"/>
        </w:rPr>
      </w:pPr>
      <w:r w:rsidRPr="00B17011">
        <w:rPr>
          <w:rFonts w:ascii="Arial" w:hAnsi="Arial" w:cs="Arial"/>
          <w:sz w:val="20"/>
          <w:szCs w:val="20"/>
        </w:rPr>
        <w:t>Dentro deste contexto</w:t>
      </w:r>
      <w:r w:rsidR="008F1731" w:rsidRPr="00B17011">
        <w:rPr>
          <w:rFonts w:ascii="Arial" w:hAnsi="Arial" w:cs="Arial"/>
          <w:sz w:val="20"/>
          <w:szCs w:val="20"/>
        </w:rPr>
        <w:t xml:space="preserve"> em que existem novas formas de comunicação</w:t>
      </w:r>
      <w:r w:rsidRPr="00B17011">
        <w:rPr>
          <w:rFonts w:ascii="Arial" w:hAnsi="Arial" w:cs="Arial"/>
          <w:sz w:val="20"/>
          <w:szCs w:val="20"/>
        </w:rPr>
        <w:t xml:space="preserve"> em que </w:t>
      </w:r>
      <w:r w:rsidR="00993B63" w:rsidRPr="00B17011">
        <w:rPr>
          <w:rFonts w:ascii="Arial" w:hAnsi="Arial" w:cs="Arial"/>
          <w:sz w:val="20"/>
          <w:szCs w:val="20"/>
        </w:rPr>
        <w:t xml:space="preserve">é possível gerir uma determinada rede para além de uma certa dimensão, emerge uma paisagem mais alargada de atores que atuam ou têm influência sobre um mesmo domínio. </w:t>
      </w:r>
      <w:r w:rsidR="008F1731" w:rsidRPr="00B17011">
        <w:rPr>
          <w:rFonts w:ascii="Arial" w:hAnsi="Arial" w:cs="Arial"/>
          <w:sz w:val="20"/>
          <w:szCs w:val="20"/>
        </w:rPr>
        <w:t>Segundo Schiefer et al. (200</w:t>
      </w:r>
      <w:r w:rsidR="00C71741" w:rsidRPr="00B17011">
        <w:rPr>
          <w:rFonts w:ascii="Arial" w:hAnsi="Arial" w:cs="Arial"/>
          <w:sz w:val="20"/>
          <w:szCs w:val="20"/>
        </w:rPr>
        <w:t>6</w:t>
      </w:r>
      <w:r w:rsidR="008F1731" w:rsidRPr="00B17011">
        <w:rPr>
          <w:rFonts w:ascii="Arial" w:hAnsi="Arial" w:cs="Arial"/>
          <w:sz w:val="20"/>
          <w:szCs w:val="20"/>
        </w:rPr>
        <w:t>), e</w:t>
      </w:r>
      <w:r w:rsidR="00993B63" w:rsidRPr="00B17011">
        <w:rPr>
          <w:rFonts w:ascii="Arial" w:hAnsi="Arial" w:cs="Arial"/>
          <w:sz w:val="20"/>
          <w:szCs w:val="20"/>
        </w:rPr>
        <w:t xml:space="preserve">ste enquadramento institucional ou paisagem organizacional permite compreender melhor </w:t>
      </w:r>
      <w:r w:rsidR="008F1731" w:rsidRPr="00B17011">
        <w:rPr>
          <w:rFonts w:ascii="Arial" w:hAnsi="Arial" w:cs="Arial"/>
          <w:sz w:val="20"/>
          <w:szCs w:val="20"/>
        </w:rPr>
        <w:t>os potenciais impactes que as intervenções têm no terreno e também os laços interorganizacionais existentes (Schiefer et al., 200</w:t>
      </w:r>
      <w:r w:rsidR="00C71741" w:rsidRPr="00B17011">
        <w:rPr>
          <w:rFonts w:ascii="Arial" w:hAnsi="Arial" w:cs="Arial"/>
          <w:sz w:val="20"/>
          <w:szCs w:val="20"/>
        </w:rPr>
        <w:t>6</w:t>
      </w:r>
      <w:r w:rsidR="008F1731" w:rsidRPr="00B17011">
        <w:rPr>
          <w:rFonts w:ascii="Arial" w:hAnsi="Arial" w:cs="Arial"/>
          <w:sz w:val="20"/>
          <w:szCs w:val="20"/>
        </w:rPr>
        <w:t>: 134). Dessa análise</w:t>
      </w:r>
      <w:r w:rsidR="006A75AB">
        <w:rPr>
          <w:rFonts w:ascii="Arial" w:hAnsi="Arial" w:cs="Arial"/>
          <w:sz w:val="20"/>
          <w:szCs w:val="20"/>
        </w:rPr>
        <w:t>,</w:t>
      </w:r>
      <w:r w:rsidR="008F1731" w:rsidRPr="00B17011">
        <w:rPr>
          <w:rFonts w:ascii="Arial" w:hAnsi="Arial" w:cs="Arial"/>
          <w:sz w:val="20"/>
          <w:szCs w:val="20"/>
        </w:rPr>
        <w:t xml:space="preserve"> podem então resultar parcerias no sentido de melhorar os projetos através da criação de sinergias entre vários atores que partilham objetivos comuns. </w:t>
      </w:r>
      <w:r w:rsidR="0078611E" w:rsidRPr="00B17011">
        <w:rPr>
          <w:rFonts w:ascii="Arial" w:hAnsi="Arial" w:cs="Arial"/>
          <w:sz w:val="20"/>
          <w:szCs w:val="20"/>
        </w:rPr>
        <w:t>Vasconcelos et al.</w:t>
      </w:r>
      <w:r w:rsidR="008E3C96" w:rsidRPr="00B17011">
        <w:rPr>
          <w:rFonts w:ascii="Arial" w:hAnsi="Arial" w:cs="Arial"/>
          <w:sz w:val="20"/>
          <w:szCs w:val="20"/>
        </w:rPr>
        <w:t xml:space="preserve"> (2005)</w:t>
      </w:r>
      <w:r w:rsidR="0078611E" w:rsidRPr="00B17011">
        <w:rPr>
          <w:rFonts w:ascii="Arial" w:hAnsi="Arial" w:cs="Arial"/>
          <w:sz w:val="20"/>
          <w:szCs w:val="20"/>
        </w:rPr>
        <w:t xml:space="preserve"> salientam </w:t>
      </w:r>
      <w:r w:rsidR="008E3C96" w:rsidRPr="00B17011">
        <w:rPr>
          <w:rFonts w:ascii="Arial" w:hAnsi="Arial" w:cs="Arial"/>
          <w:sz w:val="20"/>
          <w:szCs w:val="20"/>
        </w:rPr>
        <w:t xml:space="preserve">que o incentivo da criação de parcerias para o desenvolvimento têm o propósito de “melhorar o conhecimento e promover tanto o conhecimento em rede </w:t>
      </w:r>
      <w:r w:rsidR="00486E03" w:rsidRPr="00B17011">
        <w:rPr>
          <w:rFonts w:ascii="Arial" w:hAnsi="Arial" w:cs="Arial"/>
          <w:sz w:val="20"/>
          <w:szCs w:val="20"/>
        </w:rPr>
        <w:t>em termos locais</w:t>
      </w:r>
      <w:r w:rsidR="008E3C96" w:rsidRPr="00B17011">
        <w:rPr>
          <w:rFonts w:ascii="Arial" w:hAnsi="Arial" w:cs="Arial"/>
          <w:sz w:val="20"/>
          <w:szCs w:val="20"/>
        </w:rPr>
        <w:t xml:space="preserve">, como o conhecimento em rede </w:t>
      </w:r>
      <w:r w:rsidR="00486E03" w:rsidRPr="00B17011">
        <w:rPr>
          <w:rFonts w:ascii="Arial" w:hAnsi="Arial" w:cs="Arial"/>
          <w:sz w:val="20"/>
          <w:szCs w:val="20"/>
        </w:rPr>
        <w:t>em termos internacionais</w:t>
      </w:r>
      <w:r w:rsidR="008E3C96" w:rsidRPr="00B17011">
        <w:rPr>
          <w:rFonts w:ascii="Arial" w:hAnsi="Arial" w:cs="Arial"/>
          <w:sz w:val="20"/>
          <w:szCs w:val="20"/>
        </w:rPr>
        <w:t xml:space="preserve"> para melhorar as práticas de desenvolvimento</w:t>
      </w:r>
      <w:r w:rsidR="00912FA2" w:rsidRPr="00B17011">
        <w:rPr>
          <w:rFonts w:ascii="Arial" w:hAnsi="Arial" w:cs="Arial"/>
          <w:sz w:val="20"/>
          <w:szCs w:val="20"/>
        </w:rPr>
        <w:t xml:space="preserve">” </w:t>
      </w:r>
      <w:r w:rsidR="00366A0E" w:rsidRPr="00B17011">
        <w:rPr>
          <w:rFonts w:ascii="Arial" w:hAnsi="Arial" w:cs="Arial"/>
          <w:sz w:val="20"/>
          <w:szCs w:val="20"/>
        </w:rPr>
        <w:t>(Vasconcelos et al., 2005: 2).</w:t>
      </w:r>
    </w:p>
    <w:p w:rsidR="00486E03" w:rsidRDefault="00A6749E" w:rsidP="00B17011">
      <w:pPr>
        <w:spacing w:before="120" w:line="360" w:lineRule="auto"/>
        <w:jc w:val="both"/>
        <w:rPr>
          <w:rFonts w:cs="Arial"/>
        </w:rPr>
      </w:pPr>
      <w:r w:rsidRPr="00B17011">
        <w:rPr>
          <w:rFonts w:ascii="Arial" w:hAnsi="Arial" w:cs="Arial"/>
          <w:sz w:val="20"/>
          <w:szCs w:val="20"/>
        </w:rPr>
        <w:lastRenderedPageBreak/>
        <w:t>C</w:t>
      </w:r>
      <w:r w:rsidR="008E3C96" w:rsidRPr="00B17011">
        <w:rPr>
          <w:rFonts w:ascii="Arial" w:hAnsi="Arial" w:cs="Arial"/>
          <w:sz w:val="20"/>
          <w:szCs w:val="20"/>
        </w:rPr>
        <w:t xml:space="preserve">om este </w:t>
      </w:r>
      <w:r w:rsidR="00130120" w:rsidRPr="00B17011">
        <w:rPr>
          <w:rFonts w:ascii="Arial" w:hAnsi="Arial" w:cs="Arial"/>
          <w:sz w:val="20"/>
          <w:szCs w:val="20"/>
        </w:rPr>
        <w:t>enquadramento</w:t>
      </w:r>
      <w:r w:rsidR="008E3C96" w:rsidRPr="00B17011">
        <w:rPr>
          <w:rFonts w:ascii="Arial" w:hAnsi="Arial" w:cs="Arial"/>
          <w:sz w:val="20"/>
          <w:szCs w:val="20"/>
        </w:rPr>
        <w:t xml:space="preserve">, </w:t>
      </w:r>
      <w:r w:rsidR="00486E03" w:rsidRPr="00B17011">
        <w:rPr>
          <w:rFonts w:ascii="Arial" w:hAnsi="Arial" w:cs="Arial"/>
          <w:sz w:val="20"/>
          <w:szCs w:val="20"/>
        </w:rPr>
        <w:t xml:space="preserve">verifica-se a importância da </w:t>
      </w:r>
      <w:r w:rsidR="00565AA3">
        <w:rPr>
          <w:rFonts w:ascii="Arial" w:hAnsi="Arial" w:cs="Arial"/>
          <w:sz w:val="20"/>
          <w:szCs w:val="20"/>
        </w:rPr>
        <w:t>GC</w:t>
      </w:r>
      <w:r w:rsidR="00486E03" w:rsidRPr="00B17011">
        <w:rPr>
          <w:rFonts w:ascii="Arial" w:hAnsi="Arial" w:cs="Arial"/>
          <w:sz w:val="20"/>
          <w:szCs w:val="20"/>
        </w:rPr>
        <w:t xml:space="preserve"> nas organizações em traços gerais e nas ONGD em particular, tendo em conta as diversas interações que estas encontram e que podem potenciar quer através das parcerias quer através das redes.</w:t>
      </w:r>
    </w:p>
    <w:p w:rsidR="001B613A" w:rsidRPr="00B17011" w:rsidRDefault="004558F6" w:rsidP="003C62FD">
      <w:pPr>
        <w:pStyle w:val="Cabealho3"/>
        <w:numPr>
          <w:ilvl w:val="2"/>
          <w:numId w:val="8"/>
        </w:numPr>
        <w:spacing w:line="360" w:lineRule="auto"/>
        <w:rPr>
          <w:rFonts w:ascii="Arial" w:hAnsi="Arial" w:cs="Arial"/>
          <w:color w:val="auto"/>
          <w:sz w:val="24"/>
        </w:rPr>
      </w:pPr>
      <w:bookmarkStart w:id="10" w:name="_Toc431245414"/>
      <w:r w:rsidRPr="00B17011">
        <w:rPr>
          <w:rFonts w:ascii="Arial" w:hAnsi="Arial" w:cs="Arial"/>
          <w:color w:val="auto"/>
          <w:sz w:val="24"/>
        </w:rPr>
        <w:t>Questão e Hipótese</w:t>
      </w:r>
      <w:bookmarkEnd w:id="10"/>
      <w:r w:rsidRPr="00B17011">
        <w:rPr>
          <w:rFonts w:ascii="Arial" w:hAnsi="Arial" w:cs="Arial"/>
          <w:color w:val="auto"/>
          <w:sz w:val="24"/>
        </w:rPr>
        <w:t xml:space="preserve"> </w:t>
      </w:r>
    </w:p>
    <w:p w:rsidR="003E2E32" w:rsidRPr="00877C50" w:rsidRDefault="00512FC4" w:rsidP="00B17011">
      <w:pPr>
        <w:spacing w:before="120" w:line="360" w:lineRule="auto"/>
        <w:jc w:val="both"/>
        <w:rPr>
          <w:rFonts w:ascii="Arial" w:hAnsi="Arial" w:cs="Arial"/>
          <w:sz w:val="20"/>
          <w:szCs w:val="20"/>
        </w:rPr>
      </w:pPr>
      <w:r w:rsidRPr="00877C50">
        <w:rPr>
          <w:rFonts w:ascii="Arial" w:hAnsi="Arial" w:cs="Arial"/>
          <w:sz w:val="20"/>
          <w:szCs w:val="20"/>
        </w:rPr>
        <w:t>Dado o enquadramento geral</w:t>
      </w:r>
      <w:r w:rsidR="00343FAF" w:rsidRPr="00877C50">
        <w:rPr>
          <w:rFonts w:ascii="Arial" w:hAnsi="Arial" w:cs="Arial"/>
          <w:sz w:val="20"/>
          <w:szCs w:val="20"/>
        </w:rPr>
        <w:t xml:space="preserve"> em que</w:t>
      </w:r>
      <w:r w:rsidR="00FC2F92" w:rsidRPr="00877C50">
        <w:rPr>
          <w:rFonts w:ascii="Arial" w:hAnsi="Arial" w:cs="Arial"/>
          <w:sz w:val="20"/>
          <w:szCs w:val="20"/>
        </w:rPr>
        <w:t xml:space="preserve"> se</w:t>
      </w:r>
      <w:r w:rsidR="00343FAF" w:rsidRPr="00877C50">
        <w:rPr>
          <w:rFonts w:ascii="Arial" w:hAnsi="Arial" w:cs="Arial"/>
          <w:sz w:val="20"/>
          <w:szCs w:val="20"/>
        </w:rPr>
        <w:t xml:space="preserve"> partiu da sociedade em rede e da forma como as organizações se foram reconfigurando tendo em conta as novas potencialidades tecnológicas e o surgimento da </w:t>
      </w:r>
      <w:r w:rsidR="00565AA3">
        <w:rPr>
          <w:rFonts w:ascii="Arial" w:hAnsi="Arial" w:cs="Arial"/>
          <w:sz w:val="20"/>
          <w:szCs w:val="20"/>
        </w:rPr>
        <w:t>GC</w:t>
      </w:r>
      <w:r w:rsidR="00343FAF" w:rsidRPr="00877C50">
        <w:rPr>
          <w:rFonts w:ascii="Arial" w:hAnsi="Arial" w:cs="Arial"/>
          <w:sz w:val="20"/>
          <w:szCs w:val="20"/>
        </w:rPr>
        <w:t xml:space="preserve"> como o novo paradigma das organizações, esta dissertação irá procurar refletir sobre a forma como</w:t>
      </w:r>
      <w:r w:rsidR="00EE43AE" w:rsidRPr="00877C50">
        <w:rPr>
          <w:rFonts w:ascii="Arial" w:hAnsi="Arial" w:cs="Arial"/>
          <w:sz w:val="20"/>
          <w:szCs w:val="20"/>
        </w:rPr>
        <w:t xml:space="preserve"> a</w:t>
      </w:r>
      <w:r w:rsidR="00343FAF" w:rsidRPr="00877C50">
        <w:rPr>
          <w:rFonts w:ascii="Arial" w:hAnsi="Arial" w:cs="Arial"/>
          <w:sz w:val="20"/>
          <w:szCs w:val="20"/>
        </w:rPr>
        <w:t xml:space="preserve"> </w:t>
      </w:r>
      <w:r w:rsidR="00565AA3">
        <w:rPr>
          <w:rFonts w:ascii="Arial" w:hAnsi="Arial" w:cs="Arial"/>
          <w:sz w:val="20"/>
          <w:szCs w:val="20"/>
        </w:rPr>
        <w:t>GC</w:t>
      </w:r>
      <w:r w:rsidR="00343FAF" w:rsidRPr="00877C50">
        <w:rPr>
          <w:rFonts w:ascii="Arial" w:hAnsi="Arial" w:cs="Arial"/>
          <w:sz w:val="20"/>
          <w:szCs w:val="20"/>
        </w:rPr>
        <w:t xml:space="preserve"> é feita nas ONGD portuguesas. </w:t>
      </w:r>
    </w:p>
    <w:p w:rsidR="00C36F15" w:rsidRPr="00877C50" w:rsidRDefault="00423C0A" w:rsidP="00B17011">
      <w:pPr>
        <w:spacing w:before="120" w:line="360" w:lineRule="auto"/>
        <w:jc w:val="both"/>
        <w:rPr>
          <w:rFonts w:ascii="Arial" w:hAnsi="Arial" w:cs="Arial"/>
          <w:sz w:val="20"/>
          <w:szCs w:val="20"/>
        </w:rPr>
      </w:pPr>
      <w:r>
        <w:rPr>
          <w:rFonts w:ascii="Arial" w:hAnsi="Arial" w:cs="Arial"/>
          <w:sz w:val="20"/>
          <w:szCs w:val="20"/>
        </w:rPr>
        <w:t>A</w:t>
      </w:r>
      <w:r w:rsidR="008355C4" w:rsidRPr="00877C50">
        <w:rPr>
          <w:rFonts w:ascii="Arial" w:hAnsi="Arial" w:cs="Arial"/>
          <w:sz w:val="20"/>
          <w:szCs w:val="20"/>
        </w:rPr>
        <w:t xml:space="preserve"> pergunta de partida</w:t>
      </w:r>
      <w:r w:rsidR="00941F7D" w:rsidRPr="00877C50">
        <w:rPr>
          <w:rFonts w:ascii="Arial" w:hAnsi="Arial" w:cs="Arial"/>
          <w:sz w:val="20"/>
          <w:szCs w:val="20"/>
        </w:rPr>
        <w:t xml:space="preserve"> </w:t>
      </w:r>
      <w:r>
        <w:rPr>
          <w:rFonts w:ascii="Arial" w:hAnsi="Arial" w:cs="Arial"/>
          <w:sz w:val="20"/>
          <w:szCs w:val="20"/>
        </w:rPr>
        <w:t>é a seguinte</w:t>
      </w:r>
      <w:r w:rsidR="008355C4" w:rsidRPr="00877C50">
        <w:rPr>
          <w:rFonts w:ascii="Arial" w:hAnsi="Arial" w:cs="Arial"/>
          <w:sz w:val="20"/>
          <w:szCs w:val="20"/>
        </w:rPr>
        <w:t xml:space="preserve">: </w:t>
      </w:r>
      <w:r w:rsidR="00C36F15" w:rsidRPr="002A0661">
        <w:rPr>
          <w:rFonts w:ascii="Arial" w:hAnsi="Arial" w:cs="Arial"/>
          <w:b/>
          <w:i/>
          <w:sz w:val="20"/>
          <w:szCs w:val="20"/>
        </w:rPr>
        <w:t xml:space="preserve">Quais os maiores constrangimentos que as ONGD portuguesas têm na </w:t>
      </w:r>
      <w:r w:rsidR="00565AA3">
        <w:rPr>
          <w:rFonts w:ascii="Arial" w:hAnsi="Arial" w:cs="Arial"/>
          <w:b/>
          <w:i/>
          <w:sz w:val="20"/>
          <w:szCs w:val="20"/>
        </w:rPr>
        <w:t>GC</w:t>
      </w:r>
      <w:r w:rsidR="00C36F15" w:rsidRPr="002A0661">
        <w:rPr>
          <w:rFonts w:ascii="Arial" w:hAnsi="Arial" w:cs="Arial"/>
          <w:b/>
          <w:i/>
          <w:sz w:val="20"/>
          <w:szCs w:val="20"/>
        </w:rPr>
        <w:t xml:space="preserve"> organizacional e na aprendizagem em rede?</w:t>
      </w:r>
    </w:p>
    <w:p w:rsidR="00DB54F4" w:rsidRPr="00877C50" w:rsidRDefault="00423C0A" w:rsidP="00B17011">
      <w:pPr>
        <w:spacing w:before="120" w:line="360" w:lineRule="auto"/>
        <w:jc w:val="both"/>
        <w:rPr>
          <w:rFonts w:ascii="Arial" w:hAnsi="Arial" w:cs="Arial"/>
          <w:sz w:val="20"/>
          <w:szCs w:val="20"/>
        </w:rPr>
      </w:pPr>
      <w:r>
        <w:rPr>
          <w:rFonts w:ascii="Arial" w:hAnsi="Arial" w:cs="Arial"/>
          <w:sz w:val="20"/>
          <w:szCs w:val="20"/>
        </w:rPr>
        <w:t>A</w:t>
      </w:r>
      <w:r w:rsidR="003E2E32" w:rsidRPr="00877C50">
        <w:rPr>
          <w:rFonts w:ascii="Arial" w:hAnsi="Arial" w:cs="Arial"/>
          <w:sz w:val="20"/>
          <w:szCs w:val="20"/>
        </w:rPr>
        <w:t xml:space="preserve"> </w:t>
      </w:r>
      <w:r w:rsidR="00565AA3">
        <w:rPr>
          <w:rFonts w:ascii="Arial" w:hAnsi="Arial" w:cs="Arial"/>
          <w:sz w:val="20"/>
          <w:szCs w:val="20"/>
        </w:rPr>
        <w:t>GC</w:t>
      </w:r>
      <w:r w:rsidR="003E2E32" w:rsidRPr="00877C50">
        <w:rPr>
          <w:rFonts w:ascii="Arial" w:hAnsi="Arial" w:cs="Arial"/>
          <w:sz w:val="20"/>
          <w:szCs w:val="20"/>
        </w:rPr>
        <w:t xml:space="preserve"> nas organizações fornece um campo vasto de pesquisa, dada a sua interdisciplinaridade. </w:t>
      </w:r>
      <w:r w:rsidR="00DB54F4" w:rsidRPr="00877C50">
        <w:rPr>
          <w:rFonts w:ascii="Arial" w:hAnsi="Arial" w:cs="Arial"/>
          <w:sz w:val="20"/>
          <w:szCs w:val="20"/>
        </w:rPr>
        <w:t xml:space="preserve">As ONGD, como qualquer organização necessitam de informação e conhecimento para melhor gerirem as suas atividades. O âmbito da sua atuação no geral divide-se em dois campos: em Portugal e nos </w:t>
      </w:r>
      <w:r w:rsidR="00BE4477" w:rsidRPr="00877C50">
        <w:rPr>
          <w:rFonts w:ascii="Arial" w:hAnsi="Arial" w:cs="Arial"/>
          <w:sz w:val="20"/>
          <w:szCs w:val="20"/>
        </w:rPr>
        <w:t>países em desenvolvimento</w:t>
      </w:r>
      <w:r w:rsidR="00DB54F4" w:rsidRPr="00877C50">
        <w:rPr>
          <w:rFonts w:ascii="Arial" w:hAnsi="Arial" w:cs="Arial"/>
          <w:sz w:val="20"/>
          <w:szCs w:val="20"/>
        </w:rPr>
        <w:t xml:space="preserve"> onde executam os projetos. </w:t>
      </w:r>
      <w:r w:rsidR="007F7F21" w:rsidRPr="00877C50">
        <w:rPr>
          <w:rFonts w:ascii="Arial" w:hAnsi="Arial" w:cs="Arial"/>
          <w:sz w:val="20"/>
          <w:szCs w:val="20"/>
        </w:rPr>
        <w:t>Desta forma colocam-se a</w:t>
      </w:r>
      <w:r w:rsidR="00B73518" w:rsidRPr="00877C50">
        <w:rPr>
          <w:rFonts w:ascii="Arial" w:hAnsi="Arial" w:cs="Arial"/>
          <w:sz w:val="20"/>
          <w:szCs w:val="20"/>
        </w:rPr>
        <w:t>s</w:t>
      </w:r>
      <w:r w:rsidR="00DB54F4" w:rsidRPr="00877C50">
        <w:rPr>
          <w:rFonts w:ascii="Arial" w:hAnsi="Arial" w:cs="Arial"/>
          <w:sz w:val="20"/>
          <w:szCs w:val="20"/>
        </w:rPr>
        <w:t xml:space="preserve"> seguinte</w:t>
      </w:r>
      <w:r w:rsidR="00B73518" w:rsidRPr="00877C50">
        <w:rPr>
          <w:rFonts w:ascii="Arial" w:hAnsi="Arial" w:cs="Arial"/>
          <w:sz w:val="20"/>
          <w:szCs w:val="20"/>
        </w:rPr>
        <w:t>s</w:t>
      </w:r>
      <w:r w:rsidR="007F7F21" w:rsidRPr="00877C50">
        <w:rPr>
          <w:rFonts w:ascii="Arial" w:hAnsi="Arial" w:cs="Arial"/>
          <w:sz w:val="20"/>
          <w:szCs w:val="20"/>
        </w:rPr>
        <w:t xml:space="preserve"> hipótese</w:t>
      </w:r>
      <w:r w:rsidR="00B73518" w:rsidRPr="00877C50">
        <w:rPr>
          <w:rFonts w:ascii="Arial" w:hAnsi="Arial" w:cs="Arial"/>
          <w:sz w:val="20"/>
          <w:szCs w:val="20"/>
        </w:rPr>
        <w:t>s</w:t>
      </w:r>
      <w:r w:rsidR="00DB54F4" w:rsidRPr="00877C50">
        <w:rPr>
          <w:rFonts w:ascii="Arial" w:hAnsi="Arial" w:cs="Arial"/>
          <w:sz w:val="20"/>
          <w:szCs w:val="20"/>
        </w:rPr>
        <w:t>:</w:t>
      </w:r>
    </w:p>
    <w:p w:rsidR="00B73518" w:rsidRPr="00877C50" w:rsidRDefault="00236371" w:rsidP="00236371">
      <w:pPr>
        <w:spacing w:before="120" w:line="360" w:lineRule="auto"/>
        <w:jc w:val="both"/>
        <w:rPr>
          <w:rFonts w:ascii="Arial" w:hAnsi="Arial" w:cs="Arial"/>
          <w:i/>
          <w:sz w:val="20"/>
          <w:szCs w:val="20"/>
        </w:rPr>
      </w:pPr>
      <w:r>
        <w:rPr>
          <w:rFonts w:ascii="Arial" w:hAnsi="Arial" w:cs="Arial"/>
          <w:i/>
          <w:sz w:val="20"/>
          <w:szCs w:val="20"/>
        </w:rPr>
        <w:t xml:space="preserve">- </w:t>
      </w:r>
      <w:r w:rsidR="00B73518" w:rsidRPr="00877C50">
        <w:rPr>
          <w:rFonts w:ascii="Arial" w:hAnsi="Arial" w:cs="Arial"/>
          <w:i/>
          <w:sz w:val="20"/>
          <w:szCs w:val="20"/>
        </w:rPr>
        <w:t xml:space="preserve">A maior parte das ONGD não têm </w:t>
      </w:r>
      <w:r w:rsidR="00606EF7" w:rsidRPr="00877C50">
        <w:rPr>
          <w:rFonts w:ascii="Arial" w:hAnsi="Arial" w:cs="Arial"/>
          <w:i/>
          <w:sz w:val="20"/>
          <w:szCs w:val="20"/>
        </w:rPr>
        <w:t xml:space="preserve">uma </w:t>
      </w:r>
      <w:r w:rsidR="00B73518" w:rsidRPr="00877C50">
        <w:rPr>
          <w:rFonts w:ascii="Arial" w:hAnsi="Arial" w:cs="Arial"/>
          <w:i/>
          <w:sz w:val="20"/>
          <w:szCs w:val="20"/>
        </w:rPr>
        <w:t>estrutura e metodologias adequadas (ferramentas tecnológicas, métodos participativo</w:t>
      </w:r>
      <w:r w:rsidR="009C762D" w:rsidRPr="00877C50">
        <w:rPr>
          <w:rFonts w:ascii="Arial" w:hAnsi="Arial" w:cs="Arial"/>
          <w:i/>
          <w:sz w:val="20"/>
          <w:szCs w:val="20"/>
        </w:rPr>
        <w:t>s, entre</w:t>
      </w:r>
      <w:r w:rsidR="00B73518" w:rsidRPr="00877C50">
        <w:rPr>
          <w:rFonts w:ascii="Arial" w:hAnsi="Arial" w:cs="Arial"/>
          <w:i/>
          <w:sz w:val="20"/>
          <w:szCs w:val="20"/>
        </w:rPr>
        <w:t xml:space="preserve"> outros) para gerir a informação e gerar conhecimento organizacional e em rede; </w:t>
      </w:r>
    </w:p>
    <w:p w:rsidR="00B73518" w:rsidRPr="00877C50" w:rsidRDefault="00B73518" w:rsidP="00236371">
      <w:pPr>
        <w:spacing w:before="120" w:line="360" w:lineRule="auto"/>
        <w:jc w:val="both"/>
        <w:rPr>
          <w:rFonts w:ascii="Arial" w:hAnsi="Arial" w:cs="Arial"/>
          <w:i/>
          <w:sz w:val="20"/>
          <w:szCs w:val="20"/>
        </w:rPr>
      </w:pPr>
      <w:r w:rsidRPr="00877C50">
        <w:rPr>
          <w:rFonts w:ascii="Arial" w:hAnsi="Arial" w:cs="Arial"/>
          <w:i/>
          <w:sz w:val="20"/>
          <w:szCs w:val="20"/>
        </w:rPr>
        <w:t xml:space="preserve">- </w:t>
      </w:r>
      <w:r w:rsidR="00012D0D" w:rsidRPr="00877C50">
        <w:rPr>
          <w:rFonts w:ascii="Arial" w:hAnsi="Arial" w:cs="Arial"/>
          <w:i/>
          <w:sz w:val="20"/>
          <w:szCs w:val="20"/>
        </w:rPr>
        <w:t>A competição pelos mesmos recursos e a</w:t>
      </w:r>
      <w:r w:rsidR="00C71741" w:rsidRPr="00877C50">
        <w:rPr>
          <w:rFonts w:ascii="Arial" w:hAnsi="Arial" w:cs="Arial"/>
          <w:i/>
          <w:sz w:val="20"/>
          <w:szCs w:val="20"/>
        </w:rPr>
        <w:t>s dificuldades de financiamento por parte das</w:t>
      </w:r>
      <w:r w:rsidR="009C762D" w:rsidRPr="00877C50">
        <w:rPr>
          <w:rFonts w:ascii="Arial" w:hAnsi="Arial" w:cs="Arial"/>
          <w:i/>
          <w:sz w:val="20"/>
          <w:szCs w:val="20"/>
        </w:rPr>
        <w:t xml:space="preserve"> ONGD </w:t>
      </w:r>
      <w:r w:rsidR="00CF7A75" w:rsidRPr="00877C50">
        <w:rPr>
          <w:rFonts w:ascii="Arial" w:hAnsi="Arial" w:cs="Arial"/>
          <w:i/>
          <w:sz w:val="20"/>
          <w:szCs w:val="20"/>
        </w:rPr>
        <w:t>restringe</w:t>
      </w:r>
      <w:r w:rsidR="009C762D" w:rsidRPr="00877C50">
        <w:rPr>
          <w:rFonts w:ascii="Arial" w:hAnsi="Arial" w:cs="Arial"/>
          <w:i/>
          <w:sz w:val="20"/>
          <w:szCs w:val="20"/>
        </w:rPr>
        <w:t xml:space="preserve"> a criação de </w:t>
      </w:r>
      <w:r w:rsidRPr="00877C50">
        <w:rPr>
          <w:rFonts w:ascii="Arial" w:hAnsi="Arial" w:cs="Arial"/>
          <w:i/>
          <w:sz w:val="20"/>
          <w:szCs w:val="20"/>
        </w:rPr>
        <w:t>mecanismos de apre</w:t>
      </w:r>
      <w:r w:rsidR="00A148CE" w:rsidRPr="00877C50">
        <w:rPr>
          <w:rFonts w:ascii="Arial" w:hAnsi="Arial" w:cs="Arial"/>
          <w:i/>
          <w:sz w:val="20"/>
          <w:szCs w:val="20"/>
        </w:rPr>
        <w:t>ndizagem inter</w:t>
      </w:r>
      <w:r w:rsidRPr="00877C50">
        <w:rPr>
          <w:rFonts w:ascii="Arial" w:hAnsi="Arial" w:cs="Arial"/>
          <w:i/>
          <w:sz w:val="20"/>
          <w:szCs w:val="20"/>
        </w:rPr>
        <w:t>organizacional;</w:t>
      </w:r>
    </w:p>
    <w:p w:rsidR="00606EF7" w:rsidRPr="00877C50" w:rsidRDefault="00606EF7" w:rsidP="00236371">
      <w:pPr>
        <w:spacing w:before="120" w:line="360" w:lineRule="auto"/>
        <w:jc w:val="both"/>
        <w:rPr>
          <w:rFonts w:ascii="Arial" w:hAnsi="Arial" w:cs="Arial"/>
          <w:i/>
          <w:sz w:val="20"/>
          <w:szCs w:val="20"/>
        </w:rPr>
      </w:pPr>
      <w:r w:rsidRPr="00877C50">
        <w:rPr>
          <w:rFonts w:ascii="Arial" w:hAnsi="Arial" w:cs="Arial"/>
          <w:i/>
          <w:sz w:val="20"/>
          <w:szCs w:val="20"/>
        </w:rPr>
        <w:t xml:space="preserve">- A </w:t>
      </w:r>
      <w:r w:rsidR="008D793E" w:rsidRPr="00877C50">
        <w:rPr>
          <w:rFonts w:ascii="Arial" w:hAnsi="Arial" w:cs="Arial"/>
          <w:i/>
          <w:sz w:val="20"/>
          <w:szCs w:val="20"/>
        </w:rPr>
        <w:t xml:space="preserve">não </w:t>
      </w:r>
      <w:r w:rsidRPr="00877C50">
        <w:rPr>
          <w:rFonts w:ascii="Arial" w:hAnsi="Arial" w:cs="Arial"/>
          <w:i/>
          <w:sz w:val="20"/>
          <w:szCs w:val="20"/>
        </w:rPr>
        <w:t>implementa</w:t>
      </w:r>
      <w:r w:rsidR="008D793E" w:rsidRPr="00877C50">
        <w:rPr>
          <w:rFonts w:ascii="Arial" w:hAnsi="Arial" w:cs="Arial"/>
          <w:i/>
          <w:sz w:val="20"/>
          <w:szCs w:val="20"/>
        </w:rPr>
        <w:t>ção de</w:t>
      </w:r>
      <w:r w:rsidRPr="00877C50">
        <w:rPr>
          <w:rFonts w:ascii="Arial" w:hAnsi="Arial" w:cs="Arial"/>
          <w:i/>
          <w:sz w:val="20"/>
          <w:szCs w:val="20"/>
        </w:rPr>
        <w:t xml:space="preserve"> metodologias de avaliação de projetos de desenvolvimento de forma sistemática limita o processo de aprendizagem das ONGD; </w:t>
      </w:r>
    </w:p>
    <w:p w:rsidR="00A148CE" w:rsidRPr="00877C50" w:rsidRDefault="00A148CE" w:rsidP="00877C50">
      <w:pPr>
        <w:spacing w:before="120" w:line="360" w:lineRule="auto"/>
        <w:jc w:val="both"/>
        <w:rPr>
          <w:rFonts w:ascii="Arial" w:hAnsi="Arial" w:cs="Arial"/>
          <w:sz w:val="20"/>
          <w:szCs w:val="20"/>
        </w:rPr>
      </w:pPr>
      <w:r w:rsidRPr="00877C50">
        <w:rPr>
          <w:rFonts w:ascii="Arial" w:hAnsi="Arial" w:cs="Arial"/>
          <w:sz w:val="20"/>
          <w:szCs w:val="20"/>
        </w:rPr>
        <w:t>As hipóteses colocadas incid</w:t>
      </w:r>
      <w:r w:rsidR="00423C0A">
        <w:rPr>
          <w:rFonts w:ascii="Arial" w:hAnsi="Arial" w:cs="Arial"/>
          <w:sz w:val="20"/>
          <w:szCs w:val="20"/>
        </w:rPr>
        <w:t>em</w:t>
      </w:r>
      <w:r w:rsidRPr="00877C50">
        <w:rPr>
          <w:rFonts w:ascii="Arial" w:hAnsi="Arial" w:cs="Arial"/>
          <w:sz w:val="20"/>
          <w:szCs w:val="20"/>
        </w:rPr>
        <w:t xml:space="preserve"> na </w:t>
      </w:r>
      <w:r w:rsidR="00565AA3">
        <w:rPr>
          <w:rFonts w:ascii="Arial" w:hAnsi="Arial" w:cs="Arial"/>
          <w:sz w:val="20"/>
          <w:szCs w:val="20"/>
        </w:rPr>
        <w:t>GC</w:t>
      </w:r>
      <w:r w:rsidR="00423C0A">
        <w:rPr>
          <w:rFonts w:ascii="Arial" w:hAnsi="Arial" w:cs="Arial"/>
          <w:sz w:val="20"/>
          <w:szCs w:val="20"/>
        </w:rPr>
        <w:t xml:space="preserve"> nas ONGD</w:t>
      </w:r>
      <w:r w:rsidRPr="00877C50">
        <w:rPr>
          <w:rFonts w:ascii="Arial" w:hAnsi="Arial" w:cs="Arial"/>
          <w:sz w:val="20"/>
          <w:szCs w:val="20"/>
        </w:rPr>
        <w:t xml:space="preserve">, com um enfoque particular na avaliação dos projetos, na aprendizagem </w:t>
      </w:r>
      <w:r w:rsidR="008D793E" w:rsidRPr="00877C50">
        <w:rPr>
          <w:rFonts w:ascii="Arial" w:hAnsi="Arial" w:cs="Arial"/>
          <w:sz w:val="20"/>
          <w:szCs w:val="20"/>
        </w:rPr>
        <w:t xml:space="preserve">organizacional e </w:t>
      </w:r>
      <w:r w:rsidRPr="00877C50">
        <w:rPr>
          <w:rFonts w:ascii="Arial" w:hAnsi="Arial" w:cs="Arial"/>
          <w:sz w:val="20"/>
          <w:szCs w:val="20"/>
        </w:rPr>
        <w:t xml:space="preserve">interorganizacional, onde </w:t>
      </w:r>
      <w:r w:rsidR="006A4186" w:rsidRPr="00877C50">
        <w:rPr>
          <w:rFonts w:ascii="Arial" w:hAnsi="Arial" w:cs="Arial"/>
          <w:sz w:val="20"/>
          <w:szCs w:val="20"/>
        </w:rPr>
        <w:t>as diversas organizações interagem umas com as outras, através dos seus mecanismos de cooperação, no sentido de melhorarem as suas atividades.</w:t>
      </w:r>
    </w:p>
    <w:p w:rsidR="00A6749E" w:rsidRPr="00877C50" w:rsidRDefault="00423C0A" w:rsidP="00877C50">
      <w:pPr>
        <w:spacing w:before="120" w:line="360" w:lineRule="auto"/>
        <w:jc w:val="both"/>
        <w:rPr>
          <w:rFonts w:ascii="Arial" w:hAnsi="Arial" w:cs="Arial"/>
          <w:sz w:val="20"/>
          <w:szCs w:val="20"/>
        </w:rPr>
      </w:pPr>
      <w:r>
        <w:rPr>
          <w:rFonts w:ascii="Arial" w:hAnsi="Arial" w:cs="Arial"/>
          <w:sz w:val="20"/>
          <w:szCs w:val="20"/>
        </w:rPr>
        <w:t>O aprofundamento</w:t>
      </w:r>
      <w:r w:rsidR="00662D8A" w:rsidRPr="00877C50">
        <w:rPr>
          <w:rFonts w:ascii="Arial" w:hAnsi="Arial" w:cs="Arial"/>
          <w:sz w:val="20"/>
          <w:szCs w:val="20"/>
        </w:rPr>
        <w:t xml:space="preserve"> </w:t>
      </w:r>
      <w:r>
        <w:rPr>
          <w:rFonts w:ascii="Arial" w:hAnsi="Arial" w:cs="Arial"/>
          <w:sz w:val="20"/>
          <w:szCs w:val="20"/>
        </w:rPr>
        <w:t>d</w:t>
      </w:r>
      <w:r w:rsidR="00662D8A" w:rsidRPr="00877C50">
        <w:rPr>
          <w:rFonts w:ascii="Arial" w:hAnsi="Arial" w:cs="Arial"/>
          <w:sz w:val="20"/>
          <w:szCs w:val="20"/>
        </w:rPr>
        <w:t>o conceito</w:t>
      </w:r>
      <w:r w:rsidR="009C648B" w:rsidRPr="00877C50">
        <w:rPr>
          <w:rFonts w:ascii="Arial" w:hAnsi="Arial" w:cs="Arial"/>
          <w:sz w:val="20"/>
          <w:szCs w:val="20"/>
        </w:rPr>
        <w:t xml:space="preserve"> de </w:t>
      </w:r>
      <w:r w:rsidR="00565AA3">
        <w:rPr>
          <w:rFonts w:ascii="Arial" w:hAnsi="Arial" w:cs="Arial"/>
          <w:sz w:val="20"/>
          <w:szCs w:val="20"/>
        </w:rPr>
        <w:t>GC</w:t>
      </w:r>
      <w:r w:rsidR="00A6749E" w:rsidRPr="00877C50">
        <w:rPr>
          <w:rFonts w:ascii="Arial" w:hAnsi="Arial" w:cs="Arial"/>
          <w:sz w:val="20"/>
          <w:szCs w:val="20"/>
        </w:rPr>
        <w:t xml:space="preserve"> </w:t>
      </w:r>
      <w:r>
        <w:rPr>
          <w:rFonts w:ascii="Arial" w:hAnsi="Arial" w:cs="Arial"/>
          <w:sz w:val="20"/>
          <w:szCs w:val="20"/>
        </w:rPr>
        <w:t>terá em conta</w:t>
      </w:r>
      <w:r w:rsidR="00A6749E" w:rsidRPr="00877C50">
        <w:rPr>
          <w:rFonts w:ascii="Arial" w:hAnsi="Arial" w:cs="Arial"/>
          <w:sz w:val="20"/>
          <w:szCs w:val="20"/>
        </w:rPr>
        <w:t xml:space="preserve"> a forma como as organizações criam, partilham, disseminam e preservam o conhecimento para atingir os seus objetivos.</w:t>
      </w:r>
    </w:p>
    <w:p w:rsidR="00A6749E" w:rsidRPr="00877C50" w:rsidRDefault="00CF7A75" w:rsidP="00877C50">
      <w:pPr>
        <w:spacing w:before="120" w:line="360" w:lineRule="auto"/>
        <w:jc w:val="both"/>
        <w:rPr>
          <w:rFonts w:ascii="Arial" w:hAnsi="Arial" w:cs="Arial"/>
          <w:sz w:val="20"/>
          <w:szCs w:val="20"/>
        </w:rPr>
      </w:pPr>
      <w:r w:rsidRPr="00877C50">
        <w:rPr>
          <w:rFonts w:ascii="Arial" w:hAnsi="Arial" w:cs="Arial"/>
          <w:sz w:val="20"/>
          <w:szCs w:val="20"/>
        </w:rPr>
        <w:t>As</w:t>
      </w:r>
      <w:r w:rsidR="009C648B" w:rsidRPr="00877C50">
        <w:rPr>
          <w:rFonts w:ascii="Arial" w:hAnsi="Arial" w:cs="Arial"/>
          <w:sz w:val="20"/>
          <w:szCs w:val="20"/>
        </w:rPr>
        <w:t xml:space="preserve"> ONGD</w:t>
      </w:r>
      <w:r w:rsidRPr="00877C50">
        <w:rPr>
          <w:rFonts w:ascii="Arial" w:hAnsi="Arial" w:cs="Arial"/>
          <w:sz w:val="20"/>
          <w:szCs w:val="20"/>
        </w:rPr>
        <w:t>,</w:t>
      </w:r>
      <w:r w:rsidR="009C648B" w:rsidRPr="00877C50">
        <w:rPr>
          <w:rFonts w:ascii="Arial" w:hAnsi="Arial" w:cs="Arial"/>
          <w:sz w:val="20"/>
          <w:szCs w:val="20"/>
        </w:rPr>
        <w:t xml:space="preserve"> </w:t>
      </w:r>
      <w:r w:rsidR="007860C5">
        <w:rPr>
          <w:rFonts w:ascii="Arial" w:hAnsi="Arial" w:cs="Arial"/>
          <w:sz w:val="20"/>
          <w:szCs w:val="20"/>
        </w:rPr>
        <w:t>pelas suas</w:t>
      </w:r>
      <w:r w:rsidR="009C648B" w:rsidRPr="00877C50">
        <w:rPr>
          <w:rFonts w:ascii="Arial" w:hAnsi="Arial" w:cs="Arial"/>
          <w:sz w:val="20"/>
          <w:szCs w:val="20"/>
        </w:rPr>
        <w:t xml:space="preserve"> especificidades,</w:t>
      </w:r>
      <w:r w:rsidRPr="00877C50">
        <w:rPr>
          <w:rFonts w:ascii="Arial" w:hAnsi="Arial" w:cs="Arial"/>
          <w:sz w:val="20"/>
          <w:szCs w:val="20"/>
        </w:rPr>
        <w:t xml:space="preserve"> também serão analisadas </w:t>
      </w:r>
      <w:r w:rsidR="009C648B" w:rsidRPr="00877C50">
        <w:rPr>
          <w:rFonts w:ascii="Arial" w:hAnsi="Arial" w:cs="Arial"/>
          <w:sz w:val="20"/>
          <w:szCs w:val="20"/>
        </w:rPr>
        <w:t>tendo em conta a evolução histórica</w:t>
      </w:r>
      <w:r w:rsidRPr="00877C50">
        <w:rPr>
          <w:rFonts w:ascii="Arial" w:hAnsi="Arial" w:cs="Arial"/>
          <w:sz w:val="20"/>
          <w:szCs w:val="20"/>
        </w:rPr>
        <w:t xml:space="preserve">, </w:t>
      </w:r>
      <w:r w:rsidR="000E36E0" w:rsidRPr="00877C50">
        <w:rPr>
          <w:rFonts w:ascii="Arial" w:hAnsi="Arial" w:cs="Arial"/>
          <w:sz w:val="20"/>
          <w:szCs w:val="20"/>
        </w:rPr>
        <w:t xml:space="preserve">as várias abordagens de intervenção </w:t>
      </w:r>
      <w:r w:rsidR="00B840B9" w:rsidRPr="00877C50">
        <w:rPr>
          <w:rFonts w:ascii="Arial" w:hAnsi="Arial" w:cs="Arial"/>
          <w:sz w:val="20"/>
          <w:szCs w:val="20"/>
        </w:rPr>
        <w:t>e como se foram adaptando ao longo do tempo enquadradas pela ideia do desenvolvimento</w:t>
      </w:r>
      <w:r w:rsidR="007860C5">
        <w:rPr>
          <w:rFonts w:ascii="Arial" w:hAnsi="Arial" w:cs="Arial"/>
          <w:sz w:val="20"/>
          <w:szCs w:val="20"/>
        </w:rPr>
        <w:t>,</w:t>
      </w:r>
      <w:r w:rsidR="00B840B9" w:rsidRPr="00877C50">
        <w:rPr>
          <w:rFonts w:ascii="Arial" w:hAnsi="Arial" w:cs="Arial"/>
          <w:sz w:val="20"/>
          <w:szCs w:val="20"/>
        </w:rPr>
        <w:t xml:space="preserve"> que também sofreu diversas evoluções e novas configurações.</w:t>
      </w:r>
    </w:p>
    <w:p w:rsidR="00EC2DDA" w:rsidRDefault="0035312B" w:rsidP="00877C50">
      <w:pPr>
        <w:spacing w:before="120" w:line="360" w:lineRule="auto"/>
        <w:jc w:val="both"/>
        <w:rPr>
          <w:rFonts w:cs="Arial"/>
        </w:rPr>
      </w:pPr>
      <w:r>
        <w:rPr>
          <w:rFonts w:ascii="Arial" w:hAnsi="Arial" w:cs="Arial"/>
          <w:sz w:val="20"/>
          <w:szCs w:val="20"/>
        </w:rPr>
        <w:t xml:space="preserve">Para além da </w:t>
      </w:r>
      <w:r w:rsidR="00565AA3">
        <w:rPr>
          <w:rFonts w:ascii="Arial" w:hAnsi="Arial" w:cs="Arial"/>
          <w:sz w:val="20"/>
          <w:szCs w:val="20"/>
        </w:rPr>
        <w:t>GC</w:t>
      </w:r>
      <w:r w:rsidR="009C648B" w:rsidRPr="00877C50">
        <w:rPr>
          <w:rFonts w:ascii="Arial" w:hAnsi="Arial" w:cs="Arial"/>
          <w:sz w:val="20"/>
          <w:szCs w:val="20"/>
        </w:rPr>
        <w:t xml:space="preserve"> </w:t>
      </w:r>
      <w:r w:rsidR="007860C5">
        <w:rPr>
          <w:rFonts w:ascii="Arial" w:hAnsi="Arial" w:cs="Arial"/>
          <w:sz w:val="20"/>
          <w:szCs w:val="20"/>
        </w:rPr>
        <w:t>e as</w:t>
      </w:r>
      <w:r w:rsidR="009C648B" w:rsidRPr="00877C50">
        <w:rPr>
          <w:rFonts w:ascii="Arial" w:hAnsi="Arial" w:cs="Arial"/>
          <w:sz w:val="20"/>
          <w:szCs w:val="20"/>
        </w:rPr>
        <w:t xml:space="preserve"> ONGD</w:t>
      </w:r>
      <w:r>
        <w:rPr>
          <w:rFonts w:ascii="Arial" w:hAnsi="Arial" w:cs="Arial"/>
          <w:sz w:val="20"/>
          <w:szCs w:val="20"/>
        </w:rPr>
        <w:t>,</w:t>
      </w:r>
      <w:r w:rsidR="009C648B" w:rsidRPr="00877C50">
        <w:rPr>
          <w:rFonts w:ascii="Arial" w:hAnsi="Arial" w:cs="Arial"/>
          <w:sz w:val="20"/>
          <w:szCs w:val="20"/>
        </w:rPr>
        <w:t xml:space="preserve"> </w:t>
      </w:r>
      <w:r>
        <w:rPr>
          <w:rFonts w:ascii="Arial" w:hAnsi="Arial" w:cs="Arial"/>
          <w:sz w:val="20"/>
          <w:szCs w:val="20"/>
        </w:rPr>
        <w:t>irá</w:t>
      </w:r>
      <w:r w:rsidR="00EC2DDA" w:rsidRPr="00877C50">
        <w:rPr>
          <w:rFonts w:ascii="Arial" w:hAnsi="Arial" w:cs="Arial"/>
          <w:sz w:val="20"/>
          <w:szCs w:val="20"/>
        </w:rPr>
        <w:t xml:space="preserve"> enquadrar</w:t>
      </w:r>
      <w:r>
        <w:rPr>
          <w:rFonts w:ascii="Arial" w:hAnsi="Arial" w:cs="Arial"/>
          <w:sz w:val="20"/>
          <w:szCs w:val="20"/>
        </w:rPr>
        <w:t>-se</w:t>
      </w:r>
      <w:r w:rsidR="00EC2DDA" w:rsidRPr="00877C50">
        <w:rPr>
          <w:rFonts w:ascii="Arial" w:hAnsi="Arial" w:cs="Arial"/>
          <w:sz w:val="20"/>
          <w:szCs w:val="20"/>
        </w:rPr>
        <w:t xml:space="preserve"> teoricamente os conceitos de paisagem organizacional, parceria e rede.</w:t>
      </w:r>
    </w:p>
    <w:p w:rsidR="004558F6" w:rsidRPr="00877C50" w:rsidRDefault="004558F6" w:rsidP="003C62FD">
      <w:pPr>
        <w:pStyle w:val="Cabealho3"/>
        <w:numPr>
          <w:ilvl w:val="2"/>
          <w:numId w:val="8"/>
        </w:numPr>
        <w:spacing w:line="360" w:lineRule="auto"/>
        <w:rPr>
          <w:rFonts w:ascii="Arial" w:hAnsi="Arial" w:cs="Arial"/>
          <w:color w:val="auto"/>
          <w:sz w:val="24"/>
        </w:rPr>
      </w:pPr>
      <w:bookmarkStart w:id="11" w:name="_Toc431245415"/>
      <w:r w:rsidRPr="00877C50">
        <w:rPr>
          <w:rFonts w:ascii="Arial" w:hAnsi="Arial" w:cs="Arial"/>
          <w:color w:val="auto"/>
          <w:sz w:val="24"/>
        </w:rPr>
        <w:lastRenderedPageBreak/>
        <w:t>Importância, Pertinência e Oportunidade</w:t>
      </w:r>
      <w:bookmarkEnd w:id="11"/>
      <w:r w:rsidRPr="00877C50">
        <w:rPr>
          <w:rFonts w:ascii="Arial" w:hAnsi="Arial" w:cs="Arial"/>
          <w:color w:val="auto"/>
          <w:sz w:val="24"/>
        </w:rPr>
        <w:t xml:space="preserve"> </w:t>
      </w:r>
    </w:p>
    <w:p w:rsidR="003D40A9" w:rsidRPr="00877C50" w:rsidRDefault="0035312B" w:rsidP="00877C50">
      <w:pPr>
        <w:spacing w:before="120" w:line="360" w:lineRule="auto"/>
        <w:jc w:val="both"/>
        <w:rPr>
          <w:rFonts w:ascii="Arial" w:hAnsi="Arial" w:cs="Arial"/>
          <w:sz w:val="20"/>
          <w:szCs w:val="20"/>
        </w:rPr>
      </w:pPr>
      <w:r>
        <w:rPr>
          <w:rFonts w:ascii="Arial" w:hAnsi="Arial" w:cs="Arial"/>
          <w:sz w:val="20"/>
          <w:szCs w:val="20"/>
        </w:rPr>
        <w:t>O</w:t>
      </w:r>
      <w:r w:rsidR="00753539" w:rsidRPr="00877C50">
        <w:rPr>
          <w:rFonts w:ascii="Arial" w:hAnsi="Arial" w:cs="Arial"/>
          <w:sz w:val="20"/>
          <w:szCs w:val="20"/>
        </w:rPr>
        <w:t xml:space="preserve"> </w:t>
      </w:r>
      <w:r w:rsidR="008B409E" w:rsidRPr="00877C50">
        <w:rPr>
          <w:rFonts w:ascii="Arial" w:hAnsi="Arial" w:cs="Arial"/>
          <w:sz w:val="20"/>
          <w:szCs w:val="20"/>
        </w:rPr>
        <w:t>ambiente de</w:t>
      </w:r>
      <w:r w:rsidR="00753539" w:rsidRPr="00877C50">
        <w:rPr>
          <w:rFonts w:ascii="Arial" w:hAnsi="Arial" w:cs="Arial"/>
          <w:sz w:val="20"/>
          <w:szCs w:val="20"/>
        </w:rPr>
        <w:t xml:space="preserve"> mudança permanente </w:t>
      </w:r>
      <w:r>
        <w:rPr>
          <w:rFonts w:ascii="Arial" w:hAnsi="Arial" w:cs="Arial"/>
          <w:sz w:val="20"/>
          <w:szCs w:val="20"/>
        </w:rPr>
        <w:t xml:space="preserve">nas sociedades contemporâneas </w:t>
      </w:r>
      <w:r w:rsidR="00001B84" w:rsidRPr="00877C50">
        <w:rPr>
          <w:rFonts w:ascii="Arial" w:hAnsi="Arial" w:cs="Arial"/>
          <w:sz w:val="20"/>
          <w:szCs w:val="20"/>
        </w:rPr>
        <w:t xml:space="preserve">também atingiu </w:t>
      </w:r>
      <w:r>
        <w:rPr>
          <w:rFonts w:ascii="Arial" w:hAnsi="Arial" w:cs="Arial"/>
          <w:sz w:val="20"/>
          <w:szCs w:val="20"/>
        </w:rPr>
        <w:t xml:space="preserve">o mundo do desenvolvimento e </w:t>
      </w:r>
      <w:r w:rsidR="00001B84" w:rsidRPr="00877C50">
        <w:rPr>
          <w:rFonts w:ascii="Arial" w:hAnsi="Arial" w:cs="Arial"/>
          <w:sz w:val="20"/>
          <w:szCs w:val="20"/>
        </w:rPr>
        <w:t>as ONGD</w:t>
      </w:r>
      <w:r w:rsidR="000F63A8">
        <w:rPr>
          <w:rFonts w:ascii="Arial" w:hAnsi="Arial" w:cs="Arial"/>
          <w:sz w:val="20"/>
          <w:szCs w:val="20"/>
        </w:rPr>
        <w:t xml:space="preserve"> de forma particular</w:t>
      </w:r>
      <w:r w:rsidR="00001B84" w:rsidRPr="00877C50">
        <w:rPr>
          <w:rFonts w:ascii="Arial" w:hAnsi="Arial" w:cs="Arial"/>
          <w:sz w:val="20"/>
          <w:szCs w:val="20"/>
        </w:rPr>
        <w:t xml:space="preserve">. </w:t>
      </w:r>
      <w:r w:rsidR="008B409E" w:rsidRPr="00877C50">
        <w:rPr>
          <w:rFonts w:ascii="Arial" w:hAnsi="Arial" w:cs="Arial"/>
          <w:sz w:val="20"/>
          <w:szCs w:val="20"/>
        </w:rPr>
        <w:t>Não apenas na discussão teórica dos modelos de desenvolvimento</w:t>
      </w:r>
      <w:r w:rsidR="0033446D" w:rsidRPr="00877C50">
        <w:rPr>
          <w:rFonts w:ascii="Arial" w:hAnsi="Arial" w:cs="Arial"/>
          <w:sz w:val="20"/>
          <w:szCs w:val="20"/>
        </w:rPr>
        <w:t xml:space="preserve"> e do papel que representam na sociedade civil</w:t>
      </w:r>
      <w:r w:rsidR="008B409E" w:rsidRPr="00877C50">
        <w:rPr>
          <w:rFonts w:ascii="Arial" w:hAnsi="Arial" w:cs="Arial"/>
          <w:sz w:val="20"/>
          <w:szCs w:val="20"/>
        </w:rPr>
        <w:t>, mas também das estratégias a adotar perante a diminuição do financiamento a que ficaram sujeitas.</w:t>
      </w:r>
      <w:r w:rsidR="000572D8" w:rsidRPr="00877C50">
        <w:rPr>
          <w:rFonts w:ascii="Arial" w:hAnsi="Arial" w:cs="Arial"/>
          <w:sz w:val="20"/>
          <w:szCs w:val="20"/>
        </w:rPr>
        <w:t xml:space="preserve"> </w:t>
      </w:r>
    </w:p>
    <w:p w:rsidR="00AE695B" w:rsidRPr="00877C50" w:rsidRDefault="008B409E" w:rsidP="00877C50">
      <w:pPr>
        <w:spacing w:before="120" w:line="360" w:lineRule="auto"/>
        <w:jc w:val="both"/>
        <w:rPr>
          <w:rFonts w:ascii="Arial" w:hAnsi="Arial" w:cs="Arial"/>
          <w:sz w:val="20"/>
          <w:szCs w:val="20"/>
        </w:rPr>
      </w:pPr>
      <w:r w:rsidRPr="00877C50">
        <w:rPr>
          <w:rFonts w:ascii="Arial" w:hAnsi="Arial" w:cs="Arial"/>
          <w:sz w:val="20"/>
          <w:szCs w:val="20"/>
        </w:rPr>
        <w:t>Pearce (2000</w:t>
      </w:r>
      <w:r w:rsidR="0033446D" w:rsidRPr="00877C50">
        <w:rPr>
          <w:rFonts w:ascii="Arial" w:hAnsi="Arial" w:cs="Arial"/>
          <w:sz w:val="20"/>
          <w:szCs w:val="20"/>
        </w:rPr>
        <w:t>: 23</w:t>
      </w:r>
      <w:r w:rsidRPr="00877C50">
        <w:rPr>
          <w:rFonts w:ascii="Arial" w:hAnsi="Arial" w:cs="Arial"/>
          <w:sz w:val="20"/>
          <w:szCs w:val="20"/>
        </w:rPr>
        <w:t xml:space="preserve">) salienta que nas últimas duas décadas do </w:t>
      </w:r>
      <w:r w:rsidR="00AE695B" w:rsidRPr="00877C50">
        <w:rPr>
          <w:rFonts w:ascii="Arial" w:hAnsi="Arial" w:cs="Arial"/>
          <w:sz w:val="20"/>
          <w:szCs w:val="20"/>
        </w:rPr>
        <w:t>séc.</w:t>
      </w:r>
      <w:r w:rsidRPr="00877C50">
        <w:rPr>
          <w:rFonts w:ascii="Arial" w:hAnsi="Arial" w:cs="Arial"/>
          <w:sz w:val="20"/>
          <w:szCs w:val="20"/>
        </w:rPr>
        <w:t xml:space="preserve"> XX, as ONGD tiveram uma transformação não apenas em termos quantitativos, mas sobretudo na “multiplicidade de agendas, funções e valores”.</w:t>
      </w:r>
      <w:r w:rsidR="0033446D" w:rsidRPr="00877C50">
        <w:rPr>
          <w:rFonts w:ascii="Arial" w:hAnsi="Arial" w:cs="Arial"/>
          <w:sz w:val="20"/>
          <w:szCs w:val="20"/>
        </w:rPr>
        <w:t xml:space="preserve"> </w:t>
      </w:r>
    </w:p>
    <w:p w:rsidR="00552FFB" w:rsidRPr="00877C50" w:rsidRDefault="0033446D" w:rsidP="00877C50">
      <w:pPr>
        <w:spacing w:before="120" w:line="360" w:lineRule="auto"/>
        <w:jc w:val="both"/>
        <w:rPr>
          <w:rFonts w:ascii="Arial" w:hAnsi="Arial" w:cs="Arial"/>
          <w:sz w:val="20"/>
          <w:szCs w:val="20"/>
        </w:rPr>
      </w:pPr>
      <w:r w:rsidRPr="00877C50">
        <w:rPr>
          <w:rFonts w:ascii="Arial" w:hAnsi="Arial" w:cs="Arial"/>
          <w:sz w:val="20"/>
          <w:szCs w:val="20"/>
        </w:rPr>
        <w:t xml:space="preserve">Concomitantemente surgiram as ONGD do sul </w:t>
      </w:r>
      <w:r w:rsidR="000572D8" w:rsidRPr="00877C50">
        <w:rPr>
          <w:rFonts w:ascii="Arial" w:hAnsi="Arial" w:cs="Arial"/>
          <w:sz w:val="20"/>
          <w:szCs w:val="20"/>
        </w:rPr>
        <w:t>que passaram a ser financiadas diretamente pelos doadores ou então pelas grandes ONGD do norte.</w:t>
      </w:r>
      <w:r w:rsidR="0061341A" w:rsidRPr="00877C50">
        <w:rPr>
          <w:rFonts w:ascii="Arial" w:hAnsi="Arial" w:cs="Arial"/>
          <w:sz w:val="20"/>
          <w:szCs w:val="20"/>
        </w:rPr>
        <w:t xml:space="preserve"> </w:t>
      </w:r>
      <w:r w:rsidR="000F63A8">
        <w:rPr>
          <w:rFonts w:ascii="Arial" w:hAnsi="Arial" w:cs="Arial"/>
          <w:sz w:val="20"/>
          <w:szCs w:val="20"/>
        </w:rPr>
        <w:t>E</w:t>
      </w:r>
      <w:r w:rsidR="0061341A" w:rsidRPr="00877C50">
        <w:rPr>
          <w:rFonts w:ascii="Arial" w:hAnsi="Arial" w:cs="Arial"/>
          <w:sz w:val="20"/>
          <w:szCs w:val="20"/>
        </w:rPr>
        <w:t>stas também são objeto de análise e de crítica. Hulme e Edwards (1997</w:t>
      </w:r>
      <w:r w:rsidR="00455625" w:rsidRPr="00877C50">
        <w:rPr>
          <w:rFonts w:ascii="Arial" w:hAnsi="Arial" w:cs="Arial"/>
          <w:sz w:val="20"/>
          <w:szCs w:val="20"/>
        </w:rPr>
        <w:t>: 20</w:t>
      </w:r>
      <w:r w:rsidR="0061341A" w:rsidRPr="00877C50">
        <w:rPr>
          <w:rFonts w:ascii="Arial" w:hAnsi="Arial" w:cs="Arial"/>
          <w:sz w:val="20"/>
          <w:szCs w:val="20"/>
        </w:rPr>
        <w:t xml:space="preserve">) </w:t>
      </w:r>
      <w:r w:rsidR="0042063A">
        <w:rPr>
          <w:rFonts w:ascii="Arial" w:hAnsi="Arial" w:cs="Arial"/>
          <w:sz w:val="20"/>
          <w:szCs w:val="20"/>
        </w:rPr>
        <w:t>referem</w:t>
      </w:r>
      <w:r w:rsidR="0061341A" w:rsidRPr="00877C50">
        <w:rPr>
          <w:rFonts w:ascii="Arial" w:hAnsi="Arial" w:cs="Arial"/>
          <w:sz w:val="20"/>
          <w:szCs w:val="20"/>
        </w:rPr>
        <w:t xml:space="preserve"> que algumas ONG do sul “estão tão envolvidas na prestação de serviços que as associações locais acabaram por ‘</w:t>
      </w:r>
      <w:r w:rsidR="0061341A" w:rsidRPr="00877C50">
        <w:rPr>
          <w:rFonts w:ascii="Arial" w:hAnsi="Arial" w:cs="Arial"/>
          <w:i/>
          <w:sz w:val="20"/>
          <w:szCs w:val="20"/>
        </w:rPr>
        <w:t>empoderar’</w:t>
      </w:r>
      <w:r w:rsidR="00923C89" w:rsidRPr="00877C50">
        <w:rPr>
          <w:rFonts w:ascii="Arial" w:hAnsi="Arial" w:cs="Arial"/>
          <w:sz w:val="20"/>
          <w:szCs w:val="20"/>
        </w:rPr>
        <w:t xml:space="preserve"> </w:t>
      </w:r>
      <w:r w:rsidR="00923C89" w:rsidRPr="00877C50">
        <w:rPr>
          <w:rStyle w:val="Refdenotaderodap"/>
          <w:rFonts w:ascii="Arial" w:hAnsi="Arial" w:cs="Arial"/>
          <w:sz w:val="20"/>
          <w:szCs w:val="20"/>
        </w:rPr>
        <w:footnoteReference w:id="3"/>
      </w:r>
      <w:r w:rsidR="0061341A" w:rsidRPr="00877C50">
        <w:rPr>
          <w:rFonts w:ascii="Arial" w:hAnsi="Arial" w:cs="Arial"/>
          <w:sz w:val="20"/>
          <w:szCs w:val="20"/>
        </w:rPr>
        <w:t xml:space="preserve"> o seu pessoal </w:t>
      </w:r>
      <w:r w:rsidR="00530B62" w:rsidRPr="00877C50">
        <w:rPr>
          <w:rFonts w:ascii="Arial" w:hAnsi="Arial" w:cs="Arial"/>
          <w:sz w:val="20"/>
          <w:szCs w:val="20"/>
        </w:rPr>
        <w:t>e os seus líderes ao invés dos pobres e desprotegidos”.</w:t>
      </w:r>
    </w:p>
    <w:p w:rsidR="003D40A9" w:rsidRPr="00877C50" w:rsidRDefault="00552FFB" w:rsidP="00877C50">
      <w:pPr>
        <w:spacing w:before="120" w:line="360" w:lineRule="auto"/>
        <w:jc w:val="both"/>
        <w:rPr>
          <w:rFonts w:ascii="Arial" w:hAnsi="Arial" w:cs="Arial"/>
          <w:sz w:val="20"/>
          <w:szCs w:val="20"/>
        </w:rPr>
      </w:pPr>
      <w:r w:rsidRPr="00877C50">
        <w:rPr>
          <w:rFonts w:ascii="Arial" w:hAnsi="Arial" w:cs="Arial"/>
          <w:sz w:val="20"/>
          <w:szCs w:val="20"/>
        </w:rPr>
        <w:t xml:space="preserve">Com </w:t>
      </w:r>
      <w:r w:rsidR="00785A1F" w:rsidRPr="00877C50">
        <w:rPr>
          <w:rFonts w:ascii="Arial" w:hAnsi="Arial" w:cs="Arial"/>
          <w:sz w:val="20"/>
          <w:szCs w:val="20"/>
        </w:rPr>
        <w:t>este</w:t>
      </w:r>
      <w:r w:rsidRPr="00877C50">
        <w:rPr>
          <w:rFonts w:ascii="Arial" w:hAnsi="Arial" w:cs="Arial"/>
          <w:sz w:val="20"/>
          <w:szCs w:val="20"/>
        </w:rPr>
        <w:t xml:space="preserve"> contexto de transformação</w:t>
      </w:r>
      <w:r w:rsidR="00785A1F" w:rsidRPr="00877C50">
        <w:rPr>
          <w:rFonts w:ascii="Arial" w:hAnsi="Arial" w:cs="Arial"/>
          <w:sz w:val="20"/>
          <w:szCs w:val="20"/>
        </w:rPr>
        <w:t xml:space="preserve"> e redefinição</w:t>
      </w:r>
      <w:r w:rsidRPr="00877C50">
        <w:rPr>
          <w:rFonts w:ascii="Arial" w:hAnsi="Arial" w:cs="Arial"/>
          <w:sz w:val="20"/>
          <w:szCs w:val="20"/>
        </w:rPr>
        <w:t xml:space="preserve"> </w:t>
      </w:r>
      <w:r w:rsidR="00785A1F" w:rsidRPr="00877C50">
        <w:rPr>
          <w:rFonts w:ascii="Arial" w:hAnsi="Arial" w:cs="Arial"/>
          <w:sz w:val="20"/>
          <w:szCs w:val="20"/>
        </w:rPr>
        <w:t>do papel das ONGD a par</w:t>
      </w:r>
      <w:r w:rsidRPr="00877C50">
        <w:rPr>
          <w:rFonts w:ascii="Arial" w:hAnsi="Arial" w:cs="Arial"/>
          <w:sz w:val="20"/>
          <w:szCs w:val="20"/>
        </w:rPr>
        <w:t xml:space="preserve"> d</w:t>
      </w:r>
      <w:r w:rsidR="00785A1F" w:rsidRPr="00877C50">
        <w:rPr>
          <w:rFonts w:ascii="Arial" w:hAnsi="Arial" w:cs="Arial"/>
          <w:sz w:val="20"/>
          <w:szCs w:val="20"/>
        </w:rPr>
        <w:t xml:space="preserve">a reflexão sobre </w:t>
      </w:r>
      <w:r w:rsidRPr="00877C50">
        <w:rPr>
          <w:rFonts w:ascii="Arial" w:hAnsi="Arial" w:cs="Arial"/>
          <w:sz w:val="20"/>
          <w:szCs w:val="20"/>
        </w:rPr>
        <w:t>os conceitos de desenvolvimento</w:t>
      </w:r>
      <w:r w:rsidR="00785A1F" w:rsidRPr="00877C50">
        <w:rPr>
          <w:rFonts w:ascii="Arial" w:hAnsi="Arial" w:cs="Arial"/>
          <w:sz w:val="20"/>
          <w:szCs w:val="20"/>
        </w:rPr>
        <w:t>,</w:t>
      </w:r>
      <w:r w:rsidRPr="00877C50">
        <w:rPr>
          <w:rFonts w:ascii="Arial" w:hAnsi="Arial" w:cs="Arial"/>
          <w:sz w:val="20"/>
          <w:szCs w:val="20"/>
        </w:rPr>
        <w:t xml:space="preserve"> lançam-se desafios a vários níveis, nomeadamente no que diz respeito à </w:t>
      </w:r>
      <w:r w:rsidR="00565AA3">
        <w:rPr>
          <w:rFonts w:ascii="Arial" w:hAnsi="Arial" w:cs="Arial"/>
          <w:sz w:val="20"/>
          <w:szCs w:val="20"/>
        </w:rPr>
        <w:t>GC</w:t>
      </w:r>
      <w:r w:rsidR="00785A1F" w:rsidRPr="00877C50">
        <w:rPr>
          <w:rFonts w:ascii="Arial" w:hAnsi="Arial" w:cs="Arial"/>
          <w:sz w:val="20"/>
          <w:szCs w:val="20"/>
        </w:rPr>
        <w:t xml:space="preserve"> com vista a que estas melhorem a sua ação</w:t>
      </w:r>
      <w:r w:rsidRPr="00877C50">
        <w:rPr>
          <w:rFonts w:ascii="Arial" w:hAnsi="Arial" w:cs="Arial"/>
          <w:sz w:val="20"/>
          <w:szCs w:val="20"/>
        </w:rPr>
        <w:t>.</w:t>
      </w:r>
    </w:p>
    <w:p w:rsidR="008522ED" w:rsidRPr="00877C50" w:rsidRDefault="008522ED" w:rsidP="00877C50">
      <w:pPr>
        <w:spacing w:before="120" w:line="360" w:lineRule="auto"/>
        <w:jc w:val="both"/>
        <w:rPr>
          <w:rFonts w:ascii="Arial" w:hAnsi="Arial" w:cs="Arial"/>
          <w:sz w:val="20"/>
          <w:szCs w:val="20"/>
        </w:rPr>
      </w:pPr>
      <w:r w:rsidRPr="00877C50">
        <w:rPr>
          <w:rFonts w:ascii="Arial" w:hAnsi="Arial" w:cs="Arial"/>
          <w:sz w:val="20"/>
          <w:szCs w:val="20"/>
        </w:rPr>
        <w:t>Vasconcelos et al. (2005) procuram</w:t>
      </w:r>
      <w:r w:rsidR="00497A88" w:rsidRPr="00877C50">
        <w:rPr>
          <w:rFonts w:ascii="Arial" w:hAnsi="Arial" w:cs="Arial"/>
          <w:sz w:val="20"/>
          <w:szCs w:val="20"/>
        </w:rPr>
        <w:t xml:space="preserve"> através da</w:t>
      </w:r>
      <w:r w:rsidRPr="00877C50">
        <w:rPr>
          <w:rFonts w:ascii="Arial" w:hAnsi="Arial" w:cs="Arial"/>
          <w:sz w:val="20"/>
          <w:szCs w:val="20"/>
        </w:rPr>
        <w:t xml:space="preserve"> </w:t>
      </w:r>
      <w:r w:rsidR="00565AA3">
        <w:rPr>
          <w:rFonts w:ascii="Arial" w:hAnsi="Arial" w:cs="Arial"/>
          <w:sz w:val="20"/>
          <w:szCs w:val="20"/>
        </w:rPr>
        <w:t>GC</w:t>
      </w:r>
      <w:r w:rsidRPr="00877C50">
        <w:rPr>
          <w:rFonts w:ascii="Arial" w:hAnsi="Arial" w:cs="Arial"/>
          <w:sz w:val="20"/>
          <w:szCs w:val="20"/>
        </w:rPr>
        <w:t xml:space="preserve"> </w:t>
      </w:r>
      <w:r w:rsidR="00497A88" w:rsidRPr="00877C50">
        <w:rPr>
          <w:rFonts w:ascii="Arial" w:hAnsi="Arial" w:cs="Arial"/>
          <w:sz w:val="20"/>
          <w:szCs w:val="20"/>
        </w:rPr>
        <w:t>n</w:t>
      </w:r>
      <w:r w:rsidRPr="00877C50">
        <w:rPr>
          <w:rFonts w:ascii="Arial" w:hAnsi="Arial" w:cs="Arial"/>
          <w:sz w:val="20"/>
          <w:szCs w:val="20"/>
        </w:rPr>
        <w:t xml:space="preserve">as ONGD, </w:t>
      </w:r>
      <w:r w:rsidR="00497A88" w:rsidRPr="00877C50">
        <w:rPr>
          <w:rFonts w:ascii="Arial" w:hAnsi="Arial" w:cs="Arial"/>
          <w:sz w:val="20"/>
          <w:szCs w:val="20"/>
        </w:rPr>
        <w:t>uma</w:t>
      </w:r>
      <w:r w:rsidRPr="00877C50">
        <w:rPr>
          <w:rFonts w:ascii="Arial" w:hAnsi="Arial" w:cs="Arial"/>
          <w:sz w:val="20"/>
          <w:szCs w:val="20"/>
        </w:rPr>
        <w:t xml:space="preserve"> perspetiva </w:t>
      </w:r>
      <w:r w:rsidR="00497A88" w:rsidRPr="00877C50">
        <w:rPr>
          <w:rFonts w:ascii="Arial" w:hAnsi="Arial" w:cs="Arial"/>
          <w:sz w:val="20"/>
          <w:szCs w:val="20"/>
        </w:rPr>
        <w:t xml:space="preserve">para que </w:t>
      </w:r>
      <w:r w:rsidRPr="00877C50">
        <w:rPr>
          <w:rFonts w:ascii="Arial" w:hAnsi="Arial" w:cs="Arial"/>
          <w:sz w:val="20"/>
          <w:szCs w:val="20"/>
        </w:rPr>
        <w:t xml:space="preserve">estas </w:t>
      </w:r>
      <w:r w:rsidR="00714E96" w:rsidRPr="00877C50">
        <w:rPr>
          <w:rFonts w:ascii="Arial" w:hAnsi="Arial" w:cs="Arial"/>
          <w:sz w:val="20"/>
          <w:szCs w:val="20"/>
        </w:rPr>
        <w:t>se “tornem organizações da sociedade civil e em que uma rede global de cidadãos e instituições possam interagir e intervir local e globalmente</w:t>
      </w:r>
      <w:r w:rsidRPr="00877C50">
        <w:rPr>
          <w:rFonts w:ascii="Arial" w:hAnsi="Arial" w:cs="Arial"/>
          <w:sz w:val="20"/>
          <w:szCs w:val="20"/>
        </w:rPr>
        <w:t>“</w:t>
      </w:r>
      <w:r w:rsidR="00714E96" w:rsidRPr="00877C50">
        <w:rPr>
          <w:rFonts w:ascii="Arial" w:hAnsi="Arial" w:cs="Arial"/>
          <w:sz w:val="20"/>
          <w:szCs w:val="20"/>
        </w:rPr>
        <w:t xml:space="preserve"> (Vasconcelos et al., 2005: 1).</w:t>
      </w:r>
      <w:r w:rsidR="00AA11A9" w:rsidRPr="00877C50">
        <w:rPr>
          <w:rFonts w:ascii="Arial" w:hAnsi="Arial" w:cs="Arial"/>
          <w:sz w:val="20"/>
          <w:szCs w:val="20"/>
        </w:rPr>
        <w:t xml:space="preserve"> </w:t>
      </w:r>
      <w:r w:rsidR="00443086" w:rsidRPr="00877C50">
        <w:rPr>
          <w:rFonts w:ascii="Arial" w:hAnsi="Arial" w:cs="Arial"/>
          <w:sz w:val="20"/>
          <w:szCs w:val="20"/>
        </w:rPr>
        <w:t>N</w:t>
      </w:r>
      <w:r w:rsidR="00AA11A9" w:rsidRPr="00877C50">
        <w:rPr>
          <w:rFonts w:ascii="Arial" w:hAnsi="Arial" w:cs="Arial"/>
          <w:sz w:val="20"/>
          <w:szCs w:val="20"/>
        </w:rPr>
        <w:t>otam</w:t>
      </w:r>
      <w:r w:rsidR="00443086" w:rsidRPr="00877C50">
        <w:rPr>
          <w:rFonts w:ascii="Arial" w:hAnsi="Arial" w:cs="Arial"/>
          <w:sz w:val="20"/>
          <w:szCs w:val="20"/>
        </w:rPr>
        <w:t xml:space="preserve"> ainda</w:t>
      </w:r>
      <w:r w:rsidR="00AA11A9" w:rsidRPr="00877C50">
        <w:rPr>
          <w:rFonts w:ascii="Arial" w:hAnsi="Arial" w:cs="Arial"/>
          <w:sz w:val="20"/>
          <w:szCs w:val="20"/>
        </w:rPr>
        <w:t xml:space="preserve"> que o incentivo à criação de parcerias locais na cooperação para o desenvolvimento é uma forma de melhorar e promover uma rede local ou internacional de conhecimento para melhorar o desenvolvimento de melhores práticas (idem: 2). </w:t>
      </w:r>
    </w:p>
    <w:p w:rsidR="00C5582F" w:rsidRPr="00877C50" w:rsidRDefault="00C5582F" w:rsidP="00877C50">
      <w:pPr>
        <w:spacing w:before="120" w:line="360" w:lineRule="auto"/>
        <w:jc w:val="both"/>
        <w:rPr>
          <w:rFonts w:ascii="Arial" w:hAnsi="Arial" w:cs="Arial"/>
          <w:sz w:val="20"/>
          <w:szCs w:val="20"/>
        </w:rPr>
      </w:pPr>
      <w:r w:rsidRPr="00877C50">
        <w:rPr>
          <w:rFonts w:ascii="Arial" w:hAnsi="Arial" w:cs="Arial"/>
          <w:sz w:val="20"/>
          <w:szCs w:val="20"/>
        </w:rPr>
        <w:t>Jordi Estivill</w:t>
      </w:r>
      <w:r w:rsidR="000F63A8">
        <w:rPr>
          <w:rFonts w:ascii="Arial" w:hAnsi="Arial" w:cs="Arial"/>
          <w:sz w:val="20"/>
          <w:szCs w:val="20"/>
        </w:rPr>
        <w:t xml:space="preserve"> (1993),</w:t>
      </w:r>
      <w:r w:rsidRPr="00877C50">
        <w:rPr>
          <w:rFonts w:ascii="Arial" w:hAnsi="Arial" w:cs="Arial"/>
          <w:sz w:val="20"/>
          <w:szCs w:val="20"/>
        </w:rPr>
        <w:t xml:space="preserve"> </w:t>
      </w:r>
      <w:r w:rsidR="000B37F9" w:rsidRPr="00877C50">
        <w:rPr>
          <w:rFonts w:ascii="Arial" w:hAnsi="Arial" w:cs="Arial"/>
          <w:i/>
          <w:sz w:val="20"/>
          <w:szCs w:val="20"/>
        </w:rPr>
        <w:t>cit in</w:t>
      </w:r>
      <w:r w:rsidR="000B37F9" w:rsidRPr="00877C50">
        <w:rPr>
          <w:rFonts w:ascii="Arial" w:hAnsi="Arial" w:cs="Arial"/>
          <w:sz w:val="20"/>
          <w:szCs w:val="20"/>
        </w:rPr>
        <w:t xml:space="preserve"> </w:t>
      </w:r>
      <w:r w:rsidRPr="00877C50">
        <w:rPr>
          <w:rFonts w:ascii="Arial" w:hAnsi="Arial" w:cs="Arial"/>
          <w:sz w:val="20"/>
          <w:szCs w:val="20"/>
        </w:rPr>
        <w:t>Guerra</w:t>
      </w:r>
      <w:r w:rsidR="00CE6CE0">
        <w:rPr>
          <w:rFonts w:ascii="Arial" w:hAnsi="Arial" w:cs="Arial"/>
          <w:sz w:val="20"/>
          <w:szCs w:val="20"/>
        </w:rPr>
        <w:t xml:space="preserve"> (</w:t>
      </w:r>
      <w:r w:rsidRPr="00877C50">
        <w:rPr>
          <w:rFonts w:ascii="Arial" w:hAnsi="Arial" w:cs="Arial"/>
          <w:sz w:val="20"/>
          <w:szCs w:val="20"/>
        </w:rPr>
        <w:t>2006: 30)</w:t>
      </w:r>
      <w:r w:rsidR="00CE6CE0">
        <w:rPr>
          <w:rFonts w:ascii="Arial" w:hAnsi="Arial" w:cs="Arial"/>
          <w:sz w:val="20"/>
          <w:szCs w:val="20"/>
        </w:rPr>
        <w:t>,</w:t>
      </w:r>
      <w:r w:rsidRPr="00877C50">
        <w:rPr>
          <w:rFonts w:ascii="Arial" w:hAnsi="Arial" w:cs="Arial"/>
          <w:sz w:val="20"/>
          <w:szCs w:val="20"/>
        </w:rPr>
        <w:t xml:space="preserve"> aborda a questão da parceria ou partenariado</w:t>
      </w:r>
      <w:r w:rsidRPr="00877C50">
        <w:rPr>
          <w:rStyle w:val="Refdenotaderodap"/>
          <w:rFonts w:ascii="Arial" w:hAnsi="Arial" w:cs="Arial"/>
          <w:sz w:val="20"/>
          <w:szCs w:val="20"/>
        </w:rPr>
        <w:footnoteReference w:id="4"/>
      </w:r>
      <w:r w:rsidRPr="00877C50">
        <w:rPr>
          <w:rFonts w:ascii="Arial" w:hAnsi="Arial" w:cs="Arial"/>
          <w:sz w:val="20"/>
          <w:szCs w:val="20"/>
        </w:rPr>
        <w:t xml:space="preserve"> como uma proposta e uma resposta inovadora aos desafios da sociedade moderna elencando uma série de aspetos que se podem resumir nos seguintes pontos:</w:t>
      </w:r>
    </w:p>
    <w:p w:rsidR="00C5582F" w:rsidRPr="00877C50" w:rsidRDefault="00291C65" w:rsidP="004C0F39">
      <w:pPr>
        <w:numPr>
          <w:ilvl w:val="0"/>
          <w:numId w:val="2"/>
        </w:numPr>
        <w:suppressAutoHyphens/>
        <w:spacing w:after="0" w:line="360" w:lineRule="auto"/>
        <w:ind w:left="1134"/>
        <w:jc w:val="both"/>
        <w:rPr>
          <w:rFonts w:ascii="Arial" w:hAnsi="Arial" w:cs="Arial"/>
          <w:sz w:val="20"/>
          <w:szCs w:val="20"/>
        </w:rPr>
      </w:pPr>
      <w:proofErr w:type="gramStart"/>
      <w:r w:rsidRPr="00877C50">
        <w:rPr>
          <w:rFonts w:ascii="Arial" w:hAnsi="Arial" w:cs="Arial"/>
          <w:sz w:val="20"/>
          <w:szCs w:val="20"/>
        </w:rPr>
        <w:t>u</w:t>
      </w:r>
      <w:r w:rsidR="00C5582F" w:rsidRPr="00877C50">
        <w:rPr>
          <w:rFonts w:ascii="Arial" w:hAnsi="Arial" w:cs="Arial"/>
          <w:sz w:val="20"/>
          <w:szCs w:val="20"/>
        </w:rPr>
        <w:t>ltrapassa</w:t>
      </w:r>
      <w:proofErr w:type="gramEnd"/>
      <w:r w:rsidR="00C5582F" w:rsidRPr="00877C50">
        <w:rPr>
          <w:rFonts w:ascii="Arial" w:hAnsi="Arial" w:cs="Arial"/>
          <w:sz w:val="20"/>
          <w:szCs w:val="20"/>
        </w:rPr>
        <w:t xml:space="preserve"> os fundamentos corporativistas e o espírito de individualismo;</w:t>
      </w:r>
    </w:p>
    <w:p w:rsidR="00C5582F" w:rsidRPr="00877C50" w:rsidRDefault="00291C65" w:rsidP="004C0F39">
      <w:pPr>
        <w:numPr>
          <w:ilvl w:val="0"/>
          <w:numId w:val="2"/>
        </w:numPr>
        <w:suppressAutoHyphens/>
        <w:spacing w:after="0" w:line="360" w:lineRule="auto"/>
        <w:ind w:left="1134"/>
        <w:jc w:val="both"/>
        <w:rPr>
          <w:rFonts w:ascii="Arial" w:hAnsi="Arial" w:cs="Arial"/>
          <w:sz w:val="20"/>
          <w:szCs w:val="20"/>
        </w:rPr>
      </w:pPr>
      <w:proofErr w:type="gramStart"/>
      <w:r w:rsidRPr="00877C50">
        <w:rPr>
          <w:rFonts w:ascii="Arial" w:hAnsi="Arial" w:cs="Arial"/>
          <w:sz w:val="20"/>
          <w:szCs w:val="20"/>
        </w:rPr>
        <w:t>a</w:t>
      </w:r>
      <w:r w:rsidR="00C5582F" w:rsidRPr="00877C50">
        <w:rPr>
          <w:rFonts w:ascii="Arial" w:hAnsi="Arial" w:cs="Arial"/>
          <w:sz w:val="20"/>
          <w:szCs w:val="20"/>
        </w:rPr>
        <w:t>o</w:t>
      </w:r>
      <w:proofErr w:type="gramEnd"/>
      <w:r w:rsidR="00C5582F" w:rsidRPr="00877C50">
        <w:rPr>
          <w:rFonts w:ascii="Arial" w:hAnsi="Arial" w:cs="Arial"/>
          <w:sz w:val="20"/>
          <w:szCs w:val="20"/>
        </w:rPr>
        <w:t xml:space="preserve"> recusar um modelo de concentração de poder, o partenariado seria uma forma de socializar a produção e repartição de poder;</w:t>
      </w:r>
    </w:p>
    <w:p w:rsidR="00C5582F" w:rsidRPr="00877C50" w:rsidRDefault="00291C65" w:rsidP="00060D21">
      <w:pPr>
        <w:numPr>
          <w:ilvl w:val="0"/>
          <w:numId w:val="2"/>
        </w:numPr>
        <w:suppressAutoHyphens/>
        <w:spacing w:after="0" w:line="360" w:lineRule="auto"/>
        <w:ind w:left="1134"/>
        <w:jc w:val="both"/>
        <w:rPr>
          <w:rFonts w:ascii="Arial" w:hAnsi="Arial" w:cs="Arial"/>
          <w:sz w:val="20"/>
          <w:szCs w:val="20"/>
        </w:rPr>
      </w:pPr>
      <w:proofErr w:type="gramStart"/>
      <w:r w:rsidRPr="00877C50">
        <w:rPr>
          <w:rFonts w:ascii="Arial" w:hAnsi="Arial" w:cs="Arial"/>
          <w:sz w:val="20"/>
          <w:szCs w:val="20"/>
        </w:rPr>
        <w:t>o</w:t>
      </w:r>
      <w:proofErr w:type="gramEnd"/>
      <w:r w:rsidR="00C5582F" w:rsidRPr="00877C50">
        <w:rPr>
          <w:rFonts w:ascii="Arial" w:hAnsi="Arial" w:cs="Arial"/>
          <w:sz w:val="20"/>
          <w:szCs w:val="20"/>
        </w:rPr>
        <w:t xml:space="preserve"> partenariado seria uma forma de articulação entre sectores que estão demasiado compartimentados;</w:t>
      </w:r>
    </w:p>
    <w:p w:rsidR="00C5582F" w:rsidRPr="00877C50" w:rsidRDefault="00291C65" w:rsidP="00060D21">
      <w:pPr>
        <w:numPr>
          <w:ilvl w:val="0"/>
          <w:numId w:val="2"/>
        </w:numPr>
        <w:suppressAutoHyphens/>
        <w:spacing w:after="0" w:line="360" w:lineRule="auto"/>
        <w:ind w:left="1134"/>
        <w:jc w:val="both"/>
        <w:rPr>
          <w:rFonts w:ascii="Arial" w:hAnsi="Arial" w:cs="Arial"/>
          <w:sz w:val="20"/>
          <w:szCs w:val="20"/>
        </w:rPr>
      </w:pPr>
      <w:proofErr w:type="gramStart"/>
      <w:r w:rsidRPr="00877C50">
        <w:rPr>
          <w:rFonts w:ascii="Arial" w:hAnsi="Arial" w:cs="Arial"/>
          <w:sz w:val="20"/>
          <w:szCs w:val="20"/>
        </w:rPr>
        <w:t>o</w:t>
      </w:r>
      <w:proofErr w:type="gramEnd"/>
      <w:r w:rsidR="00C5582F" w:rsidRPr="00877C50">
        <w:rPr>
          <w:rFonts w:ascii="Arial" w:hAnsi="Arial" w:cs="Arial"/>
          <w:sz w:val="20"/>
          <w:szCs w:val="20"/>
        </w:rPr>
        <w:t xml:space="preserve"> partenariado seria uma forma de criar relações entre várias entidades (administração pública, associações privadas, empresas e redes sociais);</w:t>
      </w:r>
    </w:p>
    <w:p w:rsidR="00C5582F" w:rsidRPr="00877C50" w:rsidRDefault="00291C65" w:rsidP="00060D21">
      <w:pPr>
        <w:numPr>
          <w:ilvl w:val="0"/>
          <w:numId w:val="2"/>
        </w:numPr>
        <w:suppressAutoHyphens/>
        <w:spacing w:after="0" w:line="360" w:lineRule="auto"/>
        <w:ind w:left="1134"/>
        <w:jc w:val="both"/>
        <w:rPr>
          <w:rFonts w:ascii="Arial" w:hAnsi="Arial" w:cs="Arial"/>
          <w:sz w:val="20"/>
          <w:szCs w:val="20"/>
        </w:rPr>
      </w:pPr>
      <w:proofErr w:type="gramStart"/>
      <w:r w:rsidRPr="00877C50">
        <w:rPr>
          <w:rFonts w:ascii="Arial" w:hAnsi="Arial" w:cs="Arial"/>
          <w:sz w:val="20"/>
          <w:szCs w:val="20"/>
        </w:rPr>
        <w:lastRenderedPageBreak/>
        <w:t>d</w:t>
      </w:r>
      <w:r w:rsidR="00C5582F" w:rsidRPr="00877C50">
        <w:rPr>
          <w:rFonts w:ascii="Arial" w:hAnsi="Arial" w:cs="Arial"/>
          <w:sz w:val="20"/>
          <w:szCs w:val="20"/>
        </w:rPr>
        <w:t>ada</w:t>
      </w:r>
      <w:proofErr w:type="gramEnd"/>
      <w:r w:rsidR="00C5582F" w:rsidRPr="00877C50">
        <w:rPr>
          <w:rFonts w:ascii="Arial" w:hAnsi="Arial" w:cs="Arial"/>
          <w:sz w:val="20"/>
          <w:szCs w:val="20"/>
        </w:rPr>
        <w:t xml:space="preserve"> a complexidade dos fenómenos</w:t>
      </w:r>
      <w:r w:rsidRPr="00877C50">
        <w:rPr>
          <w:rFonts w:ascii="Arial" w:hAnsi="Arial" w:cs="Arial"/>
          <w:sz w:val="20"/>
          <w:szCs w:val="20"/>
        </w:rPr>
        <w:t>,</w:t>
      </w:r>
      <w:r w:rsidR="00C5582F" w:rsidRPr="00877C50">
        <w:rPr>
          <w:rFonts w:ascii="Arial" w:hAnsi="Arial" w:cs="Arial"/>
          <w:sz w:val="20"/>
          <w:szCs w:val="20"/>
        </w:rPr>
        <w:t xml:space="preserve"> o partenariado oferece uma oportunidade de respostas multidimensionais;</w:t>
      </w:r>
    </w:p>
    <w:p w:rsidR="00C5582F" w:rsidRPr="00877C50" w:rsidRDefault="00C5582F" w:rsidP="00C5582F">
      <w:pPr>
        <w:suppressAutoHyphens/>
        <w:spacing w:after="0" w:line="360" w:lineRule="auto"/>
        <w:jc w:val="both"/>
        <w:rPr>
          <w:rFonts w:ascii="Arial" w:hAnsi="Arial" w:cs="Arial"/>
          <w:sz w:val="20"/>
          <w:szCs w:val="20"/>
        </w:rPr>
      </w:pPr>
    </w:p>
    <w:p w:rsidR="00C5582F" w:rsidRDefault="00C5582F" w:rsidP="00877C50">
      <w:pPr>
        <w:suppressAutoHyphens/>
        <w:spacing w:line="360" w:lineRule="auto"/>
        <w:jc w:val="both"/>
        <w:rPr>
          <w:rFonts w:cs="Arial"/>
        </w:rPr>
      </w:pPr>
      <w:r w:rsidRPr="00877C50">
        <w:rPr>
          <w:rFonts w:ascii="Arial" w:hAnsi="Arial" w:cs="Arial"/>
          <w:sz w:val="20"/>
          <w:szCs w:val="20"/>
        </w:rPr>
        <w:t>Num documento mais recente, ao nível da União Europeia, o relatório B</w:t>
      </w:r>
      <w:r w:rsidR="00725BC8" w:rsidRPr="00877C50">
        <w:rPr>
          <w:rFonts w:ascii="Arial" w:hAnsi="Arial" w:cs="Arial"/>
          <w:sz w:val="20"/>
          <w:szCs w:val="20"/>
        </w:rPr>
        <w:t>arca</w:t>
      </w:r>
      <w:r w:rsidRPr="00877C50">
        <w:rPr>
          <w:rFonts w:ascii="Arial" w:hAnsi="Arial" w:cs="Arial"/>
          <w:sz w:val="20"/>
          <w:szCs w:val="20"/>
        </w:rPr>
        <w:t xml:space="preserve"> (2009) salienta o princípio das parcerias como tendo méritos a vários níveis e na própria forma de se entender o desenvolvimento </w:t>
      </w:r>
      <w:r w:rsidRPr="00877C50">
        <w:rPr>
          <w:rFonts w:ascii="Arial" w:hAnsi="Arial" w:cs="Arial"/>
          <w:i/>
          <w:sz w:val="20"/>
          <w:szCs w:val="20"/>
        </w:rPr>
        <w:t>“place-based”</w:t>
      </w:r>
      <w:r w:rsidRPr="00877C50">
        <w:rPr>
          <w:rFonts w:ascii="Arial" w:hAnsi="Arial" w:cs="Arial"/>
          <w:sz w:val="20"/>
          <w:szCs w:val="20"/>
        </w:rPr>
        <w:t>. Independentemente de haver diferenças de região para região no que concerne à mobilização de atores, capacidade de organização e funcionamento das parcerias ou mesmo situações de “apropriação dos fundos”, parece haver a convicção de que políticas de coesão têm constituído um papel relevante na promoção de constituição de parcerias, fomentando iniciativas “</w:t>
      </w:r>
      <w:r w:rsidRPr="00877C50">
        <w:rPr>
          <w:rFonts w:ascii="Arial" w:hAnsi="Arial" w:cs="Arial"/>
          <w:i/>
          <w:sz w:val="20"/>
          <w:szCs w:val="20"/>
        </w:rPr>
        <w:t>bottom-up</w:t>
      </w:r>
      <w:r w:rsidRPr="00877C50">
        <w:rPr>
          <w:rFonts w:ascii="Arial" w:hAnsi="Arial" w:cs="Arial"/>
          <w:sz w:val="20"/>
          <w:szCs w:val="20"/>
        </w:rPr>
        <w:t>” para dar respostas aos desafios económico-sociais. Paralelamente, as organizações têm formado parcerias e criado redes de informação para partilhar experiências</w:t>
      </w:r>
      <w:r w:rsidR="00841AB4" w:rsidRPr="00877C50">
        <w:rPr>
          <w:rFonts w:ascii="Arial" w:hAnsi="Arial" w:cs="Arial"/>
          <w:sz w:val="20"/>
          <w:szCs w:val="20"/>
        </w:rPr>
        <w:t xml:space="preserve"> e aprenderem em conjunto (Barca</w:t>
      </w:r>
      <w:r w:rsidRPr="00877C50">
        <w:rPr>
          <w:rFonts w:ascii="Arial" w:hAnsi="Arial" w:cs="Arial"/>
          <w:sz w:val="20"/>
          <w:szCs w:val="20"/>
        </w:rPr>
        <w:t>, 2009: 125).</w:t>
      </w:r>
    </w:p>
    <w:p w:rsidR="00C5582F" w:rsidRPr="00877C50" w:rsidRDefault="00B6080D"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Num prisma mais institucional, </w:t>
      </w:r>
      <w:r w:rsidR="00C5582F" w:rsidRPr="00877C50">
        <w:rPr>
          <w:rFonts w:ascii="Arial" w:hAnsi="Arial" w:cs="Arial"/>
          <w:sz w:val="20"/>
          <w:szCs w:val="20"/>
        </w:rPr>
        <w:t>Ansell e Gash</w:t>
      </w:r>
      <w:r w:rsidRPr="00877C50">
        <w:rPr>
          <w:rFonts w:ascii="Arial" w:hAnsi="Arial" w:cs="Arial"/>
          <w:sz w:val="20"/>
          <w:szCs w:val="20"/>
        </w:rPr>
        <w:t xml:space="preserve"> (2007), abordam o tema da governança colaborativa, afirmando que esta</w:t>
      </w:r>
      <w:r w:rsidR="00C5582F" w:rsidRPr="00877C50">
        <w:rPr>
          <w:rFonts w:ascii="Arial" w:hAnsi="Arial" w:cs="Arial"/>
          <w:sz w:val="20"/>
          <w:szCs w:val="20"/>
        </w:rPr>
        <w:t xml:space="preserve"> foi emergindo de uma forma um tanto ou quanto desordenada ao nível local, “muitas vezes como uma reação às falhas anteriores na implementação de políticas locais, no seu custo elevado e também na sua regulação”. No entanto, estes autores referem um lado mais positivo, ao referir que esta tendência de colaboração também resultou do crescimento do conhecimento e da capacidade institucional. “À medida que o conhecimento tornou-se particularmente especializado e distribuído e as infraestruturas tornaram-se mais complexas e interdependentes a necessidade de colaboração aumentou” (Ansell e Gash, 2007: 544).</w:t>
      </w:r>
    </w:p>
    <w:p w:rsidR="00685664" w:rsidRPr="00877C50" w:rsidRDefault="00C5582F"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De todas estas referências à forma como emergiu a necessidade de colaboração, </w:t>
      </w:r>
      <w:r w:rsidR="001E38C0" w:rsidRPr="00877C50">
        <w:rPr>
          <w:rFonts w:ascii="Arial" w:hAnsi="Arial" w:cs="Arial"/>
          <w:sz w:val="20"/>
          <w:szCs w:val="20"/>
        </w:rPr>
        <w:t>em modo</w:t>
      </w:r>
      <w:r w:rsidRPr="00877C50">
        <w:rPr>
          <w:rFonts w:ascii="Arial" w:hAnsi="Arial" w:cs="Arial"/>
          <w:sz w:val="20"/>
          <w:szCs w:val="20"/>
        </w:rPr>
        <w:t xml:space="preserve"> parceria</w:t>
      </w:r>
      <w:r w:rsidR="00514BFA" w:rsidRPr="00877C50">
        <w:rPr>
          <w:rFonts w:ascii="Arial" w:hAnsi="Arial" w:cs="Arial"/>
          <w:sz w:val="20"/>
          <w:szCs w:val="20"/>
        </w:rPr>
        <w:t>, trabalho em rede</w:t>
      </w:r>
      <w:r w:rsidRPr="00877C50">
        <w:rPr>
          <w:rFonts w:ascii="Arial" w:hAnsi="Arial" w:cs="Arial"/>
          <w:sz w:val="20"/>
          <w:szCs w:val="20"/>
        </w:rPr>
        <w:t xml:space="preserve"> ou governança colaborativa, destaca-se a importância da comunicação que constitui um dos pilares fundamentais para a eficácia dos processos colaborativos e para gerar conhecimento comum. Brown e </w:t>
      </w:r>
      <w:r w:rsidR="00C71BD6" w:rsidRPr="00877C50">
        <w:rPr>
          <w:rFonts w:ascii="Arial" w:hAnsi="Arial" w:cs="Arial"/>
          <w:sz w:val="20"/>
          <w:szCs w:val="20"/>
        </w:rPr>
        <w:t>Duguid</w:t>
      </w:r>
      <w:r w:rsidRPr="00877C50">
        <w:rPr>
          <w:rFonts w:ascii="Arial" w:hAnsi="Arial" w:cs="Arial"/>
          <w:sz w:val="20"/>
          <w:szCs w:val="20"/>
        </w:rPr>
        <w:t xml:space="preserve"> </w:t>
      </w:r>
      <w:r w:rsidR="00B04F8C" w:rsidRPr="00877C50">
        <w:rPr>
          <w:rFonts w:ascii="Arial" w:hAnsi="Arial" w:cs="Arial"/>
          <w:sz w:val="20"/>
          <w:szCs w:val="20"/>
        </w:rPr>
        <w:t xml:space="preserve">(2000) </w:t>
      </w:r>
      <w:r w:rsidRPr="00877C50">
        <w:rPr>
          <w:rFonts w:ascii="Arial" w:hAnsi="Arial" w:cs="Arial"/>
          <w:sz w:val="20"/>
          <w:szCs w:val="20"/>
        </w:rPr>
        <w:t>salientam que a comunicação efetiva só pode decorrer quando se partilha um “corpo comum de conhecimento</w:t>
      </w:r>
      <w:r w:rsidR="00C52506" w:rsidRPr="00877C50">
        <w:rPr>
          <w:rFonts w:ascii="Arial" w:hAnsi="Arial" w:cs="Arial"/>
          <w:sz w:val="20"/>
          <w:szCs w:val="20"/>
        </w:rPr>
        <w:t xml:space="preserve">” e </w:t>
      </w:r>
      <w:proofErr w:type="gramStart"/>
      <w:r w:rsidR="00C52506" w:rsidRPr="00877C50">
        <w:rPr>
          <w:rFonts w:ascii="Arial" w:hAnsi="Arial" w:cs="Arial"/>
          <w:sz w:val="20"/>
          <w:szCs w:val="20"/>
        </w:rPr>
        <w:t>que</w:t>
      </w:r>
      <w:proofErr w:type="gramEnd"/>
      <w:r w:rsidR="00C52506" w:rsidRPr="00877C50">
        <w:rPr>
          <w:rFonts w:ascii="Arial" w:hAnsi="Arial" w:cs="Arial"/>
          <w:sz w:val="20"/>
          <w:szCs w:val="20"/>
        </w:rPr>
        <w:t>:</w:t>
      </w:r>
      <w:r w:rsidRPr="00877C50">
        <w:rPr>
          <w:rFonts w:ascii="Arial" w:hAnsi="Arial" w:cs="Arial"/>
          <w:sz w:val="20"/>
          <w:szCs w:val="20"/>
        </w:rPr>
        <w:t xml:space="preserve"> “</w:t>
      </w:r>
      <w:r w:rsidR="00C52506" w:rsidRPr="00877C50">
        <w:rPr>
          <w:rFonts w:ascii="Arial" w:hAnsi="Arial" w:cs="Arial"/>
          <w:sz w:val="20"/>
          <w:szCs w:val="20"/>
        </w:rPr>
        <w:t xml:space="preserve">a </w:t>
      </w:r>
      <w:r w:rsidRPr="00877C50">
        <w:rPr>
          <w:rFonts w:ascii="Arial" w:hAnsi="Arial" w:cs="Arial"/>
          <w:sz w:val="20"/>
          <w:szCs w:val="20"/>
        </w:rPr>
        <w:t xml:space="preserve">partilha de conhecimento difere significativamente da soma de um conjunto de </w:t>
      </w:r>
      <w:r w:rsidR="005D4856" w:rsidRPr="00877C50">
        <w:rPr>
          <w:rFonts w:ascii="Arial" w:hAnsi="Arial" w:cs="Arial"/>
          <w:sz w:val="20"/>
          <w:szCs w:val="20"/>
        </w:rPr>
        <w:t>partes</w:t>
      </w:r>
      <w:r w:rsidRPr="00877C50">
        <w:rPr>
          <w:rFonts w:ascii="Arial" w:hAnsi="Arial" w:cs="Arial"/>
          <w:sz w:val="20"/>
          <w:szCs w:val="20"/>
        </w:rPr>
        <w:t xml:space="preserve"> isoladas de conhecimento.</w:t>
      </w:r>
      <w:r w:rsidR="00C52506" w:rsidRPr="00877C50">
        <w:rPr>
          <w:rFonts w:ascii="Arial" w:hAnsi="Arial" w:cs="Arial"/>
          <w:sz w:val="20"/>
          <w:szCs w:val="20"/>
        </w:rPr>
        <w:t xml:space="preserve"> </w:t>
      </w:r>
      <w:r w:rsidRPr="00877C50">
        <w:rPr>
          <w:rFonts w:ascii="Arial" w:hAnsi="Arial" w:cs="Arial"/>
          <w:sz w:val="20"/>
          <w:szCs w:val="20"/>
        </w:rPr>
        <w:t xml:space="preserve">Dentro desse corpo comum não é muito claro quando o conhecimento de uma pessoa acaba e da outra começa” (Brown e </w:t>
      </w:r>
      <w:r w:rsidR="00C71BD6" w:rsidRPr="00877C50">
        <w:rPr>
          <w:rFonts w:ascii="Arial" w:hAnsi="Arial" w:cs="Arial"/>
          <w:sz w:val="20"/>
          <w:szCs w:val="20"/>
        </w:rPr>
        <w:t>Duguid</w:t>
      </w:r>
      <w:r w:rsidRPr="00877C50">
        <w:rPr>
          <w:rFonts w:ascii="Arial" w:hAnsi="Arial" w:cs="Arial"/>
          <w:sz w:val="20"/>
          <w:szCs w:val="20"/>
        </w:rPr>
        <w:t xml:space="preserve">, 2000: 106). </w:t>
      </w:r>
      <w:r w:rsidR="00685664" w:rsidRPr="00877C50">
        <w:rPr>
          <w:rFonts w:ascii="Arial" w:hAnsi="Arial" w:cs="Arial"/>
          <w:sz w:val="20"/>
          <w:szCs w:val="20"/>
        </w:rPr>
        <w:t>No mesmo sentido, ao teorizar sobre a criação de conhecimento nas organizações,</w:t>
      </w:r>
      <w:r w:rsidR="00685664" w:rsidRPr="00877C50">
        <w:rPr>
          <w:rFonts w:ascii="Arial" w:hAnsi="Arial" w:cs="Arial"/>
          <w:b/>
          <w:sz w:val="20"/>
          <w:szCs w:val="20"/>
        </w:rPr>
        <w:t xml:space="preserve"> </w:t>
      </w:r>
      <w:r w:rsidR="00685664" w:rsidRPr="00877C50">
        <w:rPr>
          <w:rFonts w:ascii="Arial" w:hAnsi="Arial" w:cs="Arial"/>
          <w:sz w:val="20"/>
          <w:szCs w:val="20"/>
        </w:rPr>
        <w:t xml:space="preserve">Nonaka (1994) salienta o fator determinante da comunicação na partilha de experiências onde as pessoas sentem ao mesmo tempo </w:t>
      </w:r>
      <w:r w:rsidR="008D44B5" w:rsidRPr="00877C50">
        <w:rPr>
          <w:rFonts w:ascii="Arial" w:hAnsi="Arial" w:cs="Arial"/>
          <w:sz w:val="20"/>
          <w:szCs w:val="20"/>
        </w:rPr>
        <w:t>a sensação de mudança e agem no mesmo sentido</w:t>
      </w:r>
      <w:r w:rsidR="00685664" w:rsidRPr="00877C50">
        <w:rPr>
          <w:rFonts w:ascii="Arial" w:hAnsi="Arial" w:cs="Arial"/>
          <w:sz w:val="20"/>
          <w:szCs w:val="20"/>
        </w:rPr>
        <w:t xml:space="preserve"> </w:t>
      </w:r>
      <w:r w:rsidR="008D44B5" w:rsidRPr="00877C50">
        <w:rPr>
          <w:rFonts w:ascii="Arial" w:hAnsi="Arial" w:cs="Arial"/>
          <w:sz w:val="20"/>
          <w:szCs w:val="20"/>
        </w:rPr>
        <w:t>(</w:t>
      </w:r>
      <w:r w:rsidR="00685664" w:rsidRPr="00877C50">
        <w:rPr>
          <w:rFonts w:ascii="Arial" w:hAnsi="Arial" w:cs="Arial"/>
          <w:sz w:val="20"/>
          <w:szCs w:val="20"/>
        </w:rPr>
        <w:t>Nonaka</w:t>
      </w:r>
      <w:r w:rsidR="008D44B5" w:rsidRPr="00877C50">
        <w:rPr>
          <w:rFonts w:ascii="Arial" w:hAnsi="Arial" w:cs="Arial"/>
          <w:sz w:val="20"/>
          <w:szCs w:val="20"/>
        </w:rPr>
        <w:t>,</w:t>
      </w:r>
      <w:r w:rsidR="00685664" w:rsidRPr="00877C50">
        <w:rPr>
          <w:rFonts w:ascii="Arial" w:hAnsi="Arial" w:cs="Arial"/>
          <w:sz w:val="20"/>
          <w:szCs w:val="20"/>
        </w:rPr>
        <w:t xml:space="preserve"> </w:t>
      </w:r>
      <w:r w:rsidR="008D44B5" w:rsidRPr="00877C50">
        <w:rPr>
          <w:rFonts w:ascii="Arial" w:hAnsi="Arial" w:cs="Arial"/>
          <w:sz w:val="20"/>
          <w:szCs w:val="20"/>
        </w:rPr>
        <w:t>1994</w:t>
      </w:r>
      <w:r w:rsidR="00685664" w:rsidRPr="00877C50">
        <w:rPr>
          <w:rFonts w:ascii="Arial" w:hAnsi="Arial" w:cs="Arial"/>
          <w:sz w:val="20"/>
          <w:szCs w:val="20"/>
        </w:rPr>
        <w:t>: 24)</w:t>
      </w:r>
      <w:r w:rsidR="008D44B5" w:rsidRPr="00877C50">
        <w:rPr>
          <w:rFonts w:ascii="Arial" w:hAnsi="Arial" w:cs="Arial"/>
          <w:sz w:val="20"/>
          <w:szCs w:val="20"/>
        </w:rPr>
        <w:t>.</w:t>
      </w:r>
    </w:p>
    <w:p w:rsidR="00685664" w:rsidRPr="00877C50" w:rsidRDefault="0061627F" w:rsidP="00877C50">
      <w:pPr>
        <w:spacing w:line="360" w:lineRule="auto"/>
        <w:jc w:val="both"/>
        <w:rPr>
          <w:rFonts w:ascii="Arial" w:hAnsi="Arial" w:cs="Arial"/>
          <w:b/>
          <w:sz w:val="20"/>
          <w:szCs w:val="20"/>
        </w:rPr>
      </w:pPr>
      <w:r w:rsidRPr="00877C50">
        <w:rPr>
          <w:rFonts w:ascii="Arial" w:hAnsi="Arial" w:cs="Arial"/>
          <w:sz w:val="20"/>
          <w:szCs w:val="20"/>
        </w:rPr>
        <w:t xml:space="preserve">A comunicação </w:t>
      </w:r>
      <w:r w:rsidR="00B63F18" w:rsidRPr="00877C50">
        <w:rPr>
          <w:rFonts w:ascii="Arial" w:hAnsi="Arial" w:cs="Arial"/>
          <w:sz w:val="20"/>
          <w:szCs w:val="20"/>
        </w:rPr>
        <w:t xml:space="preserve">emerge assim como um dos fatores essenciais </w:t>
      </w:r>
      <w:r w:rsidRPr="00877C50">
        <w:rPr>
          <w:rFonts w:ascii="Arial" w:hAnsi="Arial" w:cs="Arial"/>
          <w:sz w:val="20"/>
          <w:szCs w:val="20"/>
        </w:rPr>
        <w:t>na cooperação</w:t>
      </w:r>
      <w:r w:rsidR="00B63F18" w:rsidRPr="00877C50">
        <w:rPr>
          <w:rFonts w:ascii="Arial" w:hAnsi="Arial" w:cs="Arial"/>
          <w:sz w:val="20"/>
          <w:szCs w:val="20"/>
        </w:rPr>
        <w:t>.</w:t>
      </w:r>
      <w:r w:rsidRPr="00877C50">
        <w:rPr>
          <w:rFonts w:ascii="Arial" w:hAnsi="Arial" w:cs="Arial"/>
          <w:sz w:val="20"/>
          <w:szCs w:val="20"/>
        </w:rPr>
        <w:t xml:space="preserve"> Messner et al.</w:t>
      </w:r>
      <w:r w:rsidR="00B63F18" w:rsidRPr="00877C50">
        <w:rPr>
          <w:rFonts w:ascii="Arial" w:hAnsi="Arial" w:cs="Arial"/>
          <w:sz w:val="20"/>
          <w:szCs w:val="20"/>
        </w:rPr>
        <w:t xml:space="preserve"> (2013) afirmam que a comunicação é mais do que troca de informação sobre estratégias ou ações. É sobretudo “um mecanismo de aumento de confiança e de redução da incerteza quando se entra em acordo com alguém” (Messner et al.,</w:t>
      </w:r>
      <w:r w:rsidR="00357270">
        <w:rPr>
          <w:rFonts w:ascii="Arial" w:hAnsi="Arial" w:cs="Arial"/>
          <w:sz w:val="20"/>
          <w:szCs w:val="20"/>
        </w:rPr>
        <w:t xml:space="preserve"> </w:t>
      </w:r>
      <w:r w:rsidR="00B63F18" w:rsidRPr="00877C50">
        <w:rPr>
          <w:rFonts w:ascii="Arial" w:hAnsi="Arial" w:cs="Arial"/>
          <w:sz w:val="20"/>
          <w:szCs w:val="20"/>
        </w:rPr>
        <w:t>2013: 18)</w:t>
      </w:r>
      <w:r w:rsidR="00B63F18" w:rsidRPr="00877C50">
        <w:rPr>
          <w:rFonts w:ascii="Arial" w:hAnsi="Arial" w:cs="Arial"/>
          <w:b/>
          <w:sz w:val="20"/>
          <w:szCs w:val="20"/>
        </w:rPr>
        <w:t>.</w:t>
      </w:r>
      <w:r w:rsidR="00685664" w:rsidRPr="00877C50">
        <w:rPr>
          <w:rFonts w:ascii="Arial" w:hAnsi="Arial" w:cs="Arial"/>
          <w:b/>
          <w:sz w:val="20"/>
          <w:szCs w:val="20"/>
        </w:rPr>
        <w:t xml:space="preserve"> </w:t>
      </w:r>
    </w:p>
    <w:p w:rsidR="00C5582F" w:rsidRPr="00877C50" w:rsidRDefault="00C5582F" w:rsidP="00877C50">
      <w:pPr>
        <w:suppressAutoHyphens/>
        <w:spacing w:line="360" w:lineRule="auto"/>
        <w:jc w:val="both"/>
        <w:rPr>
          <w:rFonts w:ascii="Arial" w:hAnsi="Arial" w:cs="Arial"/>
          <w:sz w:val="20"/>
          <w:szCs w:val="20"/>
        </w:rPr>
      </w:pPr>
      <w:r w:rsidRPr="00877C50">
        <w:rPr>
          <w:rFonts w:ascii="Arial" w:hAnsi="Arial" w:cs="Arial"/>
          <w:sz w:val="20"/>
          <w:szCs w:val="20"/>
        </w:rPr>
        <w:t>Note-se que um dos aspetos importantes referenciados por Rodrigues e Stoer (1998), que analisaram diversas parcerias em Portugal, é precisamente “uma linguagem comum“ (Rodrigues e Stoer, 1998: 68). Segundo estes autores nas parcerias onde a comunicação era mais direta e informal, os processos fluíam de forma mais natural.</w:t>
      </w:r>
    </w:p>
    <w:p w:rsidR="00343C8B" w:rsidRPr="00877C50" w:rsidRDefault="00343C8B" w:rsidP="00877C50">
      <w:pPr>
        <w:suppressAutoHyphens/>
        <w:spacing w:after="0" w:line="360" w:lineRule="auto"/>
        <w:jc w:val="both"/>
        <w:rPr>
          <w:rFonts w:ascii="Arial" w:hAnsi="Arial" w:cs="Arial"/>
          <w:sz w:val="20"/>
          <w:szCs w:val="20"/>
        </w:rPr>
      </w:pPr>
      <w:r w:rsidRPr="00877C50">
        <w:rPr>
          <w:rFonts w:ascii="Arial" w:hAnsi="Arial" w:cs="Arial"/>
          <w:sz w:val="20"/>
          <w:szCs w:val="20"/>
        </w:rPr>
        <w:lastRenderedPageBreak/>
        <w:t>Ao visionar a estrutura das ONGD</w:t>
      </w:r>
      <w:r w:rsidR="00FE1DDB" w:rsidRPr="00877C50">
        <w:rPr>
          <w:rFonts w:ascii="Arial" w:hAnsi="Arial" w:cs="Arial"/>
          <w:sz w:val="20"/>
          <w:szCs w:val="20"/>
        </w:rPr>
        <w:t xml:space="preserve"> verifica-se que têm de </w:t>
      </w:r>
      <w:r w:rsidR="005C4628" w:rsidRPr="00877C50">
        <w:rPr>
          <w:rFonts w:ascii="Arial" w:hAnsi="Arial" w:cs="Arial"/>
          <w:sz w:val="20"/>
          <w:szCs w:val="20"/>
        </w:rPr>
        <w:t>interag</w:t>
      </w:r>
      <w:r w:rsidR="008D01F7" w:rsidRPr="00877C50">
        <w:rPr>
          <w:rFonts w:ascii="Arial" w:hAnsi="Arial" w:cs="Arial"/>
          <w:sz w:val="20"/>
          <w:szCs w:val="20"/>
        </w:rPr>
        <w:t>ir</w:t>
      </w:r>
      <w:r w:rsidRPr="00877C50">
        <w:rPr>
          <w:rFonts w:ascii="Arial" w:hAnsi="Arial" w:cs="Arial"/>
          <w:sz w:val="20"/>
          <w:szCs w:val="20"/>
        </w:rPr>
        <w:t xml:space="preserve"> </w:t>
      </w:r>
      <w:r w:rsidR="00037519" w:rsidRPr="00877C50">
        <w:rPr>
          <w:rFonts w:ascii="Arial" w:hAnsi="Arial" w:cs="Arial"/>
          <w:sz w:val="20"/>
          <w:szCs w:val="20"/>
        </w:rPr>
        <w:t xml:space="preserve">com diversas </w:t>
      </w:r>
      <w:r w:rsidRPr="00877C50">
        <w:rPr>
          <w:rFonts w:ascii="Arial" w:hAnsi="Arial" w:cs="Arial"/>
          <w:sz w:val="20"/>
          <w:szCs w:val="20"/>
        </w:rPr>
        <w:t>paisage</w:t>
      </w:r>
      <w:r w:rsidR="00037519" w:rsidRPr="00877C50">
        <w:rPr>
          <w:rFonts w:ascii="Arial" w:hAnsi="Arial" w:cs="Arial"/>
          <w:sz w:val="20"/>
          <w:szCs w:val="20"/>
        </w:rPr>
        <w:t>ns organizacionais (organizações que influenciam a</w:t>
      </w:r>
      <w:r w:rsidR="00D76E12" w:rsidRPr="00877C50">
        <w:rPr>
          <w:rFonts w:ascii="Arial" w:hAnsi="Arial" w:cs="Arial"/>
          <w:sz w:val="20"/>
          <w:szCs w:val="20"/>
        </w:rPr>
        <w:t>s ações ou projetos</w:t>
      </w:r>
      <w:r w:rsidR="00037519" w:rsidRPr="00877C50">
        <w:rPr>
          <w:rFonts w:ascii="Arial" w:hAnsi="Arial" w:cs="Arial"/>
          <w:sz w:val="20"/>
          <w:szCs w:val="20"/>
        </w:rPr>
        <w:t xml:space="preserve"> das ONGD)</w:t>
      </w:r>
      <w:r w:rsidR="005C4628" w:rsidRPr="00877C50">
        <w:rPr>
          <w:rFonts w:ascii="Arial" w:hAnsi="Arial" w:cs="Arial"/>
          <w:sz w:val="20"/>
          <w:szCs w:val="20"/>
        </w:rPr>
        <w:t xml:space="preserve"> </w:t>
      </w:r>
      <w:r w:rsidR="00037519" w:rsidRPr="00877C50">
        <w:rPr>
          <w:rFonts w:ascii="Arial" w:hAnsi="Arial" w:cs="Arial"/>
          <w:sz w:val="20"/>
          <w:szCs w:val="20"/>
        </w:rPr>
        <w:t>com que têm de comunicar</w:t>
      </w:r>
      <w:r w:rsidR="005C4628" w:rsidRPr="00877C50">
        <w:rPr>
          <w:rFonts w:ascii="Arial" w:hAnsi="Arial" w:cs="Arial"/>
          <w:sz w:val="20"/>
          <w:szCs w:val="20"/>
        </w:rPr>
        <w:t>. Desta forma</w:t>
      </w:r>
      <w:r w:rsidR="00037519" w:rsidRPr="00877C50">
        <w:rPr>
          <w:rFonts w:ascii="Arial" w:hAnsi="Arial" w:cs="Arial"/>
          <w:sz w:val="20"/>
          <w:szCs w:val="20"/>
        </w:rPr>
        <w:t>,</w:t>
      </w:r>
      <w:r w:rsidRPr="00877C50">
        <w:rPr>
          <w:rFonts w:ascii="Arial" w:hAnsi="Arial" w:cs="Arial"/>
          <w:sz w:val="20"/>
          <w:szCs w:val="20"/>
        </w:rPr>
        <w:t xml:space="preserve"> entende-se a dificuldade em gerir o conhecimento construído e adquirido</w:t>
      </w:r>
      <w:r w:rsidR="005C4628" w:rsidRPr="00877C50">
        <w:rPr>
          <w:rFonts w:ascii="Arial" w:hAnsi="Arial" w:cs="Arial"/>
          <w:sz w:val="20"/>
          <w:szCs w:val="20"/>
        </w:rPr>
        <w:t xml:space="preserve">, uma vez que dentro da mesma organização poderão confluir diversas </w:t>
      </w:r>
      <w:r w:rsidR="004829FD" w:rsidRPr="00877C50">
        <w:rPr>
          <w:rFonts w:ascii="Arial" w:hAnsi="Arial" w:cs="Arial"/>
          <w:sz w:val="20"/>
          <w:szCs w:val="20"/>
        </w:rPr>
        <w:t>“</w:t>
      </w:r>
      <w:r w:rsidR="005C4628" w:rsidRPr="00877C50">
        <w:rPr>
          <w:rFonts w:ascii="Arial" w:hAnsi="Arial" w:cs="Arial"/>
          <w:sz w:val="20"/>
          <w:szCs w:val="20"/>
        </w:rPr>
        <w:t>linguagens</w:t>
      </w:r>
      <w:r w:rsidR="004829FD" w:rsidRPr="00877C50">
        <w:rPr>
          <w:rFonts w:ascii="Arial" w:hAnsi="Arial" w:cs="Arial"/>
          <w:sz w:val="20"/>
          <w:szCs w:val="20"/>
        </w:rPr>
        <w:t>”</w:t>
      </w:r>
      <w:r w:rsidRPr="00877C50">
        <w:rPr>
          <w:rFonts w:ascii="Arial" w:hAnsi="Arial" w:cs="Arial"/>
          <w:sz w:val="20"/>
          <w:szCs w:val="20"/>
        </w:rPr>
        <w:t xml:space="preserve">. </w:t>
      </w:r>
    </w:p>
    <w:p w:rsidR="003C20F7" w:rsidRPr="00877C50" w:rsidRDefault="00130120" w:rsidP="00877C50">
      <w:pPr>
        <w:spacing w:before="120" w:line="360" w:lineRule="auto"/>
        <w:jc w:val="both"/>
        <w:rPr>
          <w:rFonts w:ascii="Arial" w:hAnsi="Arial" w:cs="Arial"/>
          <w:sz w:val="20"/>
          <w:szCs w:val="20"/>
        </w:rPr>
      </w:pPr>
      <w:r w:rsidRPr="00877C50">
        <w:rPr>
          <w:rFonts w:ascii="Arial" w:hAnsi="Arial" w:cs="Arial"/>
          <w:sz w:val="20"/>
          <w:szCs w:val="20"/>
        </w:rPr>
        <w:t>No caso particular das ONGD</w:t>
      </w:r>
      <w:r w:rsidR="00BB2860" w:rsidRPr="00877C50">
        <w:rPr>
          <w:rFonts w:ascii="Arial" w:hAnsi="Arial" w:cs="Arial"/>
          <w:sz w:val="20"/>
          <w:szCs w:val="20"/>
        </w:rPr>
        <w:t xml:space="preserve"> portuguesas</w:t>
      </w:r>
      <w:r w:rsidR="004829FD" w:rsidRPr="00877C50">
        <w:rPr>
          <w:rFonts w:ascii="Arial" w:hAnsi="Arial" w:cs="Arial"/>
          <w:sz w:val="20"/>
          <w:szCs w:val="20"/>
        </w:rPr>
        <w:t xml:space="preserve">, </w:t>
      </w:r>
      <w:r w:rsidR="00DA017D" w:rsidRPr="00877C50">
        <w:rPr>
          <w:rFonts w:ascii="Arial" w:hAnsi="Arial" w:cs="Arial"/>
          <w:sz w:val="20"/>
          <w:szCs w:val="20"/>
        </w:rPr>
        <w:t xml:space="preserve">os resultados apontam para problemas antigos: </w:t>
      </w:r>
      <w:r w:rsidRPr="00877C50">
        <w:rPr>
          <w:rFonts w:ascii="Arial" w:hAnsi="Arial" w:cs="Arial"/>
          <w:sz w:val="20"/>
          <w:szCs w:val="20"/>
        </w:rPr>
        <w:t>falta de tempo e de recursos humanos</w:t>
      </w:r>
      <w:r w:rsidR="00DA017D" w:rsidRPr="00877C50">
        <w:rPr>
          <w:rFonts w:ascii="Arial" w:hAnsi="Arial" w:cs="Arial"/>
          <w:sz w:val="20"/>
          <w:szCs w:val="20"/>
        </w:rPr>
        <w:t>, dificuldades na cooperação entre entidades e a que acresce as dificuldades financeiras</w:t>
      </w:r>
      <w:r w:rsidR="00912FA2" w:rsidRPr="00877C50">
        <w:rPr>
          <w:rFonts w:ascii="Arial" w:hAnsi="Arial" w:cs="Arial"/>
          <w:sz w:val="20"/>
          <w:szCs w:val="20"/>
        </w:rPr>
        <w:t xml:space="preserve">. </w:t>
      </w:r>
      <w:r w:rsidRPr="00877C50">
        <w:rPr>
          <w:rFonts w:ascii="Arial" w:hAnsi="Arial" w:cs="Arial"/>
          <w:sz w:val="20"/>
          <w:szCs w:val="20"/>
        </w:rPr>
        <w:t xml:space="preserve">Note-se que </w:t>
      </w:r>
      <w:r w:rsidR="003C20F7" w:rsidRPr="00877C50">
        <w:rPr>
          <w:rFonts w:ascii="Arial" w:hAnsi="Arial" w:cs="Arial"/>
          <w:sz w:val="20"/>
          <w:szCs w:val="20"/>
        </w:rPr>
        <w:t xml:space="preserve">já </w:t>
      </w:r>
      <w:r w:rsidRPr="00877C50">
        <w:rPr>
          <w:rFonts w:ascii="Arial" w:hAnsi="Arial" w:cs="Arial"/>
          <w:sz w:val="20"/>
          <w:szCs w:val="20"/>
        </w:rPr>
        <w:t xml:space="preserve">num estudo de 1998: </w:t>
      </w:r>
      <w:r w:rsidR="00FA6807" w:rsidRPr="00877C50">
        <w:rPr>
          <w:rFonts w:ascii="Arial" w:hAnsi="Arial" w:cs="Arial"/>
          <w:sz w:val="20"/>
          <w:szCs w:val="20"/>
        </w:rPr>
        <w:t>“</w:t>
      </w:r>
      <w:r w:rsidRPr="00877C50">
        <w:rPr>
          <w:rFonts w:ascii="Arial" w:hAnsi="Arial" w:cs="Arial"/>
          <w:sz w:val="20"/>
          <w:szCs w:val="20"/>
        </w:rPr>
        <w:t>A Cooperação da Sociedade Civil Portuguesa na Área da Solidariedade Social</w:t>
      </w:r>
      <w:r w:rsidR="00FA6807" w:rsidRPr="00877C50">
        <w:rPr>
          <w:rFonts w:ascii="Arial" w:hAnsi="Arial" w:cs="Arial"/>
          <w:sz w:val="20"/>
          <w:szCs w:val="20"/>
        </w:rPr>
        <w:t>”</w:t>
      </w:r>
      <w:r w:rsidRPr="00877C50">
        <w:rPr>
          <w:rFonts w:ascii="Arial" w:hAnsi="Arial" w:cs="Arial"/>
          <w:sz w:val="20"/>
          <w:szCs w:val="20"/>
        </w:rPr>
        <w:t>, já se tinha</w:t>
      </w:r>
      <w:r w:rsidR="00FA6807" w:rsidRPr="00877C50">
        <w:rPr>
          <w:rFonts w:ascii="Arial" w:hAnsi="Arial" w:cs="Arial"/>
          <w:sz w:val="20"/>
          <w:szCs w:val="20"/>
        </w:rPr>
        <w:t>m</w:t>
      </w:r>
      <w:r w:rsidRPr="00877C50">
        <w:rPr>
          <w:rFonts w:ascii="Arial" w:hAnsi="Arial" w:cs="Arial"/>
          <w:sz w:val="20"/>
          <w:szCs w:val="20"/>
        </w:rPr>
        <w:t xml:space="preserve"> identificado algumas </w:t>
      </w:r>
      <w:r w:rsidR="00802007" w:rsidRPr="00877C50">
        <w:rPr>
          <w:rFonts w:ascii="Arial" w:hAnsi="Arial" w:cs="Arial"/>
          <w:sz w:val="20"/>
          <w:szCs w:val="20"/>
        </w:rPr>
        <w:t xml:space="preserve">dessas </w:t>
      </w:r>
      <w:r w:rsidRPr="00877C50">
        <w:rPr>
          <w:rFonts w:ascii="Arial" w:hAnsi="Arial" w:cs="Arial"/>
          <w:sz w:val="20"/>
          <w:szCs w:val="20"/>
        </w:rPr>
        <w:t xml:space="preserve">características como a heterogeneidade, falta de linguagem comum e as suas diferentes estratégias de atuação (Schiefer et al., 1998: 61). </w:t>
      </w:r>
    </w:p>
    <w:p w:rsidR="00EB2692" w:rsidRPr="00877C50" w:rsidRDefault="00F14EE4" w:rsidP="00877C50">
      <w:pPr>
        <w:spacing w:before="120" w:line="360" w:lineRule="auto"/>
        <w:jc w:val="both"/>
        <w:rPr>
          <w:rFonts w:ascii="Arial" w:hAnsi="Arial" w:cs="Arial"/>
          <w:sz w:val="20"/>
          <w:szCs w:val="20"/>
        </w:rPr>
      </w:pPr>
      <w:r w:rsidRPr="00877C50">
        <w:rPr>
          <w:rFonts w:ascii="Arial" w:hAnsi="Arial" w:cs="Arial"/>
          <w:sz w:val="20"/>
          <w:szCs w:val="20"/>
        </w:rPr>
        <w:t xml:space="preserve">Recursos humanos escassos e dificuldades de gestão são apontados frequentemente como </w:t>
      </w:r>
      <w:r w:rsidR="003C20F7" w:rsidRPr="00877C50">
        <w:rPr>
          <w:rFonts w:ascii="Arial" w:hAnsi="Arial" w:cs="Arial"/>
          <w:sz w:val="20"/>
          <w:szCs w:val="20"/>
        </w:rPr>
        <w:t>fator</w:t>
      </w:r>
      <w:r w:rsidR="00DB0499" w:rsidRPr="00877C50">
        <w:rPr>
          <w:rFonts w:ascii="Arial" w:hAnsi="Arial" w:cs="Arial"/>
          <w:sz w:val="20"/>
          <w:szCs w:val="20"/>
        </w:rPr>
        <w:t>es</w:t>
      </w:r>
      <w:r w:rsidR="003C20F7" w:rsidRPr="00877C50">
        <w:rPr>
          <w:rFonts w:ascii="Arial" w:hAnsi="Arial" w:cs="Arial"/>
          <w:sz w:val="20"/>
          <w:szCs w:val="20"/>
        </w:rPr>
        <w:t xml:space="preserve"> limitador</w:t>
      </w:r>
      <w:r w:rsidR="00DB0499" w:rsidRPr="00877C50">
        <w:rPr>
          <w:rFonts w:ascii="Arial" w:hAnsi="Arial" w:cs="Arial"/>
          <w:sz w:val="20"/>
          <w:szCs w:val="20"/>
        </w:rPr>
        <w:t>es</w:t>
      </w:r>
      <w:r w:rsidR="003C20F7" w:rsidRPr="00877C50">
        <w:rPr>
          <w:rFonts w:ascii="Arial" w:hAnsi="Arial" w:cs="Arial"/>
          <w:sz w:val="20"/>
          <w:szCs w:val="20"/>
        </w:rPr>
        <w:t xml:space="preserve"> no </w:t>
      </w:r>
      <w:r w:rsidR="00DB0499" w:rsidRPr="00877C50">
        <w:rPr>
          <w:rFonts w:ascii="Arial" w:hAnsi="Arial" w:cs="Arial"/>
          <w:sz w:val="20"/>
          <w:szCs w:val="20"/>
        </w:rPr>
        <w:t>crescimento</w:t>
      </w:r>
      <w:r w:rsidR="003C20F7" w:rsidRPr="00877C50">
        <w:rPr>
          <w:rFonts w:ascii="Arial" w:hAnsi="Arial" w:cs="Arial"/>
          <w:sz w:val="20"/>
          <w:szCs w:val="20"/>
        </w:rPr>
        <w:t xml:space="preserve"> de muitas ONGD portuguesas</w:t>
      </w:r>
      <w:r w:rsidR="00DA017D" w:rsidRPr="00877C50">
        <w:rPr>
          <w:rFonts w:ascii="Arial" w:hAnsi="Arial" w:cs="Arial"/>
          <w:sz w:val="20"/>
          <w:szCs w:val="20"/>
        </w:rPr>
        <w:t>. Já</w:t>
      </w:r>
      <w:r w:rsidR="003C20F7" w:rsidRPr="00877C50">
        <w:rPr>
          <w:rFonts w:ascii="Arial" w:hAnsi="Arial" w:cs="Arial"/>
          <w:sz w:val="20"/>
          <w:szCs w:val="20"/>
        </w:rPr>
        <w:t xml:space="preserve"> a capacidade mobilizadora em termos de voluntariado, identificadas </w:t>
      </w:r>
      <w:r w:rsidRPr="00877C50">
        <w:rPr>
          <w:rFonts w:ascii="Arial" w:hAnsi="Arial" w:cs="Arial"/>
          <w:sz w:val="20"/>
          <w:szCs w:val="20"/>
        </w:rPr>
        <w:t>anterior</w:t>
      </w:r>
      <w:r w:rsidR="00D52831">
        <w:rPr>
          <w:rFonts w:ascii="Arial" w:hAnsi="Arial" w:cs="Arial"/>
          <w:sz w:val="20"/>
          <w:szCs w:val="20"/>
        </w:rPr>
        <w:t>mente</w:t>
      </w:r>
      <w:r w:rsidRPr="00877C50">
        <w:rPr>
          <w:rFonts w:ascii="Arial" w:hAnsi="Arial" w:cs="Arial"/>
          <w:sz w:val="20"/>
          <w:szCs w:val="20"/>
        </w:rPr>
        <w:t xml:space="preserve"> </w:t>
      </w:r>
      <w:r w:rsidR="003C20F7" w:rsidRPr="00877C50">
        <w:rPr>
          <w:rFonts w:ascii="Arial" w:hAnsi="Arial" w:cs="Arial"/>
          <w:sz w:val="20"/>
          <w:szCs w:val="20"/>
        </w:rPr>
        <w:t>recomendava</w:t>
      </w:r>
      <w:r w:rsidRPr="00877C50">
        <w:rPr>
          <w:rFonts w:ascii="Arial" w:hAnsi="Arial" w:cs="Arial"/>
          <w:sz w:val="20"/>
          <w:szCs w:val="20"/>
        </w:rPr>
        <w:t>m</w:t>
      </w:r>
      <w:r w:rsidR="00130120" w:rsidRPr="00877C50">
        <w:rPr>
          <w:rFonts w:ascii="Arial" w:hAnsi="Arial" w:cs="Arial"/>
          <w:sz w:val="20"/>
          <w:szCs w:val="20"/>
        </w:rPr>
        <w:t xml:space="preserve"> </w:t>
      </w:r>
      <w:r w:rsidR="003C20F7" w:rsidRPr="00877C50">
        <w:rPr>
          <w:rFonts w:ascii="Arial" w:hAnsi="Arial" w:cs="Arial"/>
          <w:sz w:val="20"/>
          <w:szCs w:val="20"/>
        </w:rPr>
        <w:t>o aproveitamento da</w:t>
      </w:r>
      <w:r w:rsidR="00130120" w:rsidRPr="00877C50">
        <w:rPr>
          <w:rFonts w:ascii="Arial" w:hAnsi="Arial" w:cs="Arial"/>
          <w:sz w:val="20"/>
          <w:szCs w:val="20"/>
        </w:rPr>
        <w:t xml:space="preserve"> potencialidade que o voluntariado poderia oferecer para o reforço das organizações (</w:t>
      </w:r>
      <w:r w:rsidR="003C20F7" w:rsidRPr="00877C50">
        <w:rPr>
          <w:rFonts w:ascii="Arial" w:hAnsi="Arial" w:cs="Arial"/>
          <w:sz w:val="20"/>
          <w:szCs w:val="20"/>
        </w:rPr>
        <w:t xml:space="preserve">Schiefer et al., 1998: 5), parece ter </w:t>
      </w:r>
      <w:r w:rsidR="00765827" w:rsidRPr="00877C50">
        <w:rPr>
          <w:rFonts w:ascii="Arial" w:hAnsi="Arial" w:cs="Arial"/>
          <w:sz w:val="20"/>
          <w:szCs w:val="20"/>
        </w:rPr>
        <w:t>consolidado</w:t>
      </w:r>
      <w:r w:rsidR="003C20F7" w:rsidRPr="00877C50">
        <w:rPr>
          <w:rFonts w:ascii="Arial" w:hAnsi="Arial" w:cs="Arial"/>
          <w:sz w:val="20"/>
          <w:szCs w:val="20"/>
        </w:rPr>
        <w:t xml:space="preserve"> </w:t>
      </w:r>
      <w:r w:rsidR="00765827" w:rsidRPr="00877C50">
        <w:rPr>
          <w:rFonts w:ascii="Arial" w:hAnsi="Arial" w:cs="Arial"/>
          <w:sz w:val="20"/>
          <w:szCs w:val="20"/>
        </w:rPr>
        <w:t>o seu</w:t>
      </w:r>
      <w:r w:rsidR="00B67BB2" w:rsidRPr="00877C50">
        <w:rPr>
          <w:rFonts w:ascii="Arial" w:hAnsi="Arial" w:cs="Arial"/>
          <w:sz w:val="20"/>
          <w:szCs w:val="20"/>
        </w:rPr>
        <w:t xml:space="preserve"> </w:t>
      </w:r>
      <w:r w:rsidR="003C20F7" w:rsidRPr="00877C50">
        <w:rPr>
          <w:rFonts w:ascii="Arial" w:hAnsi="Arial" w:cs="Arial"/>
          <w:sz w:val="20"/>
          <w:szCs w:val="20"/>
        </w:rPr>
        <w:t>crescimento</w:t>
      </w:r>
      <w:r w:rsidR="00EB2692" w:rsidRPr="00877C50">
        <w:rPr>
          <w:rFonts w:ascii="Arial" w:hAnsi="Arial" w:cs="Arial"/>
          <w:sz w:val="20"/>
          <w:szCs w:val="20"/>
        </w:rPr>
        <w:t>. P</w:t>
      </w:r>
      <w:r w:rsidR="00765827" w:rsidRPr="00877C50">
        <w:rPr>
          <w:rFonts w:ascii="Arial" w:hAnsi="Arial" w:cs="Arial"/>
          <w:sz w:val="20"/>
          <w:szCs w:val="20"/>
        </w:rPr>
        <w:t>elo menos, na vertente do voluntariado ligado às</w:t>
      </w:r>
      <w:r w:rsidR="002722BC" w:rsidRPr="00877C50">
        <w:rPr>
          <w:rFonts w:ascii="Arial" w:hAnsi="Arial" w:cs="Arial"/>
          <w:sz w:val="20"/>
          <w:szCs w:val="20"/>
        </w:rPr>
        <w:t xml:space="preserve"> organizações </w:t>
      </w:r>
      <w:r w:rsidR="00E471D5" w:rsidRPr="00877C50">
        <w:rPr>
          <w:rFonts w:ascii="Arial" w:hAnsi="Arial" w:cs="Arial"/>
          <w:sz w:val="20"/>
          <w:szCs w:val="20"/>
        </w:rPr>
        <w:t>que trabalham de perto com a</w:t>
      </w:r>
      <w:r w:rsidR="002722BC" w:rsidRPr="00877C50">
        <w:rPr>
          <w:rFonts w:ascii="Arial" w:hAnsi="Arial" w:cs="Arial"/>
          <w:sz w:val="20"/>
          <w:szCs w:val="20"/>
        </w:rPr>
        <w:t xml:space="preserve"> Igreja Católica, algumas delas ONGD</w:t>
      </w:r>
      <w:r w:rsidR="00314E90" w:rsidRPr="00877C50">
        <w:rPr>
          <w:rFonts w:ascii="Arial" w:hAnsi="Arial" w:cs="Arial"/>
          <w:sz w:val="20"/>
          <w:szCs w:val="20"/>
        </w:rPr>
        <w:t>, conforme estudo de 2012</w:t>
      </w:r>
      <w:r w:rsidR="00D63BC0" w:rsidRPr="00877C50">
        <w:rPr>
          <w:rFonts w:ascii="Arial" w:hAnsi="Arial" w:cs="Arial"/>
          <w:sz w:val="20"/>
          <w:szCs w:val="20"/>
        </w:rPr>
        <w:t>: “</w:t>
      </w:r>
      <w:r w:rsidR="00EB2692" w:rsidRPr="00877C50">
        <w:rPr>
          <w:rFonts w:ascii="Arial" w:hAnsi="Arial" w:cs="Arial"/>
          <w:sz w:val="20"/>
          <w:szCs w:val="20"/>
        </w:rPr>
        <w:t>Voluntariado: Missão e Dádiva”</w:t>
      </w:r>
      <w:r w:rsidR="00765827" w:rsidRPr="00877C50">
        <w:rPr>
          <w:rFonts w:ascii="Arial" w:hAnsi="Arial" w:cs="Arial"/>
          <w:sz w:val="20"/>
          <w:szCs w:val="20"/>
        </w:rPr>
        <w:t xml:space="preserve">, </w:t>
      </w:r>
      <w:r w:rsidR="0021082D" w:rsidRPr="00877C50">
        <w:rPr>
          <w:rFonts w:ascii="Arial" w:hAnsi="Arial" w:cs="Arial"/>
          <w:sz w:val="20"/>
          <w:szCs w:val="20"/>
        </w:rPr>
        <w:t>onde se registo</w:t>
      </w:r>
      <w:r w:rsidR="00EB2692" w:rsidRPr="00877C50">
        <w:rPr>
          <w:rFonts w:ascii="Arial" w:hAnsi="Arial" w:cs="Arial"/>
          <w:sz w:val="20"/>
          <w:szCs w:val="20"/>
        </w:rPr>
        <w:t xml:space="preserve">u um </w:t>
      </w:r>
      <w:r w:rsidR="002722BC" w:rsidRPr="00877C50">
        <w:rPr>
          <w:rFonts w:ascii="Arial" w:hAnsi="Arial" w:cs="Arial"/>
          <w:sz w:val="20"/>
          <w:szCs w:val="20"/>
        </w:rPr>
        <w:t>grande</w:t>
      </w:r>
      <w:r w:rsidR="00EB2692" w:rsidRPr="00877C50">
        <w:rPr>
          <w:rFonts w:ascii="Arial" w:hAnsi="Arial" w:cs="Arial"/>
          <w:sz w:val="20"/>
          <w:szCs w:val="20"/>
        </w:rPr>
        <w:t xml:space="preserve"> crescimento</w:t>
      </w:r>
      <w:r w:rsidRPr="00877C50">
        <w:rPr>
          <w:rFonts w:ascii="Arial" w:hAnsi="Arial" w:cs="Arial"/>
          <w:sz w:val="20"/>
          <w:szCs w:val="20"/>
        </w:rPr>
        <w:t xml:space="preserve"> de ações de voluntariado</w:t>
      </w:r>
      <w:r w:rsidR="00EB2692" w:rsidRPr="00877C50">
        <w:rPr>
          <w:rFonts w:ascii="Arial" w:hAnsi="Arial" w:cs="Arial"/>
          <w:sz w:val="20"/>
          <w:szCs w:val="20"/>
        </w:rPr>
        <w:t xml:space="preserve"> no quinquénio 2005-2010</w:t>
      </w:r>
      <w:r w:rsidR="00357270">
        <w:rPr>
          <w:rFonts w:ascii="Arial" w:hAnsi="Arial" w:cs="Arial"/>
          <w:sz w:val="20"/>
          <w:szCs w:val="20"/>
        </w:rPr>
        <w:t xml:space="preserve"> (</w:t>
      </w:r>
      <w:r w:rsidR="00357270" w:rsidRPr="008E0947">
        <w:rPr>
          <w:rFonts w:ascii="Arial" w:hAnsi="Arial" w:cs="Arial"/>
          <w:color w:val="000000"/>
          <w:sz w:val="20"/>
          <w:szCs w:val="20"/>
        </w:rPr>
        <w:t>Carvalho</w:t>
      </w:r>
      <w:r w:rsidR="00357270">
        <w:rPr>
          <w:rFonts w:ascii="Arial" w:hAnsi="Arial" w:cs="Arial"/>
          <w:color w:val="000000"/>
          <w:sz w:val="20"/>
          <w:szCs w:val="20"/>
        </w:rPr>
        <w:t>, 2012</w:t>
      </w:r>
      <w:r w:rsidR="00357270">
        <w:rPr>
          <w:rFonts w:ascii="Arial" w:hAnsi="Arial" w:cs="Arial"/>
          <w:sz w:val="20"/>
          <w:szCs w:val="20"/>
        </w:rPr>
        <w:t>)</w:t>
      </w:r>
      <w:r w:rsidR="00765827" w:rsidRPr="00877C50">
        <w:rPr>
          <w:rFonts w:ascii="Arial" w:hAnsi="Arial" w:cs="Arial"/>
          <w:sz w:val="20"/>
          <w:szCs w:val="20"/>
        </w:rPr>
        <w:t xml:space="preserve">. </w:t>
      </w:r>
    </w:p>
    <w:p w:rsidR="00EB2692" w:rsidRPr="00877C50" w:rsidRDefault="00130120" w:rsidP="00877C50">
      <w:pPr>
        <w:spacing w:before="120" w:line="360" w:lineRule="auto"/>
        <w:jc w:val="both"/>
        <w:rPr>
          <w:rFonts w:ascii="Arial" w:hAnsi="Arial" w:cs="Arial"/>
          <w:sz w:val="20"/>
          <w:szCs w:val="20"/>
        </w:rPr>
      </w:pPr>
      <w:r w:rsidRPr="00877C50">
        <w:rPr>
          <w:rFonts w:ascii="Arial" w:hAnsi="Arial" w:cs="Arial"/>
          <w:sz w:val="20"/>
          <w:szCs w:val="20"/>
        </w:rPr>
        <w:t>A constituição de</w:t>
      </w:r>
      <w:r w:rsidR="00BB2860" w:rsidRPr="00877C50">
        <w:rPr>
          <w:rFonts w:ascii="Arial" w:hAnsi="Arial" w:cs="Arial"/>
          <w:sz w:val="20"/>
          <w:szCs w:val="20"/>
        </w:rPr>
        <w:t xml:space="preserve"> um </w:t>
      </w:r>
      <w:r w:rsidRPr="00877C50">
        <w:rPr>
          <w:rFonts w:ascii="Arial" w:hAnsi="Arial" w:cs="Arial"/>
          <w:sz w:val="20"/>
          <w:szCs w:val="20"/>
        </w:rPr>
        <w:t>“corpo comum de conhecimento”</w:t>
      </w:r>
      <w:r w:rsidR="00802007" w:rsidRPr="00877C50">
        <w:rPr>
          <w:rFonts w:ascii="Arial" w:hAnsi="Arial" w:cs="Arial"/>
          <w:sz w:val="20"/>
          <w:szCs w:val="20"/>
        </w:rPr>
        <w:t xml:space="preserve"> e a adoção de ferramentas</w:t>
      </w:r>
      <w:r w:rsidR="00DA017D" w:rsidRPr="00877C50">
        <w:rPr>
          <w:rFonts w:ascii="Arial" w:hAnsi="Arial" w:cs="Arial"/>
          <w:sz w:val="20"/>
          <w:szCs w:val="20"/>
        </w:rPr>
        <w:t xml:space="preserve"> tecnológicas</w:t>
      </w:r>
      <w:r w:rsidR="00FC26AE">
        <w:rPr>
          <w:rFonts w:ascii="Arial" w:hAnsi="Arial" w:cs="Arial"/>
          <w:sz w:val="20"/>
          <w:szCs w:val="20"/>
        </w:rPr>
        <w:t xml:space="preserve"> adequadas</w:t>
      </w:r>
      <w:r w:rsidR="00802007" w:rsidRPr="00877C50">
        <w:rPr>
          <w:rFonts w:ascii="Arial" w:hAnsi="Arial" w:cs="Arial"/>
          <w:sz w:val="20"/>
          <w:szCs w:val="20"/>
        </w:rPr>
        <w:t xml:space="preserve"> e metodologias que o sustentem</w:t>
      </w:r>
      <w:r w:rsidRPr="00877C50">
        <w:rPr>
          <w:rFonts w:ascii="Arial" w:hAnsi="Arial" w:cs="Arial"/>
          <w:sz w:val="20"/>
          <w:szCs w:val="20"/>
        </w:rPr>
        <w:t xml:space="preserve"> </w:t>
      </w:r>
      <w:r w:rsidR="00802007" w:rsidRPr="00877C50">
        <w:rPr>
          <w:rFonts w:ascii="Arial" w:hAnsi="Arial" w:cs="Arial"/>
          <w:sz w:val="20"/>
          <w:szCs w:val="20"/>
        </w:rPr>
        <w:t>serão</w:t>
      </w:r>
      <w:r w:rsidRPr="00877C50">
        <w:rPr>
          <w:rFonts w:ascii="Arial" w:hAnsi="Arial" w:cs="Arial"/>
          <w:sz w:val="20"/>
          <w:szCs w:val="20"/>
        </w:rPr>
        <w:t xml:space="preserve"> porventura os grandes desafios que se colocam nas parcerias</w:t>
      </w:r>
      <w:r w:rsidR="00802007" w:rsidRPr="00877C50">
        <w:rPr>
          <w:rFonts w:ascii="Arial" w:hAnsi="Arial" w:cs="Arial"/>
          <w:sz w:val="20"/>
          <w:szCs w:val="20"/>
        </w:rPr>
        <w:t xml:space="preserve"> </w:t>
      </w:r>
      <w:r w:rsidR="007F6EC7" w:rsidRPr="00877C50">
        <w:rPr>
          <w:rFonts w:ascii="Arial" w:hAnsi="Arial" w:cs="Arial"/>
          <w:sz w:val="20"/>
          <w:szCs w:val="20"/>
        </w:rPr>
        <w:t>e</w:t>
      </w:r>
      <w:r w:rsidR="00802007" w:rsidRPr="00877C50">
        <w:rPr>
          <w:rFonts w:ascii="Arial" w:hAnsi="Arial" w:cs="Arial"/>
          <w:sz w:val="20"/>
          <w:szCs w:val="20"/>
        </w:rPr>
        <w:t xml:space="preserve"> que constituem</w:t>
      </w:r>
      <w:r w:rsidRPr="00877C50">
        <w:rPr>
          <w:rFonts w:ascii="Arial" w:hAnsi="Arial" w:cs="Arial"/>
          <w:sz w:val="20"/>
          <w:szCs w:val="20"/>
        </w:rPr>
        <w:t xml:space="preserve"> </w:t>
      </w:r>
      <w:r w:rsidR="00802007" w:rsidRPr="00877C50">
        <w:rPr>
          <w:rFonts w:ascii="Arial" w:hAnsi="Arial" w:cs="Arial"/>
          <w:sz w:val="20"/>
          <w:szCs w:val="20"/>
        </w:rPr>
        <w:t xml:space="preserve">um </w:t>
      </w:r>
      <w:r w:rsidRPr="00877C50">
        <w:rPr>
          <w:rFonts w:ascii="Arial" w:hAnsi="Arial" w:cs="Arial"/>
          <w:sz w:val="20"/>
          <w:szCs w:val="20"/>
        </w:rPr>
        <w:t xml:space="preserve">elemento fundamental na </w:t>
      </w:r>
      <w:r w:rsidR="00565AA3">
        <w:rPr>
          <w:rFonts w:ascii="Arial" w:hAnsi="Arial" w:cs="Arial"/>
          <w:sz w:val="20"/>
          <w:szCs w:val="20"/>
        </w:rPr>
        <w:t>GC</w:t>
      </w:r>
      <w:r w:rsidRPr="00877C50">
        <w:rPr>
          <w:rFonts w:ascii="Arial" w:hAnsi="Arial" w:cs="Arial"/>
          <w:sz w:val="20"/>
          <w:szCs w:val="20"/>
        </w:rPr>
        <w:t xml:space="preserve"> tanto nas </w:t>
      </w:r>
      <w:r w:rsidR="0021082D" w:rsidRPr="00877C50">
        <w:rPr>
          <w:rFonts w:ascii="Arial" w:hAnsi="Arial" w:cs="Arial"/>
          <w:sz w:val="20"/>
          <w:szCs w:val="20"/>
        </w:rPr>
        <w:t xml:space="preserve">ONGD </w:t>
      </w:r>
      <w:r w:rsidR="00DB0499" w:rsidRPr="00877C50">
        <w:rPr>
          <w:rFonts w:ascii="Arial" w:hAnsi="Arial" w:cs="Arial"/>
          <w:sz w:val="20"/>
          <w:szCs w:val="20"/>
        </w:rPr>
        <w:t xml:space="preserve">como </w:t>
      </w:r>
      <w:r w:rsidRPr="00877C50">
        <w:rPr>
          <w:rFonts w:ascii="Arial" w:hAnsi="Arial" w:cs="Arial"/>
          <w:sz w:val="20"/>
          <w:szCs w:val="20"/>
        </w:rPr>
        <w:t xml:space="preserve">nas redes que as suportam. </w:t>
      </w:r>
      <w:r w:rsidR="00EB2692" w:rsidRPr="00877C50">
        <w:rPr>
          <w:rFonts w:ascii="Arial" w:hAnsi="Arial" w:cs="Arial"/>
          <w:sz w:val="20"/>
          <w:szCs w:val="20"/>
        </w:rPr>
        <w:t>Por outro lado,</w:t>
      </w:r>
      <w:r w:rsidR="0021082D" w:rsidRPr="00877C50">
        <w:rPr>
          <w:rFonts w:ascii="Arial" w:hAnsi="Arial" w:cs="Arial"/>
          <w:sz w:val="20"/>
          <w:szCs w:val="20"/>
        </w:rPr>
        <w:t xml:space="preserve"> é fundamental</w:t>
      </w:r>
      <w:r w:rsidR="00EB2692" w:rsidRPr="00877C50">
        <w:rPr>
          <w:rFonts w:ascii="Arial" w:hAnsi="Arial" w:cs="Arial"/>
          <w:sz w:val="20"/>
          <w:szCs w:val="20"/>
        </w:rPr>
        <w:t xml:space="preserve"> apreender dentro da organizaçã</w:t>
      </w:r>
      <w:r w:rsidR="001A0840" w:rsidRPr="00877C50">
        <w:rPr>
          <w:rFonts w:ascii="Arial" w:hAnsi="Arial" w:cs="Arial"/>
          <w:sz w:val="20"/>
          <w:szCs w:val="20"/>
        </w:rPr>
        <w:t>o o muito conhecimento que os a</w:t>
      </w:r>
      <w:r w:rsidR="00EB2692" w:rsidRPr="00877C50">
        <w:rPr>
          <w:rFonts w:ascii="Arial" w:hAnsi="Arial" w:cs="Arial"/>
          <w:sz w:val="20"/>
          <w:szCs w:val="20"/>
        </w:rPr>
        <w:t xml:space="preserve">tores </w:t>
      </w:r>
      <w:r w:rsidR="00DB0499" w:rsidRPr="00877C50">
        <w:rPr>
          <w:rFonts w:ascii="Arial" w:hAnsi="Arial" w:cs="Arial"/>
          <w:sz w:val="20"/>
          <w:szCs w:val="20"/>
        </w:rPr>
        <w:t xml:space="preserve">têm </w:t>
      </w:r>
      <w:r w:rsidR="00EB2692" w:rsidRPr="00877C50">
        <w:rPr>
          <w:rFonts w:ascii="Arial" w:hAnsi="Arial" w:cs="Arial"/>
          <w:sz w:val="20"/>
          <w:szCs w:val="20"/>
        </w:rPr>
        <w:t>do terreno</w:t>
      </w:r>
      <w:r w:rsidR="00DB0499" w:rsidRPr="00877C50">
        <w:rPr>
          <w:rFonts w:ascii="Arial" w:hAnsi="Arial" w:cs="Arial"/>
          <w:sz w:val="20"/>
          <w:szCs w:val="20"/>
        </w:rPr>
        <w:t>.</w:t>
      </w:r>
      <w:r w:rsidR="00EB2692" w:rsidRPr="00877C50">
        <w:rPr>
          <w:rFonts w:ascii="Arial" w:hAnsi="Arial" w:cs="Arial"/>
          <w:sz w:val="20"/>
          <w:szCs w:val="20"/>
        </w:rPr>
        <w:t xml:space="preserve"> Vasconcelos et al. (2005) chamam a atenção para o facto de a informação e sobretudo, o conhecimento precioso que os autores detêm do terreno são muitas vezes “perdidos na malha da complexidade da comunicação hierárquica da o</w:t>
      </w:r>
      <w:r w:rsidR="001A0840" w:rsidRPr="00877C50">
        <w:rPr>
          <w:rFonts w:ascii="Arial" w:hAnsi="Arial" w:cs="Arial"/>
          <w:sz w:val="20"/>
          <w:szCs w:val="20"/>
        </w:rPr>
        <w:t>rganização e no final dos proje</w:t>
      </w:r>
      <w:r w:rsidR="00EB2692" w:rsidRPr="00877C50">
        <w:rPr>
          <w:rFonts w:ascii="Arial" w:hAnsi="Arial" w:cs="Arial"/>
          <w:sz w:val="20"/>
          <w:szCs w:val="20"/>
        </w:rPr>
        <w:t>tos” (Vasconcelos et al., 2005: 2).</w:t>
      </w:r>
    </w:p>
    <w:p w:rsidR="00314E90" w:rsidRPr="009A4BFA" w:rsidRDefault="00130120" w:rsidP="00425C3A">
      <w:pPr>
        <w:suppressAutoHyphens/>
        <w:spacing w:after="0" w:line="360" w:lineRule="auto"/>
        <w:jc w:val="both"/>
        <w:rPr>
          <w:rFonts w:cs="Arial"/>
        </w:rPr>
      </w:pPr>
      <w:r w:rsidRPr="00877C50">
        <w:rPr>
          <w:rFonts w:ascii="Arial" w:hAnsi="Arial" w:cs="Arial"/>
          <w:sz w:val="20"/>
          <w:szCs w:val="20"/>
        </w:rPr>
        <w:t>A identificação d</w:t>
      </w:r>
      <w:r w:rsidR="0021082D" w:rsidRPr="00877C50">
        <w:rPr>
          <w:rFonts w:ascii="Arial" w:hAnsi="Arial" w:cs="Arial"/>
          <w:sz w:val="20"/>
          <w:szCs w:val="20"/>
        </w:rPr>
        <w:t>o</w:t>
      </w:r>
      <w:r w:rsidRPr="00877C50">
        <w:rPr>
          <w:rFonts w:ascii="Arial" w:hAnsi="Arial" w:cs="Arial"/>
          <w:sz w:val="20"/>
          <w:szCs w:val="20"/>
        </w:rPr>
        <w:t xml:space="preserve">s desafios </w:t>
      </w:r>
      <w:r w:rsidR="0021082D" w:rsidRPr="00877C50">
        <w:rPr>
          <w:rFonts w:ascii="Arial" w:hAnsi="Arial" w:cs="Arial"/>
          <w:sz w:val="20"/>
          <w:szCs w:val="20"/>
        </w:rPr>
        <w:t>na procura de uma “linguagem comum”</w:t>
      </w:r>
      <w:r w:rsidR="007F6EC7" w:rsidRPr="00877C50">
        <w:rPr>
          <w:rFonts w:ascii="Arial" w:hAnsi="Arial" w:cs="Arial"/>
          <w:sz w:val="20"/>
          <w:szCs w:val="20"/>
        </w:rPr>
        <w:t xml:space="preserve"> nas redes e parcerias</w:t>
      </w:r>
      <w:r w:rsidR="0021082D" w:rsidRPr="00877C50">
        <w:rPr>
          <w:rFonts w:ascii="Arial" w:hAnsi="Arial" w:cs="Arial"/>
          <w:sz w:val="20"/>
          <w:szCs w:val="20"/>
        </w:rPr>
        <w:t xml:space="preserve"> </w:t>
      </w:r>
      <w:r w:rsidRPr="00877C50">
        <w:rPr>
          <w:rFonts w:ascii="Arial" w:hAnsi="Arial" w:cs="Arial"/>
          <w:sz w:val="20"/>
          <w:szCs w:val="20"/>
        </w:rPr>
        <w:t>e a análise dos elementos que contribuem para potenciar o conhecimento nas organizações</w:t>
      </w:r>
      <w:r w:rsidR="000777FC" w:rsidRPr="00877C50">
        <w:rPr>
          <w:rFonts w:ascii="Arial" w:hAnsi="Arial" w:cs="Arial"/>
          <w:sz w:val="20"/>
          <w:szCs w:val="20"/>
        </w:rPr>
        <w:t xml:space="preserve"> - a avaliação dos projetos e a aprendizagem organizacional</w:t>
      </w:r>
      <w:r w:rsidRPr="00877C50">
        <w:rPr>
          <w:rFonts w:ascii="Arial" w:hAnsi="Arial" w:cs="Arial"/>
          <w:sz w:val="20"/>
          <w:szCs w:val="20"/>
        </w:rPr>
        <w:t xml:space="preserve"> </w:t>
      </w:r>
      <w:r w:rsidR="000777FC" w:rsidRPr="00877C50">
        <w:rPr>
          <w:rFonts w:ascii="Arial" w:hAnsi="Arial" w:cs="Arial"/>
          <w:sz w:val="20"/>
          <w:szCs w:val="20"/>
        </w:rPr>
        <w:t xml:space="preserve">- </w:t>
      </w:r>
      <w:r w:rsidRPr="00877C50">
        <w:rPr>
          <w:rFonts w:ascii="Arial" w:hAnsi="Arial" w:cs="Arial"/>
          <w:sz w:val="20"/>
          <w:szCs w:val="20"/>
        </w:rPr>
        <w:t>serão aspetos que se irão aprofundar nesta dissertação.</w:t>
      </w:r>
    </w:p>
    <w:p w:rsidR="00425C3A" w:rsidRPr="00CE6CE0" w:rsidRDefault="00425C3A" w:rsidP="00425C3A">
      <w:pPr>
        <w:pStyle w:val="Cabealho3"/>
        <w:numPr>
          <w:ilvl w:val="2"/>
          <w:numId w:val="8"/>
        </w:numPr>
        <w:spacing w:line="360" w:lineRule="auto"/>
        <w:rPr>
          <w:rFonts w:ascii="Arial" w:hAnsi="Arial" w:cs="Arial"/>
          <w:color w:val="auto"/>
          <w:sz w:val="24"/>
        </w:rPr>
      </w:pPr>
      <w:bookmarkStart w:id="12" w:name="_Toc431245416"/>
      <w:r w:rsidRPr="00CE6CE0">
        <w:rPr>
          <w:rFonts w:ascii="Arial" w:hAnsi="Arial" w:cs="Arial"/>
          <w:color w:val="auto"/>
          <w:sz w:val="24"/>
        </w:rPr>
        <w:t>Metodologia</w:t>
      </w:r>
      <w:bookmarkEnd w:id="12"/>
      <w:r w:rsidRPr="00CE6CE0">
        <w:rPr>
          <w:rFonts w:ascii="Arial" w:hAnsi="Arial" w:cs="Arial"/>
          <w:color w:val="auto"/>
          <w:sz w:val="24"/>
        </w:rPr>
        <w:t xml:space="preserve"> </w:t>
      </w:r>
    </w:p>
    <w:p w:rsidR="00425C3A" w:rsidRDefault="00584346" w:rsidP="0094683D">
      <w:pPr>
        <w:spacing w:before="120" w:line="360" w:lineRule="auto"/>
        <w:jc w:val="both"/>
        <w:rPr>
          <w:rFonts w:ascii="Arial" w:hAnsi="Arial" w:cs="Arial"/>
          <w:sz w:val="20"/>
          <w:szCs w:val="20"/>
        </w:rPr>
      </w:pPr>
      <w:r>
        <w:rPr>
          <w:rFonts w:ascii="Arial" w:hAnsi="Arial" w:cs="Arial"/>
          <w:sz w:val="20"/>
          <w:szCs w:val="20"/>
        </w:rPr>
        <w:t xml:space="preserve">Para se analisar </w:t>
      </w:r>
      <w:r w:rsidR="00E51AAE" w:rsidRPr="00E51AAE">
        <w:rPr>
          <w:rFonts w:ascii="Arial" w:hAnsi="Arial" w:cs="Arial"/>
          <w:sz w:val="20"/>
          <w:szCs w:val="20"/>
        </w:rPr>
        <w:t xml:space="preserve">a forma como as ONGD </w:t>
      </w:r>
      <w:r>
        <w:rPr>
          <w:rFonts w:ascii="Arial" w:hAnsi="Arial" w:cs="Arial"/>
          <w:sz w:val="20"/>
          <w:szCs w:val="20"/>
        </w:rPr>
        <w:t>efetuam</w:t>
      </w:r>
      <w:r w:rsidR="00E51AAE" w:rsidRPr="00E51AAE">
        <w:rPr>
          <w:rFonts w:ascii="Arial" w:hAnsi="Arial" w:cs="Arial"/>
          <w:sz w:val="20"/>
          <w:szCs w:val="20"/>
        </w:rPr>
        <w:t xml:space="preserve"> a </w:t>
      </w:r>
      <w:r w:rsidR="00565AA3">
        <w:rPr>
          <w:rFonts w:ascii="Arial" w:hAnsi="Arial" w:cs="Arial"/>
          <w:sz w:val="20"/>
          <w:szCs w:val="20"/>
        </w:rPr>
        <w:t>GC</w:t>
      </w:r>
      <w:r w:rsidR="00E51AAE" w:rsidRPr="00E51AAE">
        <w:rPr>
          <w:rFonts w:ascii="Arial" w:hAnsi="Arial" w:cs="Arial"/>
          <w:sz w:val="20"/>
          <w:szCs w:val="20"/>
        </w:rPr>
        <w:t xml:space="preserve"> internamente</w:t>
      </w:r>
      <w:r w:rsidR="00E51AAE">
        <w:rPr>
          <w:rFonts w:ascii="Arial" w:hAnsi="Arial" w:cs="Arial"/>
          <w:sz w:val="20"/>
          <w:szCs w:val="20"/>
        </w:rPr>
        <w:t xml:space="preserve"> tendo em conta a interação com a paisagem organizacional</w:t>
      </w:r>
      <w:r w:rsidR="00E51AAE" w:rsidRPr="00E51AAE">
        <w:rPr>
          <w:rFonts w:ascii="Arial" w:hAnsi="Arial" w:cs="Arial"/>
          <w:sz w:val="20"/>
          <w:szCs w:val="20"/>
        </w:rPr>
        <w:t xml:space="preserve"> </w:t>
      </w:r>
      <w:r w:rsidR="00E51AAE">
        <w:rPr>
          <w:rFonts w:ascii="Arial" w:hAnsi="Arial" w:cs="Arial"/>
          <w:sz w:val="20"/>
          <w:szCs w:val="20"/>
        </w:rPr>
        <w:t xml:space="preserve">e </w:t>
      </w:r>
      <w:r w:rsidR="00E51AAE" w:rsidRPr="00E51AAE">
        <w:rPr>
          <w:rFonts w:ascii="Arial" w:hAnsi="Arial" w:cs="Arial"/>
          <w:sz w:val="20"/>
          <w:szCs w:val="20"/>
        </w:rPr>
        <w:t>como aprendem umas com a</w:t>
      </w:r>
      <w:r w:rsidR="00E51AAE">
        <w:rPr>
          <w:rFonts w:ascii="Arial" w:hAnsi="Arial" w:cs="Arial"/>
          <w:sz w:val="20"/>
          <w:szCs w:val="20"/>
        </w:rPr>
        <w:t>s</w:t>
      </w:r>
      <w:r w:rsidR="00E51AAE" w:rsidRPr="00E51AAE">
        <w:rPr>
          <w:rFonts w:ascii="Arial" w:hAnsi="Arial" w:cs="Arial"/>
          <w:sz w:val="20"/>
          <w:szCs w:val="20"/>
        </w:rPr>
        <w:t xml:space="preserve"> outras, optou-se pelas entrevistas se</w:t>
      </w:r>
      <w:r w:rsidR="00942E25">
        <w:rPr>
          <w:rFonts w:ascii="Arial" w:hAnsi="Arial" w:cs="Arial"/>
          <w:sz w:val="20"/>
          <w:szCs w:val="20"/>
        </w:rPr>
        <w:t xml:space="preserve">midiretivas </w:t>
      </w:r>
      <w:r w:rsidR="00E51AAE">
        <w:rPr>
          <w:rFonts w:ascii="Arial" w:hAnsi="Arial" w:cs="Arial"/>
          <w:sz w:val="20"/>
          <w:szCs w:val="20"/>
        </w:rPr>
        <w:t xml:space="preserve">a várias organizações, </w:t>
      </w:r>
      <w:r w:rsidR="00E51AAE" w:rsidRPr="00E51AAE">
        <w:rPr>
          <w:rFonts w:ascii="Arial" w:hAnsi="Arial" w:cs="Arial"/>
          <w:sz w:val="20"/>
          <w:szCs w:val="20"/>
        </w:rPr>
        <w:t>uma vez que seria o método que permitiria obter informação essencialmente qualitativa.</w:t>
      </w:r>
    </w:p>
    <w:p w:rsidR="00942E25" w:rsidRDefault="00942E25" w:rsidP="0094683D">
      <w:pPr>
        <w:spacing w:before="120" w:line="360" w:lineRule="auto"/>
        <w:jc w:val="both"/>
        <w:rPr>
          <w:rFonts w:ascii="Arial" w:hAnsi="Arial" w:cs="Arial"/>
          <w:sz w:val="20"/>
          <w:szCs w:val="20"/>
        </w:rPr>
      </w:pPr>
      <w:r>
        <w:rPr>
          <w:rFonts w:ascii="Arial" w:hAnsi="Arial" w:cs="Arial"/>
          <w:sz w:val="20"/>
          <w:szCs w:val="20"/>
        </w:rPr>
        <w:lastRenderedPageBreak/>
        <w:t xml:space="preserve">A estrutura da entrevista (ver anexo 2) serviu apenas como guia orientador, uma vez que </w:t>
      </w:r>
      <w:r w:rsidR="00D52831">
        <w:rPr>
          <w:rFonts w:ascii="Arial" w:hAnsi="Arial" w:cs="Arial"/>
          <w:sz w:val="20"/>
          <w:szCs w:val="20"/>
        </w:rPr>
        <w:t xml:space="preserve">a </w:t>
      </w:r>
      <w:r>
        <w:rPr>
          <w:rFonts w:ascii="Arial" w:hAnsi="Arial" w:cs="Arial"/>
          <w:sz w:val="20"/>
          <w:szCs w:val="20"/>
        </w:rPr>
        <w:t>ordem das perguntas não se considerava determinante. O objetivo foi deixar a conversa fluir</w:t>
      </w:r>
      <w:r w:rsidR="00985EC9">
        <w:rPr>
          <w:rFonts w:ascii="Arial" w:hAnsi="Arial" w:cs="Arial"/>
          <w:sz w:val="20"/>
          <w:szCs w:val="20"/>
        </w:rPr>
        <w:t xml:space="preserve"> para recolher informação autêntica,</w:t>
      </w:r>
      <w:r>
        <w:rPr>
          <w:rFonts w:ascii="Arial" w:hAnsi="Arial" w:cs="Arial"/>
          <w:sz w:val="20"/>
          <w:szCs w:val="20"/>
        </w:rPr>
        <w:t xml:space="preserve"> no sentido de testar as hipóteses de trabalho.</w:t>
      </w:r>
    </w:p>
    <w:p w:rsidR="00E51AAE" w:rsidRDefault="00E51AAE" w:rsidP="0094683D">
      <w:pPr>
        <w:spacing w:before="120" w:line="360" w:lineRule="auto"/>
        <w:jc w:val="both"/>
        <w:rPr>
          <w:rFonts w:ascii="Arial" w:hAnsi="Arial" w:cs="Arial"/>
          <w:sz w:val="20"/>
          <w:szCs w:val="20"/>
        </w:rPr>
      </w:pPr>
      <w:r>
        <w:rPr>
          <w:rFonts w:ascii="Arial" w:hAnsi="Arial" w:cs="Arial"/>
          <w:sz w:val="20"/>
          <w:szCs w:val="20"/>
        </w:rPr>
        <w:t xml:space="preserve">Do universo das ONGD portuguesas, selecionaram-se as que estavam inscritas na plataforma (de um total de 65) e de entre estas procurou-se as que à partida teriam maiores ligações em rede. </w:t>
      </w:r>
    </w:p>
    <w:p w:rsidR="00780BFB" w:rsidRDefault="00E51AAE" w:rsidP="0094683D">
      <w:pPr>
        <w:spacing w:before="120" w:line="360" w:lineRule="auto"/>
        <w:jc w:val="both"/>
        <w:rPr>
          <w:rFonts w:ascii="Arial" w:hAnsi="Arial" w:cs="Arial"/>
          <w:sz w:val="20"/>
          <w:szCs w:val="20"/>
        </w:rPr>
      </w:pPr>
      <w:r>
        <w:rPr>
          <w:rFonts w:ascii="Arial" w:hAnsi="Arial" w:cs="Arial"/>
          <w:sz w:val="20"/>
          <w:szCs w:val="20"/>
        </w:rPr>
        <w:t>Com esse propósito, fez-se uma investigação inicial consultando o Guia da Plataforma das ONGD portuguesas</w:t>
      </w:r>
      <w:r w:rsidR="00FC26AE">
        <w:rPr>
          <w:rFonts w:ascii="Arial" w:hAnsi="Arial" w:cs="Arial"/>
          <w:sz w:val="20"/>
          <w:szCs w:val="20"/>
        </w:rPr>
        <w:t xml:space="preserve"> (</w:t>
      </w:r>
      <w:r w:rsidR="00FC26AE" w:rsidRPr="008E0947">
        <w:rPr>
          <w:rFonts w:ascii="Arial" w:hAnsi="Arial" w:cs="Arial"/>
          <w:bCs/>
          <w:color w:val="000000"/>
          <w:sz w:val="20"/>
          <w:szCs w:val="20"/>
        </w:rPr>
        <w:t>Plataforma Portuguesa das ONGD</w:t>
      </w:r>
      <w:r w:rsidR="00FC26AE">
        <w:rPr>
          <w:rFonts w:ascii="Arial" w:hAnsi="Arial" w:cs="Arial"/>
          <w:bCs/>
          <w:color w:val="000000"/>
          <w:sz w:val="20"/>
          <w:szCs w:val="20"/>
        </w:rPr>
        <w:t>,</w:t>
      </w:r>
      <w:r w:rsidR="00FC26AE" w:rsidRPr="008E0947">
        <w:rPr>
          <w:rFonts w:ascii="Arial" w:hAnsi="Arial" w:cs="Arial"/>
          <w:bCs/>
          <w:color w:val="000000"/>
          <w:sz w:val="20"/>
          <w:szCs w:val="20"/>
        </w:rPr>
        <w:t xml:space="preserve"> 2014)</w:t>
      </w:r>
      <w:r>
        <w:rPr>
          <w:rFonts w:ascii="Arial" w:hAnsi="Arial" w:cs="Arial"/>
          <w:sz w:val="20"/>
          <w:szCs w:val="20"/>
        </w:rPr>
        <w:t xml:space="preserve"> e constatou-se que existem grupos de trabalho</w:t>
      </w:r>
      <w:r w:rsidR="00780BFB">
        <w:rPr>
          <w:rFonts w:ascii="Arial" w:hAnsi="Arial" w:cs="Arial"/>
          <w:sz w:val="20"/>
          <w:szCs w:val="20"/>
        </w:rPr>
        <w:t xml:space="preserve"> que procuram intervir em diversas áreas da cooperação portuguesa criando uma determinada dinâmica dada a diversidade de atores.</w:t>
      </w:r>
    </w:p>
    <w:p w:rsidR="007F523A" w:rsidRDefault="00780BFB" w:rsidP="0094683D">
      <w:pPr>
        <w:spacing w:before="120" w:line="360" w:lineRule="auto"/>
        <w:jc w:val="both"/>
        <w:rPr>
          <w:rFonts w:ascii="Arial" w:hAnsi="Arial" w:cs="Arial"/>
          <w:sz w:val="20"/>
          <w:szCs w:val="20"/>
        </w:rPr>
      </w:pPr>
      <w:r>
        <w:rPr>
          <w:rFonts w:ascii="Arial" w:hAnsi="Arial" w:cs="Arial"/>
          <w:sz w:val="20"/>
          <w:szCs w:val="20"/>
        </w:rPr>
        <w:t>Desse grupo de ONGD procurou-se as que tinham projetos na área da cooperação em países em desenvolvimento.</w:t>
      </w:r>
      <w:r w:rsidR="00942E25">
        <w:rPr>
          <w:rFonts w:ascii="Arial" w:hAnsi="Arial" w:cs="Arial"/>
          <w:sz w:val="20"/>
          <w:szCs w:val="20"/>
        </w:rPr>
        <w:t xml:space="preserve"> </w:t>
      </w:r>
      <w:r>
        <w:rPr>
          <w:rFonts w:ascii="Arial" w:hAnsi="Arial" w:cs="Arial"/>
          <w:sz w:val="20"/>
          <w:szCs w:val="20"/>
        </w:rPr>
        <w:t>Os critérios defini</w:t>
      </w:r>
      <w:r w:rsidR="00584346">
        <w:rPr>
          <w:rFonts w:ascii="Arial" w:hAnsi="Arial" w:cs="Arial"/>
          <w:sz w:val="20"/>
          <w:szCs w:val="20"/>
        </w:rPr>
        <w:t>dos determinaram 22 ONGD que fo</w:t>
      </w:r>
      <w:r>
        <w:rPr>
          <w:rFonts w:ascii="Arial" w:hAnsi="Arial" w:cs="Arial"/>
          <w:sz w:val="20"/>
          <w:szCs w:val="20"/>
        </w:rPr>
        <w:t>ram contactadas por correio eletrónico, numa primeira fase, e por telefone numa fase posterior para a marcação da entrevista.</w:t>
      </w:r>
      <w:r w:rsidR="00942E25">
        <w:rPr>
          <w:rFonts w:ascii="Arial" w:hAnsi="Arial" w:cs="Arial"/>
          <w:sz w:val="20"/>
          <w:szCs w:val="20"/>
        </w:rPr>
        <w:t xml:space="preserve"> </w:t>
      </w:r>
      <w:r>
        <w:rPr>
          <w:rFonts w:ascii="Arial" w:hAnsi="Arial" w:cs="Arial"/>
          <w:sz w:val="20"/>
          <w:szCs w:val="20"/>
        </w:rPr>
        <w:t>Do total das 22 ONGD contactadas</w:t>
      </w:r>
      <w:r w:rsidR="00FC26AE">
        <w:rPr>
          <w:rFonts w:ascii="Arial" w:hAnsi="Arial" w:cs="Arial"/>
          <w:sz w:val="20"/>
          <w:szCs w:val="20"/>
        </w:rPr>
        <w:t>,</w:t>
      </w:r>
      <w:r>
        <w:rPr>
          <w:rFonts w:ascii="Arial" w:hAnsi="Arial" w:cs="Arial"/>
          <w:sz w:val="20"/>
          <w:szCs w:val="20"/>
        </w:rPr>
        <w:t xml:space="preserve"> 15 acederam responder a um conjunto de questões </w:t>
      </w:r>
      <w:r w:rsidR="007F523A">
        <w:rPr>
          <w:rFonts w:ascii="Arial" w:hAnsi="Arial" w:cs="Arial"/>
          <w:sz w:val="20"/>
          <w:szCs w:val="20"/>
        </w:rPr>
        <w:t>(ver anexo 1).</w:t>
      </w:r>
    </w:p>
    <w:p w:rsidR="00780BFB" w:rsidRDefault="007F523A" w:rsidP="0094683D">
      <w:pPr>
        <w:spacing w:before="120" w:line="360" w:lineRule="auto"/>
        <w:jc w:val="both"/>
        <w:rPr>
          <w:rFonts w:ascii="Arial" w:hAnsi="Arial" w:cs="Arial"/>
          <w:sz w:val="20"/>
          <w:szCs w:val="20"/>
        </w:rPr>
      </w:pPr>
      <w:r>
        <w:rPr>
          <w:rFonts w:ascii="Arial" w:hAnsi="Arial" w:cs="Arial"/>
          <w:sz w:val="20"/>
          <w:szCs w:val="20"/>
        </w:rPr>
        <w:t>Foi também efetuada uma entrevista</w:t>
      </w:r>
      <w:r w:rsidR="005A609A">
        <w:rPr>
          <w:rFonts w:ascii="Arial" w:hAnsi="Arial" w:cs="Arial"/>
          <w:sz w:val="20"/>
          <w:szCs w:val="20"/>
        </w:rPr>
        <w:t xml:space="preserve"> </w:t>
      </w:r>
      <w:r>
        <w:rPr>
          <w:rFonts w:ascii="Arial" w:hAnsi="Arial" w:cs="Arial"/>
          <w:sz w:val="20"/>
          <w:szCs w:val="20"/>
        </w:rPr>
        <w:t xml:space="preserve">à plataforma </w:t>
      </w:r>
      <w:r w:rsidR="005A609A">
        <w:rPr>
          <w:rFonts w:ascii="Arial" w:hAnsi="Arial" w:cs="Arial"/>
          <w:sz w:val="20"/>
          <w:szCs w:val="20"/>
        </w:rPr>
        <w:t>(</w:t>
      </w:r>
      <w:r w:rsidR="00584346">
        <w:rPr>
          <w:rFonts w:ascii="Arial" w:hAnsi="Arial" w:cs="Arial"/>
          <w:sz w:val="20"/>
          <w:szCs w:val="20"/>
        </w:rPr>
        <w:t xml:space="preserve">ver questionário no </w:t>
      </w:r>
      <w:r w:rsidR="005A609A">
        <w:rPr>
          <w:rFonts w:ascii="Arial" w:hAnsi="Arial" w:cs="Arial"/>
          <w:sz w:val="20"/>
          <w:szCs w:val="20"/>
        </w:rPr>
        <w:t xml:space="preserve">anexo 3) </w:t>
      </w:r>
      <w:r>
        <w:rPr>
          <w:rFonts w:ascii="Arial" w:hAnsi="Arial" w:cs="Arial"/>
          <w:sz w:val="20"/>
          <w:szCs w:val="20"/>
        </w:rPr>
        <w:t xml:space="preserve">depois de entrevistadas </w:t>
      </w:r>
      <w:r w:rsidR="005A1E81">
        <w:rPr>
          <w:rFonts w:ascii="Arial" w:hAnsi="Arial" w:cs="Arial"/>
          <w:sz w:val="20"/>
          <w:szCs w:val="20"/>
        </w:rPr>
        <w:t>todas as ONGD como uma forma de consolidar as informações recolhidas e procurar uma visão através de uma perspetiva mais transversal das ONGD.</w:t>
      </w:r>
    </w:p>
    <w:p w:rsidR="00780BFB" w:rsidRDefault="00780BFB" w:rsidP="0094683D">
      <w:pPr>
        <w:spacing w:before="120" w:line="360" w:lineRule="auto"/>
        <w:jc w:val="both"/>
        <w:rPr>
          <w:rFonts w:ascii="Arial" w:hAnsi="Arial" w:cs="Arial"/>
          <w:sz w:val="20"/>
          <w:szCs w:val="20"/>
        </w:rPr>
      </w:pPr>
      <w:r>
        <w:rPr>
          <w:rFonts w:ascii="Arial" w:hAnsi="Arial" w:cs="Arial"/>
          <w:sz w:val="20"/>
          <w:szCs w:val="20"/>
        </w:rPr>
        <w:t xml:space="preserve">Por opção metodológica, </w:t>
      </w:r>
      <w:r w:rsidR="007F523A">
        <w:rPr>
          <w:rFonts w:ascii="Arial" w:hAnsi="Arial" w:cs="Arial"/>
          <w:sz w:val="20"/>
          <w:szCs w:val="20"/>
        </w:rPr>
        <w:t>nenhuma d</w:t>
      </w:r>
      <w:r>
        <w:rPr>
          <w:rFonts w:ascii="Arial" w:hAnsi="Arial" w:cs="Arial"/>
          <w:sz w:val="20"/>
          <w:szCs w:val="20"/>
        </w:rPr>
        <w:t xml:space="preserve">as entrevistas </w:t>
      </w:r>
      <w:r w:rsidR="007F523A">
        <w:rPr>
          <w:rFonts w:ascii="Arial" w:hAnsi="Arial" w:cs="Arial"/>
          <w:sz w:val="20"/>
          <w:szCs w:val="20"/>
        </w:rPr>
        <w:t>foi gravada</w:t>
      </w:r>
      <w:r>
        <w:rPr>
          <w:rFonts w:ascii="Arial" w:hAnsi="Arial" w:cs="Arial"/>
          <w:sz w:val="20"/>
          <w:szCs w:val="20"/>
        </w:rPr>
        <w:t xml:space="preserve"> para permitir um maior envolvimento e </w:t>
      </w:r>
      <w:r w:rsidR="00D52831">
        <w:rPr>
          <w:rFonts w:ascii="Arial" w:hAnsi="Arial" w:cs="Arial"/>
          <w:sz w:val="20"/>
          <w:szCs w:val="20"/>
        </w:rPr>
        <w:t>à</w:t>
      </w:r>
      <w:r>
        <w:rPr>
          <w:rFonts w:ascii="Arial" w:hAnsi="Arial" w:cs="Arial"/>
          <w:sz w:val="20"/>
          <w:szCs w:val="20"/>
        </w:rPr>
        <w:t xml:space="preserve"> vontade dos entrevistados</w:t>
      </w:r>
      <w:r w:rsidR="00FC26AE">
        <w:rPr>
          <w:rFonts w:ascii="Arial" w:hAnsi="Arial" w:cs="Arial"/>
          <w:sz w:val="20"/>
          <w:szCs w:val="20"/>
        </w:rPr>
        <w:t>, tendo sido tiradas</w:t>
      </w:r>
      <w:r>
        <w:rPr>
          <w:rFonts w:ascii="Arial" w:hAnsi="Arial" w:cs="Arial"/>
          <w:sz w:val="20"/>
          <w:szCs w:val="20"/>
        </w:rPr>
        <w:t xml:space="preserve"> notas no decorrer dessas entrevistas.</w:t>
      </w:r>
    </w:p>
    <w:p w:rsidR="00584346" w:rsidRDefault="005A609A" w:rsidP="0094683D">
      <w:pPr>
        <w:spacing w:before="120" w:line="360" w:lineRule="auto"/>
        <w:jc w:val="both"/>
        <w:rPr>
          <w:rFonts w:ascii="Arial" w:hAnsi="Arial" w:cs="Arial"/>
          <w:sz w:val="20"/>
          <w:szCs w:val="20"/>
        </w:rPr>
      </w:pPr>
      <w:r>
        <w:rPr>
          <w:rFonts w:ascii="Arial" w:hAnsi="Arial" w:cs="Arial"/>
          <w:sz w:val="20"/>
          <w:szCs w:val="20"/>
        </w:rPr>
        <w:t xml:space="preserve">A literatura </w:t>
      </w:r>
      <w:r w:rsidR="00584346">
        <w:rPr>
          <w:rFonts w:ascii="Arial" w:hAnsi="Arial" w:cs="Arial"/>
          <w:sz w:val="20"/>
          <w:szCs w:val="20"/>
        </w:rPr>
        <w:t xml:space="preserve">sobre ONGD é abundante. A escolha foi </w:t>
      </w:r>
      <w:r>
        <w:rPr>
          <w:rFonts w:ascii="Arial" w:hAnsi="Arial" w:cs="Arial"/>
          <w:sz w:val="20"/>
          <w:szCs w:val="20"/>
        </w:rPr>
        <w:t xml:space="preserve">no sentido de perceber a lógica organizacional e a motivação para constituir ONGD, </w:t>
      </w:r>
      <w:r w:rsidR="006A597C">
        <w:rPr>
          <w:rFonts w:ascii="Arial" w:hAnsi="Arial" w:cs="Arial"/>
          <w:sz w:val="20"/>
          <w:szCs w:val="20"/>
        </w:rPr>
        <w:t>entender</w:t>
      </w:r>
      <w:r>
        <w:rPr>
          <w:rFonts w:ascii="Arial" w:hAnsi="Arial" w:cs="Arial"/>
          <w:sz w:val="20"/>
          <w:szCs w:val="20"/>
        </w:rPr>
        <w:t xml:space="preserve"> qual o percurso que têm feito e como podem responder aos desafios </w:t>
      </w:r>
      <w:r w:rsidR="006A597C">
        <w:rPr>
          <w:rFonts w:ascii="Arial" w:hAnsi="Arial" w:cs="Arial"/>
          <w:sz w:val="20"/>
          <w:szCs w:val="20"/>
        </w:rPr>
        <w:t xml:space="preserve">futuros, nomeadamente através da criação de parcerias e da aprendizagem em rede. </w:t>
      </w:r>
    </w:p>
    <w:p w:rsidR="0021082D" w:rsidRPr="0094683D" w:rsidRDefault="006A597C" w:rsidP="0094683D">
      <w:pPr>
        <w:spacing w:before="120" w:line="360" w:lineRule="auto"/>
        <w:jc w:val="both"/>
        <w:rPr>
          <w:rFonts w:ascii="Arial" w:hAnsi="Arial" w:cs="Arial"/>
          <w:sz w:val="20"/>
          <w:szCs w:val="20"/>
        </w:rPr>
      </w:pPr>
      <w:r>
        <w:rPr>
          <w:rFonts w:ascii="Arial" w:hAnsi="Arial" w:cs="Arial"/>
          <w:sz w:val="20"/>
          <w:szCs w:val="20"/>
        </w:rPr>
        <w:t xml:space="preserve">No mesmo sentido, e em paralelo, a revisão da literatura sobre a </w:t>
      </w:r>
      <w:r w:rsidR="00565AA3">
        <w:rPr>
          <w:rFonts w:ascii="Arial" w:hAnsi="Arial" w:cs="Arial"/>
          <w:sz w:val="20"/>
          <w:szCs w:val="20"/>
        </w:rPr>
        <w:t>GC</w:t>
      </w:r>
      <w:r>
        <w:rPr>
          <w:rFonts w:ascii="Arial" w:hAnsi="Arial" w:cs="Arial"/>
          <w:sz w:val="20"/>
          <w:szCs w:val="20"/>
        </w:rPr>
        <w:t xml:space="preserve"> nas organizações empresariais, procurou sobretudo a criação de pontes entre as formas de organização </w:t>
      </w:r>
      <w:r w:rsidR="00E6444A">
        <w:rPr>
          <w:rFonts w:ascii="Arial" w:hAnsi="Arial" w:cs="Arial"/>
          <w:sz w:val="20"/>
          <w:szCs w:val="20"/>
        </w:rPr>
        <w:t xml:space="preserve">e a existência de </w:t>
      </w:r>
      <w:r>
        <w:rPr>
          <w:rFonts w:ascii="Arial" w:hAnsi="Arial" w:cs="Arial"/>
          <w:sz w:val="20"/>
          <w:szCs w:val="20"/>
        </w:rPr>
        <w:t xml:space="preserve">condições para que </w:t>
      </w:r>
      <w:r w:rsidR="00E6444A">
        <w:rPr>
          <w:rFonts w:ascii="Arial" w:hAnsi="Arial" w:cs="Arial"/>
          <w:sz w:val="20"/>
          <w:szCs w:val="20"/>
        </w:rPr>
        <w:t xml:space="preserve">se promova </w:t>
      </w:r>
      <w:r>
        <w:rPr>
          <w:rFonts w:ascii="Arial" w:hAnsi="Arial" w:cs="Arial"/>
          <w:sz w:val="20"/>
          <w:szCs w:val="20"/>
        </w:rPr>
        <w:t>a criação de conhecimento</w:t>
      </w:r>
      <w:r w:rsidR="00662B8E">
        <w:rPr>
          <w:rFonts w:ascii="Arial" w:hAnsi="Arial" w:cs="Arial"/>
          <w:sz w:val="20"/>
          <w:szCs w:val="20"/>
        </w:rPr>
        <w:t xml:space="preserve"> no universo das ONGD</w:t>
      </w:r>
      <w:r w:rsidR="00E6444A">
        <w:rPr>
          <w:rFonts w:ascii="Arial" w:hAnsi="Arial" w:cs="Arial"/>
          <w:sz w:val="20"/>
          <w:szCs w:val="20"/>
        </w:rPr>
        <w:t>.</w:t>
      </w:r>
    </w:p>
    <w:p w:rsidR="00584346" w:rsidRDefault="00584346">
      <w:pPr>
        <w:rPr>
          <w:rFonts w:ascii="Arial" w:eastAsia="Times New Roman" w:hAnsi="Arial" w:cs="Arial"/>
          <w:b/>
          <w:bCs/>
          <w:sz w:val="28"/>
          <w:szCs w:val="28"/>
        </w:rPr>
      </w:pPr>
      <w:r>
        <w:rPr>
          <w:rFonts w:ascii="Arial" w:eastAsia="Times New Roman" w:hAnsi="Arial" w:cs="Arial"/>
        </w:rPr>
        <w:br w:type="page"/>
      </w:r>
    </w:p>
    <w:p w:rsidR="00582D4A" w:rsidRDefault="00582D4A">
      <w:pPr>
        <w:rPr>
          <w:rFonts w:ascii="Arial" w:eastAsia="Times New Roman" w:hAnsi="Arial" w:cs="Arial"/>
          <w:b/>
          <w:bCs/>
          <w:sz w:val="28"/>
          <w:szCs w:val="28"/>
        </w:rPr>
      </w:pPr>
      <w:r>
        <w:rPr>
          <w:rFonts w:ascii="Arial" w:eastAsia="Times New Roman" w:hAnsi="Arial" w:cs="Arial"/>
        </w:rPr>
        <w:lastRenderedPageBreak/>
        <w:br w:type="page"/>
      </w:r>
    </w:p>
    <w:p w:rsidR="003C2CEB" w:rsidRPr="00877C50" w:rsidRDefault="00565AA3" w:rsidP="0094799A">
      <w:pPr>
        <w:pStyle w:val="Cabealho1"/>
        <w:numPr>
          <w:ilvl w:val="0"/>
          <w:numId w:val="1"/>
        </w:numPr>
        <w:spacing w:before="0" w:line="360" w:lineRule="auto"/>
        <w:ind w:left="426" w:hanging="426"/>
        <w:rPr>
          <w:rFonts w:ascii="Arial" w:eastAsia="Times New Roman" w:hAnsi="Arial" w:cs="Arial"/>
          <w:color w:val="auto"/>
        </w:rPr>
      </w:pPr>
      <w:bookmarkStart w:id="13" w:name="_Toc431245417"/>
      <w:r>
        <w:rPr>
          <w:rFonts w:ascii="Arial" w:eastAsia="Times New Roman" w:hAnsi="Arial" w:cs="Arial"/>
          <w:color w:val="auto"/>
        </w:rPr>
        <w:lastRenderedPageBreak/>
        <w:t>GESTÃO DO CONHECIMENTO</w:t>
      </w:r>
      <w:r w:rsidR="00C37C2E">
        <w:rPr>
          <w:rFonts w:ascii="Arial" w:eastAsia="Times New Roman" w:hAnsi="Arial" w:cs="Arial"/>
          <w:color w:val="auto"/>
        </w:rPr>
        <w:t>: CONCEITOS E PERSPETIVAS</w:t>
      </w:r>
      <w:bookmarkEnd w:id="13"/>
    </w:p>
    <w:p w:rsidR="0094799A" w:rsidRPr="0094799A" w:rsidRDefault="0094799A" w:rsidP="003C62FD">
      <w:pPr>
        <w:pStyle w:val="PargrafodaLista"/>
        <w:keepNext/>
        <w:keepLines/>
        <w:numPr>
          <w:ilvl w:val="0"/>
          <w:numId w:val="5"/>
        </w:numPr>
        <w:spacing w:before="480" w:after="0"/>
        <w:contextualSpacing w:val="0"/>
        <w:outlineLvl w:val="0"/>
        <w:rPr>
          <w:rFonts w:asciiTheme="majorHAnsi" w:eastAsiaTheme="majorEastAsia" w:hAnsiTheme="majorHAnsi" w:cstheme="majorBidi"/>
          <w:b/>
          <w:bCs/>
          <w:vanish/>
          <w:color w:val="365F91" w:themeColor="accent1" w:themeShade="BF"/>
          <w:sz w:val="28"/>
          <w:szCs w:val="28"/>
        </w:rPr>
      </w:pPr>
      <w:bookmarkStart w:id="14" w:name="_Toc416687899"/>
      <w:bookmarkStart w:id="15" w:name="_Toc417915472"/>
      <w:bookmarkStart w:id="16" w:name="_Toc417921513"/>
      <w:bookmarkStart w:id="17" w:name="_Toc418067710"/>
      <w:bookmarkStart w:id="18" w:name="_Toc418081182"/>
      <w:bookmarkStart w:id="19" w:name="_Toc418094407"/>
      <w:bookmarkStart w:id="20" w:name="_Toc418155526"/>
      <w:bookmarkStart w:id="21" w:name="_Toc428222570"/>
      <w:bookmarkStart w:id="22" w:name="_Toc429073324"/>
      <w:bookmarkStart w:id="23" w:name="_Toc429927850"/>
      <w:bookmarkStart w:id="24" w:name="_Toc429927983"/>
      <w:bookmarkStart w:id="25" w:name="_Toc430773843"/>
      <w:bookmarkStart w:id="26" w:name="_Toc430791215"/>
      <w:bookmarkStart w:id="27" w:name="_Toc430887079"/>
      <w:bookmarkStart w:id="28" w:name="_Toc430969629"/>
      <w:bookmarkStart w:id="29" w:name="_Toc431245418"/>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rsidR="0064719A" w:rsidRPr="0064719A" w:rsidRDefault="0064719A" w:rsidP="003C62FD">
      <w:pPr>
        <w:pStyle w:val="PargrafodaLista"/>
        <w:keepNext/>
        <w:keepLines/>
        <w:numPr>
          <w:ilvl w:val="0"/>
          <w:numId w:val="8"/>
        </w:numPr>
        <w:spacing w:before="200" w:after="0"/>
        <w:contextualSpacing w:val="0"/>
        <w:outlineLvl w:val="1"/>
        <w:rPr>
          <w:rFonts w:eastAsiaTheme="majorEastAsia" w:cstheme="majorBidi"/>
          <w:b/>
          <w:bCs/>
          <w:vanish/>
          <w:sz w:val="28"/>
          <w:szCs w:val="26"/>
        </w:rPr>
      </w:pPr>
      <w:bookmarkStart w:id="30" w:name="_Toc418081183"/>
      <w:bookmarkStart w:id="31" w:name="_Toc418094408"/>
      <w:bookmarkStart w:id="32" w:name="_Toc418155527"/>
      <w:bookmarkStart w:id="33" w:name="_Toc428222571"/>
      <w:bookmarkStart w:id="34" w:name="_Toc429073325"/>
      <w:bookmarkStart w:id="35" w:name="_Toc429927851"/>
      <w:bookmarkStart w:id="36" w:name="_Toc429927984"/>
      <w:bookmarkStart w:id="37" w:name="_Toc430773844"/>
      <w:bookmarkStart w:id="38" w:name="_Toc430791216"/>
      <w:bookmarkStart w:id="39" w:name="_Toc430887080"/>
      <w:bookmarkStart w:id="40" w:name="_Toc430969630"/>
      <w:bookmarkStart w:id="41" w:name="_Toc431245419"/>
      <w:bookmarkEnd w:id="30"/>
      <w:bookmarkEnd w:id="31"/>
      <w:bookmarkEnd w:id="32"/>
      <w:bookmarkEnd w:id="33"/>
      <w:bookmarkEnd w:id="34"/>
      <w:bookmarkEnd w:id="35"/>
      <w:bookmarkEnd w:id="36"/>
      <w:bookmarkEnd w:id="37"/>
      <w:bookmarkEnd w:id="38"/>
      <w:bookmarkEnd w:id="39"/>
      <w:bookmarkEnd w:id="40"/>
      <w:bookmarkEnd w:id="41"/>
    </w:p>
    <w:p w:rsidR="000F5105" w:rsidRPr="00370A08" w:rsidRDefault="00ED108C" w:rsidP="003B47CC">
      <w:pPr>
        <w:pStyle w:val="Cabealho2"/>
        <w:numPr>
          <w:ilvl w:val="1"/>
          <w:numId w:val="8"/>
        </w:numPr>
        <w:spacing w:line="360" w:lineRule="auto"/>
        <w:ind w:left="709" w:hanging="709"/>
        <w:rPr>
          <w:rFonts w:ascii="Arial" w:hAnsi="Arial" w:cs="Arial"/>
          <w:sz w:val="26"/>
        </w:rPr>
      </w:pPr>
      <w:bookmarkStart w:id="42" w:name="_Toc431245420"/>
      <w:r w:rsidRPr="00370A08">
        <w:rPr>
          <w:rFonts w:ascii="Arial" w:hAnsi="Arial" w:cs="Arial"/>
          <w:sz w:val="26"/>
        </w:rPr>
        <w:t>Conhecimento</w:t>
      </w:r>
      <w:r w:rsidR="00AB1383" w:rsidRPr="00370A08">
        <w:rPr>
          <w:rFonts w:ascii="Arial" w:hAnsi="Arial" w:cs="Arial"/>
          <w:sz w:val="26"/>
        </w:rPr>
        <w:t>: A Gestão do Conceito</w:t>
      </w:r>
      <w:bookmarkEnd w:id="42"/>
    </w:p>
    <w:p w:rsidR="00447B4B" w:rsidRPr="00877C50" w:rsidRDefault="00AB1383" w:rsidP="003B47CC">
      <w:pPr>
        <w:suppressAutoHyphens/>
        <w:spacing w:before="200" w:line="360" w:lineRule="auto"/>
        <w:jc w:val="both"/>
        <w:rPr>
          <w:rFonts w:ascii="Arial" w:hAnsi="Arial" w:cs="Arial"/>
          <w:sz w:val="20"/>
          <w:szCs w:val="20"/>
        </w:rPr>
      </w:pPr>
      <w:bookmarkStart w:id="43" w:name="_Toc412724881"/>
      <w:bookmarkStart w:id="44" w:name="_Toc412797878"/>
      <w:bookmarkStart w:id="45" w:name="_Toc412811249"/>
      <w:bookmarkStart w:id="46" w:name="_Toc413320055"/>
      <w:bookmarkStart w:id="47" w:name="_Toc415063926"/>
      <w:bookmarkStart w:id="48" w:name="_Toc416106602"/>
      <w:bookmarkStart w:id="49" w:name="_Toc416340074"/>
      <w:bookmarkStart w:id="50" w:name="_Toc416340120"/>
      <w:bookmarkEnd w:id="43"/>
      <w:bookmarkEnd w:id="44"/>
      <w:bookmarkEnd w:id="45"/>
      <w:bookmarkEnd w:id="46"/>
      <w:bookmarkEnd w:id="47"/>
      <w:bookmarkEnd w:id="48"/>
      <w:bookmarkEnd w:id="49"/>
      <w:bookmarkEnd w:id="50"/>
      <w:r w:rsidRPr="00877C50">
        <w:rPr>
          <w:rFonts w:ascii="Arial" w:hAnsi="Arial" w:cs="Arial"/>
          <w:sz w:val="20"/>
          <w:szCs w:val="20"/>
        </w:rPr>
        <w:t xml:space="preserve">O conhecimento tem sido objeto de análise </w:t>
      </w:r>
      <w:r w:rsidR="00447B4B" w:rsidRPr="00877C50">
        <w:rPr>
          <w:rFonts w:ascii="Arial" w:hAnsi="Arial" w:cs="Arial"/>
          <w:sz w:val="20"/>
          <w:szCs w:val="20"/>
        </w:rPr>
        <w:t xml:space="preserve">e debate </w:t>
      </w:r>
      <w:r w:rsidRPr="00877C50">
        <w:rPr>
          <w:rFonts w:ascii="Arial" w:hAnsi="Arial" w:cs="Arial"/>
          <w:sz w:val="20"/>
          <w:szCs w:val="20"/>
        </w:rPr>
        <w:t xml:space="preserve">desde </w:t>
      </w:r>
      <w:r w:rsidR="00E36EB6" w:rsidRPr="00877C50">
        <w:rPr>
          <w:rFonts w:ascii="Arial" w:hAnsi="Arial" w:cs="Arial"/>
          <w:sz w:val="20"/>
          <w:szCs w:val="20"/>
        </w:rPr>
        <w:t>a antiguidade</w:t>
      </w:r>
      <w:r w:rsidR="00331A59" w:rsidRPr="00877C50">
        <w:rPr>
          <w:rFonts w:ascii="Arial" w:hAnsi="Arial" w:cs="Arial"/>
          <w:sz w:val="20"/>
          <w:szCs w:val="20"/>
        </w:rPr>
        <w:t xml:space="preserve"> clássica</w:t>
      </w:r>
      <w:r w:rsidR="00447B4B" w:rsidRPr="00877C50">
        <w:rPr>
          <w:rFonts w:ascii="Arial" w:hAnsi="Arial" w:cs="Arial"/>
          <w:sz w:val="20"/>
          <w:szCs w:val="20"/>
        </w:rPr>
        <w:t xml:space="preserve"> até ao presente e permanece inacabado (Nonaka, 1994: 15; Brown e </w:t>
      </w:r>
      <w:r w:rsidR="00C71BD6" w:rsidRPr="00877C50">
        <w:rPr>
          <w:rFonts w:ascii="Arial" w:hAnsi="Arial" w:cs="Arial"/>
          <w:sz w:val="20"/>
          <w:szCs w:val="20"/>
        </w:rPr>
        <w:t>Duguid</w:t>
      </w:r>
      <w:r w:rsidR="00447B4B" w:rsidRPr="00877C50">
        <w:rPr>
          <w:rFonts w:ascii="Arial" w:hAnsi="Arial" w:cs="Arial"/>
          <w:sz w:val="20"/>
          <w:szCs w:val="20"/>
        </w:rPr>
        <w:t xml:space="preserve">, 2000: 119). Por essa razão, </w:t>
      </w:r>
      <w:r w:rsidR="00E36EB6" w:rsidRPr="00877C50">
        <w:rPr>
          <w:rFonts w:ascii="Arial" w:hAnsi="Arial" w:cs="Arial"/>
          <w:sz w:val="20"/>
          <w:szCs w:val="20"/>
        </w:rPr>
        <w:t xml:space="preserve">no âmbito desta </w:t>
      </w:r>
      <w:r w:rsidRPr="00877C50">
        <w:rPr>
          <w:rFonts w:ascii="Arial" w:hAnsi="Arial" w:cs="Arial"/>
          <w:sz w:val="20"/>
          <w:szCs w:val="20"/>
        </w:rPr>
        <w:t xml:space="preserve">dissertação não se irá efetuar nenhuma abordagem histórica nem epistemológica sobre o </w:t>
      </w:r>
      <w:r w:rsidR="00E36EB6" w:rsidRPr="00877C50">
        <w:rPr>
          <w:rFonts w:ascii="Arial" w:hAnsi="Arial" w:cs="Arial"/>
          <w:sz w:val="20"/>
          <w:szCs w:val="20"/>
        </w:rPr>
        <w:t>conceito</w:t>
      </w:r>
      <w:r w:rsidR="00447B4B" w:rsidRPr="00877C50">
        <w:rPr>
          <w:rFonts w:ascii="Arial" w:hAnsi="Arial" w:cs="Arial"/>
          <w:sz w:val="20"/>
          <w:szCs w:val="20"/>
        </w:rPr>
        <w:t>.</w:t>
      </w:r>
    </w:p>
    <w:p w:rsidR="005339F9" w:rsidRPr="00877C50" w:rsidRDefault="00E36EB6"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Na tentativa de delimitar o conceito de conhecimento, e antes de avançar para a </w:t>
      </w:r>
      <w:r w:rsidR="00565AA3">
        <w:rPr>
          <w:rFonts w:ascii="Arial" w:hAnsi="Arial" w:cs="Arial"/>
          <w:sz w:val="20"/>
          <w:szCs w:val="20"/>
        </w:rPr>
        <w:t>GC</w:t>
      </w:r>
      <w:r w:rsidRPr="00877C50">
        <w:rPr>
          <w:rFonts w:ascii="Arial" w:hAnsi="Arial" w:cs="Arial"/>
          <w:sz w:val="20"/>
          <w:szCs w:val="20"/>
        </w:rPr>
        <w:t xml:space="preserve">, utiliza-se a definição proposta por </w:t>
      </w:r>
      <w:r w:rsidR="00166B64" w:rsidRPr="00877C50">
        <w:rPr>
          <w:rFonts w:ascii="Arial" w:hAnsi="Arial" w:cs="Arial"/>
          <w:sz w:val="20"/>
          <w:szCs w:val="20"/>
        </w:rPr>
        <w:t>Nonaka (1994</w:t>
      </w:r>
      <w:r w:rsidR="005339F9" w:rsidRPr="00877C50">
        <w:rPr>
          <w:rFonts w:ascii="Arial" w:hAnsi="Arial" w:cs="Arial"/>
          <w:sz w:val="20"/>
          <w:szCs w:val="20"/>
        </w:rPr>
        <w:t>)</w:t>
      </w:r>
      <w:r w:rsidR="00166B64" w:rsidRPr="00877C50">
        <w:rPr>
          <w:rFonts w:ascii="Arial" w:hAnsi="Arial" w:cs="Arial"/>
          <w:sz w:val="20"/>
          <w:szCs w:val="20"/>
        </w:rPr>
        <w:t>,</w:t>
      </w:r>
      <w:r w:rsidRPr="00877C50">
        <w:rPr>
          <w:rFonts w:ascii="Arial" w:hAnsi="Arial" w:cs="Arial"/>
          <w:sz w:val="20"/>
          <w:szCs w:val="20"/>
        </w:rPr>
        <w:t xml:space="preserve"> que </w:t>
      </w:r>
      <w:r w:rsidR="00363217" w:rsidRPr="00877C50">
        <w:rPr>
          <w:rFonts w:ascii="Arial" w:hAnsi="Arial" w:cs="Arial"/>
          <w:sz w:val="20"/>
          <w:szCs w:val="20"/>
        </w:rPr>
        <w:t>entende o</w:t>
      </w:r>
      <w:r w:rsidRPr="00877C50">
        <w:rPr>
          <w:rFonts w:ascii="Arial" w:hAnsi="Arial" w:cs="Arial"/>
          <w:sz w:val="20"/>
          <w:szCs w:val="20"/>
        </w:rPr>
        <w:t xml:space="preserve"> </w:t>
      </w:r>
      <w:r w:rsidR="00166B64" w:rsidRPr="00877C50">
        <w:rPr>
          <w:rFonts w:ascii="Arial" w:hAnsi="Arial" w:cs="Arial"/>
          <w:sz w:val="20"/>
          <w:szCs w:val="20"/>
        </w:rPr>
        <w:t>conhecimento como uma “crença justificadamente verdadeira”</w:t>
      </w:r>
      <w:r w:rsidR="005339F9" w:rsidRPr="00877C50">
        <w:rPr>
          <w:rFonts w:ascii="Arial" w:hAnsi="Arial" w:cs="Arial"/>
          <w:sz w:val="20"/>
          <w:szCs w:val="20"/>
        </w:rPr>
        <w:t>. N</w:t>
      </w:r>
      <w:r w:rsidR="00363217" w:rsidRPr="00877C50">
        <w:rPr>
          <w:rFonts w:ascii="Arial" w:hAnsi="Arial" w:cs="Arial"/>
          <w:sz w:val="20"/>
          <w:szCs w:val="20"/>
        </w:rPr>
        <w:t xml:space="preserve">a perceção </w:t>
      </w:r>
      <w:r w:rsidR="005339F9" w:rsidRPr="00877C50">
        <w:rPr>
          <w:rFonts w:ascii="Arial" w:hAnsi="Arial" w:cs="Arial"/>
          <w:sz w:val="20"/>
          <w:szCs w:val="20"/>
        </w:rPr>
        <w:t xml:space="preserve">deste autor, as </w:t>
      </w:r>
      <w:r w:rsidR="009115E5" w:rsidRPr="00877C50">
        <w:rPr>
          <w:rFonts w:ascii="Arial" w:hAnsi="Arial" w:cs="Arial"/>
          <w:sz w:val="20"/>
          <w:szCs w:val="20"/>
        </w:rPr>
        <w:t>palavras-chave</w:t>
      </w:r>
      <w:r w:rsidR="005339F9" w:rsidRPr="00877C50">
        <w:rPr>
          <w:rFonts w:ascii="Arial" w:hAnsi="Arial" w:cs="Arial"/>
          <w:sz w:val="20"/>
          <w:szCs w:val="20"/>
        </w:rPr>
        <w:t xml:space="preserve"> são: crença e justificação, onde esta última tem um papel relevante no sentido de criação de um “processo humano dinâmico para a justificação das crenças pessoais como forma de aspiração à «</w:t>
      </w:r>
      <w:r w:rsidR="009115E5" w:rsidRPr="00877C50">
        <w:rPr>
          <w:rFonts w:ascii="Arial" w:hAnsi="Arial" w:cs="Arial"/>
          <w:sz w:val="20"/>
          <w:szCs w:val="20"/>
        </w:rPr>
        <w:t xml:space="preserve">verdade» </w:t>
      </w:r>
      <w:r w:rsidR="005339F9" w:rsidRPr="00877C50">
        <w:rPr>
          <w:rFonts w:ascii="Arial" w:hAnsi="Arial" w:cs="Arial"/>
          <w:sz w:val="20"/>
          <w:szCs w:val="20"/>
        </w:rPr>
        <w:t>” (Nonaka, 1994: 15).</w:t>
      </w:r>
    </w:p>
    <w:p w:rsidR="00633E9F" w:rsidRPr="00877C50" w:rsidRDefault="00633E9F"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No aprofundamento desta ideia, </w:t>
      </w:r>
      <w:r w:rsidR="00DA5176" w:rsidRPr="00877C50">
        <w:rPr>
          <w:rFonts w:ascii="Arial" w:hAnsi="Arial" w:cs="Arial"/>
          <w:sz w:val="20"/>
          <w:szCs w:val="20"/>
        </w:rPr>
        <w:t>Nonaka e</w:t>
      </w:r>
      <w:r w:rsidRPr="00877C50">
        <w:rPr>
          <w:rFonts w:ascii="Arial" w:hAnsi="Arial" w:cs="Arial"/>
          <w:sz w:val="20"/>
          <w:szCs w:val="20"/>
        </w:rPr>
        <w:t xml:space="preserve"> Takeuchi, apresentam a teoria da criação do conhecimento baseada nessa dinâmica de “aspiração à verdade”</w:t>
      </w:r>
      <w:r w:rsidR="001B31D2" w:rsidRPr="00877C50">
        <w:rPr>
          <w:rFonts w:ascii="Arial" w:hAnsi="Arial" w:cs="Arial"/>
          <w:sz w:val="20"/>
          <w:szCs w:val="20"/>
        </w:rPr>
        <w:t>,</w:t>
      </w:r>
      <w:r w:rsidRPr="00877C50">
        <w:rPr>
          <w:rFonts w:ascii="Arial" w:hAnsi="Arial" w:cs="Arial"/>
          <w:sz w:val="20"/>
          <w:szCs w:val="20"/>
        </w:rPr>
        <w:t xml:space="preserve"> </w:t>
      </w:r>
      <w:r w:rsidR="002C0F44" w:rsidRPr="00877C50">
        <w:rPr>
          <w:rFonts w:ascii="Arial" w:hAnsi="Arial" w:cs="Arial"/>
          <w:sz w:val="20"/>
          <w:szCs w:val="20"/>
        </w:rPr>
        <w:t>o que acarreta a possibilidade</w:t>
      </w:r>
      <w:r w:rsidR="001B31D2" w:rsidRPr="00877C50">
        <w:rPr>
          <w:rFonts w:ascii="Arial" w:hAnsi="Arial" w:cs="Arial"/>
          <w:sz w:val="20"/>
          <w:szCs w:val="20"/>
        </w:rPr>
        <w:t xml:space="preserve">, mesma que </w:t>
      </w:r>
      <w:r w:rsidR="00E67F10" w:rsidRPr="00877C50">
        <w:rPr>
          <w:rFonts w:ascii="Arial" w:hAnsi="Arial" w:cs="Arial"/>
          <w:sz w:val="20"/>
          <w:szCs w:val="20"/>
        </w:rPr>
        <w:t>pequena</w:t>
      </w:r>
      <w:r w:rsidR="001B31D2" w:rsidRPr="00877C50">
        <w:rPr>
          <w:rFonts w:ascii="Arial" w:hAnsi="Arial" w:cs="Arial"/>
          <w:sz w:val="20"/>
          <w:szCs w:val="20"/>
        </w:rPr>
        <w:t xml:space="preserve">, “dessa crença estar errada” (Nonaka e Takeuchi, 1995: 21). </w:t>
      </w:r>
      <w:r w:rsidR="00DA5176" w:rsidRPr="00877C50">
        <w:rPr>
          <w:rFonts w:ascii="Arial" w:hAnsi="Arial" w:cs="Arial"/>
          <w:sz w:val="20"/>
          <w:szCs w:val="20"/>
        </w:rPr>
        <w:t>A</w:t>
      </w:r>
      <w:r w:rsidRPr="00877C50">
        <w:rPr>
          <w:rFonts w:ascii="Arial" w:hAnsi="Arial" w:cs="Arial"/>
          <w:sz w:val="20"/>
          <w:szCs w:val="20"/>
        </w:rPr>
        <w:t xml:space="preserve"> epistemologia</w:t>
      </w:r>
      <w:r w:rsidR="001B31D2" w:rsidRPr="00877C50">
        <w:rPr>
          <w:rFonts w:ascii="Arial" w:hAnsi="Arial" w:cs="Arial"/>
          <w:sz w:val="20"/>
          <w:szCs w:val="20"/>
        </w:rPr>
        <w:t xml:space="preserve"> do conhecimento </w:t>
      </w:r>
      <w:r w:rsidR="00DA5176" w:rsidRPr="00877C50">
        <w:rPr>
          <w:rFonts w:ascii="Arial" w:hAnsi="Arial" w:cs="Arial"/>
          <w:sz w:val="20"/>
          <w:szCs w:val="20"/>
        </w:rPr>
        <w:t>ocidental, segundo estes autores</w:t>
      </w:r>
      <w:r w:rsidR="001B31D2" w:rsidRPr="00877C50">
        <w:rPr>
          <w:rFonts w:ascii="Arial" w:hAnsi="Arial" w:cs="Arial"/>
          <w:sz w:val="20"/>
          <w:szCs w:val="20"/>
        </w:rPr>
        <w:t xml:space="preserve">, têm em conta </w:t>
      </w:r>
      <w:r w:rsidRPr="00877C50">
        <w:rPr>
          <w:rFonts w:ascii="Arial" w:hAnsi="Arial" w:cs="Arial"/>
          <w:sz w:val="20"/>
          <w:szCs w:val="20"/>
        </w:rPr>
        <w:t>uma “verdade” mais “absoluta, estática e sobrenatural de conhecimento e que tipicamente se pode expressar em proposições e lógica formal” (</w:t>
      </w:r>
      <w:r w:rsidR="001B31D2" w:rsidRPr="00877C50">
        <w:rPr>
          <w:rFonts w:ascii="Arial" w:hAnsi="Arial" w:cs="Arial"/>
          <w:sz w:val="20"/>
          <w:szCs w:val="20"/>
        </w:rPr>
        <w:t>idem</w:t>
      </w:r>
      <w:r w:rsidRPr="00877C50">
        <w:rPr>
          <w:rFonts w:ascii="Arial" w:hAnsi="Arial" w:cs="Arial"/>
          <w:sz w:val="20"/>
          <w:szCs w:val="20"/>
        </w:rPr>
        <w:t>: 58)</w:t>
      </w:r>
      <w:r w:rsidR="00BB1A7F" w:rsidRPr="00877C50">
        <w:rPr>
          <w:rFonts w:ascii="Arial" w:hAnsi="Arial" w:cs="Arial"/>
          <w:sz w:val="20"/>
          <w:szCs w:val="20"/>
        </w:rPr>
        <w:t>.</w:t>
      </w:r>
    </w:p>
    <w:p w:rsidR="008066E8" w:rsidRDefault="00363217" w:rsidP="00877C50">
      <w:pPr>
        <w:suppressAutoHyphens/>
        <w:spacing w:line="360" w:lineRule="auto"/>
        <w:jc w:val="both"/>
        <w:rPr>
          <w:rFonts w:ascii="Arial" w:hAnsi="Arial" w:cs="Arial"/>
          <w:sz w:val="20"/>
          <w:szCs w:val="20"/>
        </w:rPr>
      </w:pPr>
      <w:r w:rsidRPr="00877C50">
        <w:rPr>
          <w:rFonts w:ascii="Arial" w:hAnsi="Arial" w:cs="Arial"/>
          <w:sz w:val="20"/>
          <w:szCs w:val="20"/>
        </w:rPr>
        <w:t>Esse processo humano dinâmico requer</w:t>
      </w:r>
      <w:r w:rsidR="00E46C04" w:rsidRPr="00877C50">
        <w:rPr>
          <w:rFonts w:ascii="Arial" w:hAnsi="Arial" w:cs="Arial"/>
          <w:sz w:val="20"/>
          <w:szCs w:val="20"/>
        </w:rPr>
        <w:t>,</w:t>
      </w:r>
      <w:r w:rsidRPr="00877C50">
        <w:rPr>
          <w:rFonts w:ascii="Arial" w:hAnsi="Arial" w:cs="Arial"/>
          <w:sz w:val="20"/>
          <w:szCs w:val="20"/>
        </w:rPr>
        <w:t xml:space="preserve"> entre outras coisas</w:t>
      </w:r>
      <w:r w:rsidR="00E46C04" w:rsidRPr="00877C50">
        <w:rPr>
          <w:rFonts w:ascii="Arial" w:hAnsi="Arial" w:cs="Arial"/>
          <w:sz w:val="20"/>
          <w:szCs w:val="20"/>
        </w:rPr>
        <w:t>,</w:t>
      </w:r>
      <w:r w:rsidRPr="00877C50">
        <w:rPr>
          <w:rFonts w:ascii="Arial" w:hAnsi="Arial" w:cs="Arial"/>
          <w:sz w:val="20"/>
          <w:szCs w:val="20"/>
        </w:rPr>
        <w:t xml:space="preserve"> a utilização de dados e informação sobre várias formas e que por vezes se confunde com o próprio conhecimento. </w:t>
      </w:r>
      <w:r w:rsidR="0019371E">
        <w:rPr>
          <w:rFonts w:ascii="Arial" w:hAnsi="Arial" w:cs="Arial"/>
          <w:sz w:val="20"/>
          <w:szCs w:val="20"/>
        </w:rPr>
        <w:t>Desta forma, faz-se</w:t>
      </w:r>
      <w:r w:rsidRPr="00877C50">
        <w:rPr>
          <w:rFonts w:ascii="Arial" w:hAnsi="Arial" w:cs="Arial"/>
          <w:sz w:val="20"/>
          <w:szCs w:val="20"/>
        </w:rPr>
        <w:t xml:space="preserve"> </w:t>
      </w:r>
      <w:r w:rsidR="007A528E" w:rsidRPr="00877C50">
        <w:rPr>
          <w:rFonts w:ascii="Arial" w:hAnsi="Arial" w:cs="Arial"/>
          <w:sz w:val="20"/>
          <w:szCs w:val="20"/>
        </w:rPr>
        <w:t>uma breve distinção sobre o que se entende por informação e conhecimento</w:t>
      </w:r>
      <w:r w:rsidR="0067290C" w:rsidRPr="00877C50">
        <w:rPr>
          <w:rFonts w:ascii="Arial" w:hAnsi="Arial" w:cs="Arial"/>
          <w:sz w:val="20"/>
          <w:szCs w:val="20"/>
        </w:rPr>
        <w:t xml:space="preserve">. </w:t>
      </w:r>
      <w:r w:rsidR="009009E6" w:rsidRPr="00877C50">
        <w:rPr>
          <w:rFonts w:ascii="Arial" w:hAnsi="Arial" w:cs="Arial"/>
          <w:sz w:val="20"/>
          <w:szCs w:val="20"/>
        </w:rPr>
        <w:t>Dois t</w:t>
      </w:r>
      <w:r w:rsidR="0067290C" w:rsidRPr="00877C50">
        <w:rPr>
          <w:rFonts w:ascii="Arial" w:hAnsi="Arial" w:cs="Arial"/>
          <w:sz w:val="20"/>
          <w:szCs w:val="20"/>
        </w:rPr>
        <w:t>ermos muitas vezes utilizados sem se fazer nenhuma distinção</w:t>
      </w:r>
      <w:r w:rsidR="007A528E" w:rsidRPr="00877C50">
        <w:rPr>
          <w:rFonts w:ascii="Arial" w:hAnsi="Arial" w:cs="Arial"/>
          <w:sz w:val="20"/>
          <w:szCs w:val="20"/>
        </w:rPr>
        <w:t>.</w:t>
      </w:r>
    </w:p>
    <w:p w:rsidR="00B44DBC" w:rsidRDefault="007A528E" w:rsidP="00877C50">
      <w:pPr>
        <w:suppressAutoHyphens/>
        <w:spacing w:line="360" w:lineRule="auto"/>
        <w:jc w:val="both"/>
        <w:rPr>
          <w:rFonts w:ascii="Arial" w:hAnsi="Arial" w:cs="Arial"/>
          <w:sz w:val="20"/>
          <w:szCs w:val="20"/>
        </w:rPr>
      </w:pPr>
      <w:r w:rsidRPr="00877C50">
        <w:rPr>
          <w:rFonts w:ascii="Arial" w:hAnsi="Arial" w:cs="Arial"/>
          <w:sz w:val="20"/>
          <w:szCs w:val="20"/>
        </w:rPr>
        <w:t>Serrano e Fialho (2005)</w:t>
      </w:r>
      <w:r w:rsidR="007920C6" w:rsidRPr="00877C50">
        <w:rPr>
          <w:rFonts w:ascii="Arial" w:hAnsi="Arial" w:cs="Arial"/>
          <w:sz w:val="20"/>
          <w:szCs w:val="20"/>
        </w:rPr>
        <w:t xml:space="preserve"> </w:t>
      </w:r>
      <w:r w:rsidRPr="00877C50">
        <w:rPr>
          <w:rFonts w:ascii="Arial" w:hAnsi="Arial" w:cs="Arial"/>
          <w:sz w:val="20"/>
          <w:szCs w:val="20"/>
        </w:rPr>
        <w:t xml:space="preserve">distinguem </w:t>
      </w:r>
      <w:r w:rsidR="007920C6" w:rsidRPr="00877C50">
        <w:rPr>
          <w:rFonts w:ascii="Arial" w:hAnsi="Arial" w:cs="Arial"/>
          <w:sz w:val="20"/>
          <w:szCs w:val="20"/>
        </w:rPr>
        <w:t xml:space="preserve">primeiramente </w:t>
      </w:r>
      <w:r w:rsidRPr="00877C50">
        <w:rPr>
          <w:rFonts w:ascii="Arial" w:hAnsi="Arial" w:cs="Arial"/>
          <w:sz w:val="20"/>
          <w:szCs w:val="20"/>
        </w:rPr>
        <w:t xml:space="preserve">os </w:t>
      </w:r>
      <w:r w:rsidRPr="00877C50">
        <w:rPr>
          <w:rFonts w:ascii="Arial" w:hAnsi="Arial" w:cs="Arial"/>
          <w:i/>
          <w:sz w:val="20"/>
          <w:szCs w:val="20"/>
        </w:rPr>
        <w:t>dados</w:t>
      </w:r>
      <w:r w:rsidRPr="00877C50">
        <w:rPr>
          <w:rFonts w:ascii="Arial" w:hAnsi="Arial" w:cs="Arial"/>
          <w:sz w:val="20"/>
          <w:szCs w:val="20"/>
        </w:rPr>
        <w:t xml:space="preserve"> como um “conjunto de factos discretos e objetivos sobre os acontecimentos”. A atribuição de significado e contextualização</w:t>
      </w:r>
      <w:r w:rsidR="009009E6" w:rsidRPr="00877C50">
        <w:rPr>
          <w:rFonts w:ascii="Arial" w:hAnsi="Arial" w:cs="Arial"/>
          <w:sz w:val="20"/>
          <w:szCs w:val="20"/>
        </w:rPr>
        <w:t xml:space="preserve"> desses dados</w:t>
      </w:r>
      <w:r w:rsidRPr="00877C50">
        <w:rPr>
          <w:rFonts w:ascii="Arial" w:hAnsi="Arial" w:cs="Arial"/>
          <w:sz w:val="20"/>
          <w:szCs w:val="20"/>
        </w:rPr>
        <w:t xml:space="preserve"> tendo em conta aquilo que se sabe, constitui a </w:t>
      </w:r>
      <w:r w:rsidRPr="00877C50">
        <w:rPr>
          <w:rFonts w:ascii="Arial" w:hAnsi="Arial" w:cs="Arial"/>
          <w:i/>
          <w:sz w:val="20"/>
          <w:szCs w:val="20"/>
        </w:rPr>
        <w:t>informação</w:t>
      </w:r>
      <w:r w:rsidRPr="00877C50">
        <w:rPr>
          <w:rFonts w:ascii="Arial" w:hAnsi="Arial" w:cs="Arial"/>
          <w:sz w:val="20"/>
          <w:szCs w:val="20"/>
        </w:rPr>
        <w:t xml:space="preserve">. </w:t>
      </w:r>
      <w:r w:rsidR="007920C6" w:rsidRPr="00877C50">
        <w:rPr>
          <w:rFonts w:ascii="Arial" w:hAnsi="Arial" w:cs="Arial"/>
          <w:sz w:val="20"/>
          <w:szCs w:val="20"/>
        </w:rPr>
        <w:t xml:space="preserve">Serão então </w:t>
      </w:r>
      <w:r w:rsidR="0067290C" w:rsidRPr="00877C50">
        <w:rPr>
          <w:rFonts w:ascii="Arial" w:hAnsi="Arial" w:cs="Arial"/>
          <w:sz w:val="20"/>
          <w:szCs w:val="20"/>
        </w:rPr>
        <w:t xml:space="preserve">“as relações de padronização entre dados e informação e as suas implicações que constitui o potencial para a constituição do conhecimento” </w:t>
      </w:r>
      <w:r w:rsidR="009009E6" w:rsidRPr="00877C50">
        <w:rPr>
          <w:rFonts w:ascii="Arial" w:hAnsi="Arial" w:cs="Arial"/>
          <w:sz w:val="20"/>
          <w:szCs w:val="20"/>
        </w:rPr>
        <w:t>(</w:t>
      </w:r>
      <w:r w:rsidR="0067290C" w:rsidRPr="00877C50">
        <w:rPr>
          <w:rFonts w:ascii="Arial" w:hAnsi="Arial" w:cs="Arial"/>
          <w:sz w:val="20"/>
          <w:szCs w:val="20"/>
        </w:rPr>
        <w:t>Serrano e Fialho</w:t>
      </w:r>
      <w:r w:rsidR="009009E6" w:rsidRPr="00877C50">
        <w:rPr>
          <w:rFonts w:ascii="Arial" w:hAnsi="Arial" w:cs="Arial"/>
          <w:sz w:val="20"/>
          <w:szCs w:val="20"/>
        </w:rPr>
        <w:t>,</w:t>
      </w:r>
      <w:r w:rsidR="0067290C" w:rsidRPr="00877C50">
        <w:rPr>
          <w:rFonts w:ascii="Arial" w:hAnsi="Arial" w:cs="Arial"/>
          <w:sz w:val="20"/>
          <w:szCs w:val="20"/>
        </w:rPr>
        <w:t xml:space="preserve"> 2005: 48).</w:t>
      </w:r>
    </w:p>
    <w:p w:rsidR="00464E18" w:rsidRPr="00877C50" w:rsidRDefault="0067290C"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Nonaka (1994) </w:t>
      </w:r>
      <w:r w:rsidR="00592366" w:rsidRPr="00877C50">
        <w:rPr>
          <w:rFonts w:ascii="Arial" w:hAnsi="Arial" w:cs="Arial"/>
          <w:sz w:val="20"/>
          <w:szCs w:val="20"/>
        </w:rPr>
        <w:t>resume esta distinção salientado a informação como um fluxo de mensagens</w:t>
      </w:r>
      <w:r w:rsidR="00187327" w:rsidRPr="00877C50">
        <w:rPr>
          <w:rFonts w:ascii="Arial" w:hAnsi="Arial" w:cs="Arial"/>
          <w:sz w:val="20"/>
          <w:szCs w:val="20"/>
        </w:rPr>
        <w:t>,</w:t>
      </w:r>
      <w:r w:rsidR="00592366" w:rsidRPr="00877C50">
        <w:rPr>
          <w:rFonts w:ascii="Arial" w:hAnsi="Arial" w:cs="Arial"/>
          <w:sz w:val="20"/>
          <w:szCs w:val="20"/>
        </w:rPr>
        <w:t xml:space="preserve"> </w:t>
      </w:r>
      <w:proofErr w:type="gramStart"/>
      <w:r w:rsidR="00592366" w:rsidRPr="00877C50">
        <w:rPr>
          <w:rFonts w:ascii="Arial" w:hAnsi="Arial" w:cs="Arial"/>
          <w:sz w:val="20"/>
          <w:szCs w:val="20"/>
        </w:rPr>
        <w:t>enquanto que</w:t>
      </w:r>
      <w:proofErr w:type="gramEnd"/>
      <w:r w:rsidR="00592366" w:rsidRPr="00877C50">
        <w:rPr>
          <w:rFonts w:ascii="Arial" w:hAnsi="Arial" w:cs="Arial"/>
          <w:sz w:val="20"/>
          <w:szCs w:val="20"/>
        </w:rPr>
        <w:t xml:space="preserve"> o conhecimento “é criado e organizado </w:t>
      </w:r>
      <w:r w:rsidR="00187327" w:rsidRPr="00877C50">
        <w:rPr>
          <w:rFonts w:ascii="Arial" w:hAnsi="Arial" w:cs="Arial"/>
          <w:sz w:val="20"/>
          <w:szCs w:val="20"/>
        </w:rPr>
        <w:t>através do</w:t>
      </w:r>
      <w:r w:rsidR="0063182C" w:rsidRPr="00877C50">
        <w:rPr>
          <w:rFonts w:ascii="Arial" w:hAnsi="Arial" w:cs="Arial"/>
          <w:sz w:val="20"/>
          <w:szCs w:val="20"/>
        </w:rPr>
        <w:t xml:space="preserve"> próprio </w:t>
      </w:r>
      <w:r w:rsidR="00592366" w:rsidRPr="00877C50">
        <w:rPr>
          <w:rFonts w:ascii="Arial" w:hAnsi="Arial" w:cs="Arial"/>
          <w:sz w:val="20"/>
          <w:szCs w:val="20"/>
        </w:rPr>
        <w:t xml:space="preserve">fluxo de </w:t>
      </w:r>
      <w:r w:rsidR="0063182C" w:rsidRPr="00877C50">
        <w:rPr>
          <w:rFonts w:ascii="Arial" w:hAnsi="Arial" w:cs="Arial"/>
          <w:sz w:val="20"/>
          <w:szCs w:val="20"/>
        </w:rPr>
        <w:t>informação</w:t>
      </w:r>
      <w:r w:rsidR="00592366" w:rsidRPr="00877C50">
        <w:rPr>
          <w:rFonts w:ascii="Arial" w:hAnsi="Arial" w:cs="Arial"/>
          <w:sz w:val="20"/>
          <w:szCs w:val="20"/>
        </w:rPr>
        <w:t xml:space="preserve"> e ancorado </w:t>
      </w:r>
      <w:r w:rsidR="0063182C" w:rsidRPr="00877C50">
        <w:rPr>
          <w:rFonts w:ascii="Arial" w:hAnsi="Arial" w:cs="Arial"/>
          <w:sz w:val="20"/>
          <w:szCs w:val="20"/>
        </w:rPr>
        <w:t>n</w:t>
      </w:r>
      <w:r w:rsidR="009009E6" w:rsidRPr="00877C50">
        <w:rPr>
          <w:rFonts w:ascii="Arial" w:hAnsi="Arial" w:cs="Arial"/>
          <w:sz w:val="20"/>
          <w:szCs w:val="20"/>
        </w:rPr>
        <w:t>as convicções</w:t>
      </w:r>
      <w:r w:rsidR="0063182C" w:rsidRPr="00877C50">
        <w:rPr>
          <w:rFonts w:ascii="Arial" w:hAnsi="Arial" w:cs="Arial"/>
          <w:sz w:val="20"/>
          <w:szCs w:val="20"/>
        </w:rPr>
        <w:t xml:space="preserve"> e </w:t>
      </w:r>
      <w:r w:rsidR="00592366" w:rsidRPr="00877C50">
        <w:rPr>
          <w:rFonts w:ascii="Arial" w:hAnsi="Arial" w:cs="Arial"/>
          <w:sz w:val="20"/>
          <w:szCs w:val="20"/>
        </w:rPr>
        <w:t xml:space="preserve">nas crenças </w:t>
      </w:r>
      <w:r w:rsidR="0063182C" w:rsidRPr="00877C50">
        <w:rPr>
          <w:rFonts w:ascii="Arial" w:hAnsi="Arial" w:cs="Arial"/>
          <w:sz w:val="20"/>
          <w:szCs w:val="20"/>
        </w:rPr>
        <w:t>do</w:t>
      </w:r>
      <w:r w:rsidR="00187327" w:rsidRPr="00877C50">
        <w:rPr>
          <w:rFonts w:ascii="Arial" w:hAnsi="Arial" w:cs="Arial"/>
          <w:sz w:val="20"/>
          <w:szCs w:val="20"/>
        </w:rPr>
        <w:t>s que o detêm</w:t>
      </w:r>
      <w:r w:rsidR="0063182C" w:rsidRPr="00877C50">
        <w:rPr>
          <w:rFonts w:ascii="Arial" w:hAnsi="Arial" w:cs="Arial"/>
          <w:sz w:val="20"/>
          <w:szCs w:val="20"/>
        </w:rPr>
        <w:t>” (Nonaka, 1994: 15).</w:t>
      </w:r>
      <w:r w:rsidR="00464E18" w:rsidRPr="00877C50">
        <w:rPr>
          <w:rFonts w:ascii="Arial" w:hAnsi="Arial" w:cs="Arial"/>
          <w:sz w:val="20"/>
          <w:szCs w:val="20"/>
        </w:rPr>
        <w:t xml:space="preserve"> </w:t>
      </w:r>
    </w:p>
    <w:p w:rsidR="00BE729B" w:rsidRDefault="0053370E" w:rsidP="00877C50">
      <w:pPr>
        <w:suppressAutoHyphens/>
        <w:spacing w:line="360" w:lineRule="auto"/>
        <w:jc w:val="both"/>
        <w:rPr>
          <w:rFonts w:ascii="Arial" w:hAnsi="Arial" w:cs="Arial"/>
          <w:sz w:val="20"/>
          <w:szCs w:val="20"/>
        </w:rPr>
      </w:pPr>
      <w:r w:rsidRPr="0018727D">
        <w:rPr>
          <w:rFonts w:ascii="Arial" w:hAnsi="Arial" w:cs="Arial"/>
          <w:sz w:val="20"/>
          <w:szCs w:val="20"/>
        </w:rPr>
        <w:t>Outros autores, como Mertins et al. (2003), referem que apesar de comum fazer</w:t>
      </w:r>
      <w:r w:rsidR="008E56A6" w:rsidRPr="0018727D">
        <w:rPr>
          <w:rFonts w:ascii="Arial" w:hAnsi="Arial" w:cs="Arial"/>
          <w:sz w:val="20"/>
          <w:szCs w:val="20"/>
        </w:rPr>
        <w:t>-se</w:t>
      </w:r>
      <w:r w:rsidRPr="0018727D">
        <w:rPr>
          <w:rFonts w:ascii="Arial" w:hAnsi="Arial" w:cs="Arial"/>
          <w:sz w:val="20"/>
          <w:szCs w:val="20"/>
        </w:rPr>
        <w:t xml:space="preserve"> a hierarquização: dados, informação e conhecimento, afirmam que é de mais fácil compreensão entender os dados, a informação e o conhecimento como um espetro contínuo e numa perspetiva integrada. E que esta é a forma mais prática de se entender a GC</w:t>
      </w:r>
      <w:r w:rsidR="008E56A6" w:rsidRPr="0018727D">
        <w:rPr>
          <w:rFonts w:ascii="Arial" w:hAnsi="Arial" w:cs="Arial"/>
          <w:sz w:val="20"/>
          <w:szCs w:val="20"/>
        </w:rPr>
        <w:t>:</w:t>
      </w:r>
      <w:r w:rsidRPr="0018727D">
        <w:rPr>
          <w:rFonts w:ascii="Arial" w:hAnsi="Arial" w:cs="Arial"/>
          <w:sz w:val="20"/>
          <w:szCs w:val="20"/>
        </w:rPr>
        <w:t xml:space="preserve"> “</w:t>
      </w:r>
      <w:r w:rsidR="008E56A6" w:rsidRPr="0018727D">
        <w:rPr>
          <w:rFonts w:ascii="Arial" w:hAnsi="Arial" w:cs="Arial"/>
          <w:sz w:val="20"/>
          <w:szCs w:val="20"/>
        </w:rPr>
        <w:t>n</w:t>
      </w:r>
      <w:r w:rsidRPr="0018727D">
        <w:rPr>
          <w:rFonts w:ascii="Arial" w:hAnsi="Arial" w:cs="Arial"/>
          <w:sz w:val="20"/>
          <w:szCs w:val="20"/>
        </w:rPr>
        <w:t>o processo diário de uma organização, a falta de apenas um desses elementos pode dificultar a concretização das metas estabel</w:t>
      </w:r>
      <w:r w:rsidR="003D2F72" w:rsidRPr="0018727D">
        <w:rPr>
          <w:rFonts w:ascii="Arial" w:hAnsi="Arial" w:cs="Arial"/>
          <w:sz w:val="20"/>
          <w:szCs w:val="20"/>
        </w:rPr>
        <w:t>ecidas” (Mertins et al., 2003: 2-</w:t>
      </w:r>
      <w:r w:rsidRPr="0018727D">
        <w:rPr>
          <w:rFonts w:ascii="Arial" w:hAnsi="Arial" w:cs="Arial"/>
          <w:sz w:val="20"/>
          <w:szCs w:val="20"/>
        </w:rPr>
        <w:t>3).</w:t>
      </w:r>
    </w:p>
    <w:p w:rsidR="0067290C" w:rsidRDefault="0053370E" w:rsidP="0053370E">
      <w:pPr>
        <w:suppressAutoHyphens/>
        <w:spacing w:line="360" w:lineRule="auto"/>
        <w:jc w:val="both"/>
        <w:rPr>
          <w:rFonts w:ascii="Arial" w:hAnsi="Arial" w:cs="Arial"/>
          <w:sz w:val="20"/>
          <w:szCs w:val="20"/>
        </w:rPr>
      </w:pPr>
      <w:r>
        <w:rPr>
          <w:rFonts w:ascii="Arial" w:hAnsi="Arial" w:cs="Arial"/>
          <w:sz w:val="20"/>
          <w:szCs w:val="20"/>
        </w:rPr>
        <w:lastRenderedPageBreak/>
        <w:t xml:space="preserve">No entanto, a distinção entre estas categorias </w:t>
      </w:r>
      <w:r w:rsidR="0091683D">
        <w:rPr>
          <w:rFonts w:ascii="Arial" w:hAnsi="Arial" w:cs="Arial"/>
          <w:sz w:val="20"/>
          <w:szCs w:val="20"/>
        </w:rPr>
        <w:t xml:space="preserve">parece-nos </w:t>
      </w:r>
      <w:r>
        <w:rPr>
          <w:rFonts w:ascii="Arial" w:hAnsi="Arial" w:cs="Arial"/>
          <w:sz w:val="20"/>
          <w:szCs w:val="20"/>
        </w:rPr>
        <w:t xml:space="preserve">oportuna para que fique claro que </w:t>
      </w:r>
      <w:r w:rsidR="00464E18" w:rsidRPr="00877C50">
        <w:rPr>
          <w:rFonts w:ascii="Arial" w:hAnsi="Arial" w:cs="Arial"/>
          <w:sz w:val="20"/>
          <w:szCs w:val="20"/>
        </w:rPr>
        <w:t>o conhecimento está sempre associado a alguém</w:t>
      </w:r>
      <w:r w:rsidR="00CB4809" w:rsidRPr="00877C50">
        <w:rPr>
          <w:rFonts w:ascii="Arial" w:hAnsi="Arial" w:cs="Arial"/>
          <w:sz w:val="20"/>
          <w:szCs w:val="20"/>
        </w:rPr>
        <w:t>,</w:t>
      </w:r>
      <w:r w:rsidR="0019371E">
        <w:rPr>
          <w:rFonts w:ascii="Arial" w:hAnsi="Arial" w:cs="Arial"/>
          <w:sz w:val="20"/>
          <w:szCs w:val="20"/>
        </w:rPr>
        <w:t xml:space="preserve"> ou seja a um sujeito,</w:t>
      </w:r>
      <w:r w:rsidR="00CB4809" w:rsidRPr="00877C50">
        <w:rPr>
          <w:rFonts w:ascii="Arial" w:hAnsi="Arial" w:cs="Arial"/>
          <w:sz w:val="20"/>
          <w:szCs w:val="20"/>
        </w:rPr>
        <w:t xml:space="preserve"> </w:t>
      </w:r>
      <w:proofErr w:type="gramStart"/>
      <w:r w:rsidR="00CB4809" w:rsidRPr="00877C50">
        <w:rPr>
          <w:rFonts w:ascii="Arial" w:hAnsi="Arial" w:cs="Arial"/>
          <w:sz w:val="20"/>
          <w:szCs w:val="20"/>
        </w:rPr>
        <w:t>enquanto que</w:t>
      </w:r>
      <w:proofErr w:type="gramEnd"/>
      <w:r w:rsidR="00CB4809" w:rsidRPr="00877C50">
        <w:rPr>
          <w:rFonts w:ascii="Arial" w:hAnsi="Arial" w:cs="Arial"/>
          <w:sz w:val="20"/>
          <w:szCs w:val="20"/>
        </w:rPr>
        <w:t xml:space="preserve"> a informação é mais independente</w:t>
      </w:r>
      <w:r w:rsidR="00464E18" w:rsidRPr="00877C50">
        <w:rPr>
          <w:rFonts w:ascii="Arial" w:hAnsi="Arial" w:cs="Arial"/>
          <w:sz w:val="20"/>
          <w:szCs w:val="20"/>
        </w:rPr>
        <w:t xml:space="preserve">. Brown e </w:t>
      </w:r>
      <w:r w:rsidR="00C71BD6" w:rsidRPr="00877C50">
        <w:rPr>
          <w:rFonts w:ascii="Arial" w:hAnsi="Arial" w:cs="Arial"/>
          <w:sz w:val="20"/>
          <w:szCs w:val="20"/>
        </w:rPr>
        <w:t>Duguid</w:t>
      </w:r>
      <w:r w:rsidR="00464E18" w:rsidRPr="00877C50">
        <w:rPr>
          <w:rFonts w:ascii="Arial" w:hAnsi="Arial" w:cs="Arial"/>
          <w:sz w:val="20"/>
          <w:szCs w:val="20"/>
        </w:rPr>
        <w:t xml:space="preserve"> (2000) </w:t>
      </w:r>
      <w:r w:rsidR="0054773D" w:rsidRPr="00877C50">
        <w:rPr>
          <w:rFonts w:ascii="Arial" w:hAnsi="Arial" w:cs="Arial"/>
          <w:sz w:val="20"/>
          <w:szCs w:val="20"/>
        </w:rPr>
        <w:t xml:space="preserve">referem que </w:t>
      </w:r>
      <w:r w:rsidR="00CB4809" w:rsidRPr="00877C50">
        <w:rPr>
          <w:rFonts w:ascii="Arial" w:hAnsi="Arial" w:cs="Arial"/>
          <w:sz w:val="20"/>
          <w:szCs w:val="20"/>
        </w:rPr>
        <w:t>soa melhor fazer a pergunta: “</w:t>
      </w:r>
      <w:r w:rsidR="00B93BDD" w:rsidRPr="00877C50">
        <w:rPr>
          <w:rFonts w:ascii="Arial" w:hAnsi="Arial" w:cs="Arial"/>
          <w:sz w:val="20"/>
          <w:szCs w:val="20"/>
        </w:rPr>
        <w:t>o</w:t>
      </w:r>
      <w:r w:rsidR="00CB4809" w:rsidRPr="00877C50">
        <w:rPr>
          <w:rFonts w:ascii="Arial" w:hAnsi="Arial" w:cs="Arial"/>
          <w:sz w:val="20"/>
          <w:szCs w:val="20"/>
        </w:rPr>
        <w:t xml:space="preserve">nde está aquela informação?” </w:t>
      </w:r>
      <w:proofErr w:type="gramStart"/>
      <w:r w:rsidR="00CB4809" w:rsidRPr="00877C50">
        <w:rPr>
          <w:rFonts w:ascii="Arial" w:hAnsi="Arial" w:cs="Arial"/>
          <w:sz w:val="20"/>
          <w:szCs w:val="20"/>
        </w:rPr>
        <w:t>do</w:t>
      </w:r>
      <w:proofErr w:type="gramEnd"/>
      <w:r w:rsidR="00CB4809" w:rsidRPr="00877C50">
        <w:rPr>
          <w:rFonts w:ascii="Arial" w:hAnsi="Arial" w:cs="Arial"/>
          <w:sz w:val="20"/>
          <w:szCs w:val="20"/>
        </w:rPr>
        <w:t xml:space="preserve"> que: “</w:t>
      </w:r>
      <w:r w:rsidR="000A2E83" w:rsidRPr="00877C50">
        <w:rPr>
          <w:rFonts w:ascii="Arial" w:hAnsi="Arial" w:cs="Arial"/>
          <w:sz w:val="20"/>
          <w:szCs w:val="20"/>
        </w:rPr>
        <w:t>o</w:t>
      </w:r>
      <w:r w:rsidR="00CB4809" w:rsidRPr="00877C50">
        <w:rPr>
          <w:rFonts w:ascii="Arial" w:hAnsi="Arial" w:cs="Arial"/>
          <w:sz w:val="20"/>
          <w:szCs w:val="20"/>
        </w:rPr>
        <w:t xml:space="preserve">nde está aquele conhecimento?”. Sendo mais razoável perguntar: “quem sabe isto?”. Para estes autores, outra distinção importante </w:t>
      </w:r>
      <w:r w:rsidR="00462F18" w:rsidRPr="00877C50">
        <w:rPr>
          <w:rFonts w:ascii="Arial" w:hAnsi="Arial" w:cs="Arial"/>
          <w:sz w:val="20"/>
          <w:szCs w:val="20"/>
        </w:rPr>
        <w:t>é</w:t>
      </w:r>
      <w:r w:rsidR="00311C33" w:rsidRPr="00877C50">
        <w:rPr>
          <w:rFonts w:ascii="Arial" w:hAnsi="Arial" w:cs="Arial"/>
          <w:sz w:val="20"/>
          <w:szCs w:val="20"/>
        </w:rPr>
        <w:t xml:space="preserve"> o conhecimento ser de difícil transmissão ao invés da informação. Este último pode registar-se em documentos ou bases de dados, encontrar e perder-se, quantificar</w:t>
      </w:r>
      <w:r w:rsidR="0091683D">
        <w:rPr>
          <w:rFonts w:ascii="Arial" w:hAnsi="Arial" w:cs="Arial"/>
          <w:sz w:val="20"/>
          <w:szCs w:val="20"/>
        </w:rPr>
        <w:t>-se</w:t>
      </w:r>
      <w:r w:rsidR="00311C33" w:rsidRPr="00877C50">
        <w:rPr>
          <w:rFonts w:ascii="Arial" w:hAnsi="Arial" w:cs="Arial"/>
          <w:sz w:val="20"/>
          <w:szCs w:val="20"/>
        </w:rPr>
        <w:t xml:space="preserve">, etc. </w:t>
      </w:r>
      <w:r w:rsidR="00A1014E" w:rsidRPr="00877C50">
        <w:rPr>
          <w:rFonts w:ascii="Arial" w:hAnsi="Arial" w:cs="Arial"/>
          <w:sz w:val="20"/>
          <w:szCs w:val="20"/>
        </w:rPr>
        <w:t>O</w:t>
      </w:r>
      <w:r w:rsidR="00311C33" w:rsidRPr="00877C50">
        <w:rPr>
          <w:rFonts w:ascii="Arial" w:hAnsi="Arial" w:cs="Arial"/>
          <w:sz w:val="20"/>
          <w:szCs w:val="20"/>
        </w:rPr>
        <w:t xml:space="preserve"> conhecimento tem características diferentes. É algo que se “digere”</w:t>
      </w:r>
      <w:r w:rsidR="003B4EC3" w:rsidRPr="00877C50">
        <w:rPr>
          <w:rFonts w:ascii="Arial" w:hAnsi="Arial" w:cs="Arial"/>
          <w:sz w:val="20"/>
          <w:szCs w:val="20"/>
        </w:rPr>
        <w:t>,</w:t>
      </w:r>
      <w:r w:rsidR="00385038" w:rsidRPr="00877C50">
        <w:rPr>
          <w:rFonts w:ascii="Arial" w:hAnsi="Arial" w:cs="Arial"/>
          <w:sz w:val="20"/>
          <w:szCs w:val="20"/>
        </w:rPr>
        <w:t xml:space="preserve"> tendo em conta o entendimento do sujeito</w:t>
      </w:r>
      <w:r w:rsidR="003B4EC3" w:rsidRPr="00877C50">
        <w:rPr>
          <w:rFonts w:ascii="Arial" w:hAnsi="Arial" w:cs="Arial"/>
          <w:sz w:val="20"/>
          <w:szCs w:val="20"/>
        </w:rPr>
        <w:t>, mais do que se regista</w:t>
      </w:r>
      <w:r w:rsidR="00311C33" w:rsidRPr="00877C50">
        <w:rPr>
          <w:rFonts w:ascii="Arial" w:hAnsi="Arial" w:cs="Arial"/>
          <w:sz w:val="20"/>
          <w:szCs w:val="20"/>
        </w:rPr>
        <w:t xml:space="preserve"> (Brown e </w:t>
      </w:r>
      <w:r w:rsidR="00C71BD6" w:rsidRPr="00877C50">
        <w:rPr>
          <w:rFonts w:ascii="Arial" w:hAnsi="Arial" w:cs="Arial"/>
          <w:sz w:val="20"/>
          <w:szCs w:val="20"/>
        </w:rPr>
        <w:t>Duguid</w:t>
      </w:r>
      <w:r w:rsidR="00311C33" w:rsidRPr="00877C50">
        <w:rPr>
          <w:rFonts w:ascii="Arial" w:hAnsi="Arial" w:cs="Arial"/>
          <w:sz w:val="20"/>
          <w:szCs w:val="20"/>
        </w:rPr>
        <w:t xml:space="preserve">, 2000: </w:t>
      </w:r>
      <w:r w:rsidR="000A2E83" w:rsidRPr="00877C50">
        <w:rPr>
          <w:rFonts w:ascii="Arial" w:hAnsi="Arial" w:cs="Arial"/>
          <w:sz w:val="20"/>
          <w:szCs w:val="20"/>
        </w:rPr>
        <w:t>119-</w:t>
      </w:r>
      <w:r w:rsidR="00311C33" w:rsidRPr="00877C50">
        <w:rPr>
          <w:rFonts w:ascii="Arial" w:hAnsi="Arial" w:cs="Arial"/>
          <w:sz w:val="20"/>
          <w:szCs w:val="20"/>
        </w:rPr>
        <w:t>120).</w:t>
      </w:r>
    </w:p>
    <w:p w:rsidR="009009E6" w:rsidRPr="00877C50" w:rsidRDefault="00885C6A"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Com </w:t>
      </w:r>
      <w:r w:rsidR="0019371E">
        <w:rPr>
          <w:rFonts w:ascii="Arial" w:hAnsi="Arial" w:cs="Arial"/>
          <w:sz w:val="20"/>
          <w:szCs w:val="20"/>
        </w:rPr>
        <w:t>est</w:t>
      </w:r>
      <w:r w:rsidR="00D52831">
        <w:rPr>
          <w:rFonts w:ascii="Arial" w:hAnsi="Arial" w:cs="Arial"/>
          <w:sz w:val="20"/>
          <w:szCs w:val="20"/>
        </w:rPr>
        <w:t>a distinção prévia, afirma</w:t>
      </w:r>
      <w:r w:rsidR="00584346">
        <w:rPr>
          <w:rFonts w:ascii="Arial" w:hAnsi="Arial" w:cs="Arial"/>
          <w:sz w:val="20"/>
          <w:szCs w:val="20"/>
        </w:rPr>
        <w:t>-se</w:t>
      </w:r>
      <w:r w:rsidRPr="00877C50">
        <w:rPr>
          <w:rFonts w:ascii="Arial" w:hAnsi="Arial" w:cs="Arial"/>
          <w:sz w:val="20"/>
          <w:szCs w:val="20"/>
        </w:rPr>
        <w:t xml:space="preserve"> que </w:t>
      </w:r>
      <w:r w:rsidR="00385038" w:rsidRPr="00877C50">
        <w:rPr>
          <w:rFonts w:ascii="Arial" w:hAnsi="Arial" w:cs="Arial"/>
          <w:sz w:val="20"/>
          <w:szCs w:val="20"/>
        </w:rPr>
        <w:t xml:space="preserve">o conhecimento </w:t>
      </w:r>
      <w:r w:rsidRPr="00877C50">
        <w:rPr>
          <w:rFonts w:ascii="Arial" w:hAnsi="Arial" w:cs="Arial"/>
          <w:sz w:val="20"/>
          <w:szCs w:val="20"/>
        </w:rPr>
        <w:t>está ligado de forma particular à ação humana</w:t>
      </w:r>
      <w:r w:rsidR="00385038" w:rsidRPr="00877C50">
        <w:rPr>
          <w:rFonts w:ascii="Arial" w:hAnsi="Arial" w:cs="Arial"/>
          <w:sz w:val="20"/>
          <w:szCs w:val="20"/>
        </w:rPr>
        <w:t xml:space="preserve"> tendo em conta as suas crenças, valores e experiências acumuladas num determinado contexto</w:t>
      </w:r>
      <w:r w:rsidRPr="00877C50">
        <w:rPr>
          <w:rFonts w:ascii="Arial" w:hAnsi="Arial" w:cs="Arial"/>
          <w:sz w:val="20"/>
          <w:szCs w:val="20"/>
        </w:rPr>
        <w:t>.</w:t>
      </w:r>
      <w:r w:rsidR="009009E6" w:rsidRPr="00877C50">
        <w:rPr>
          <w:rFonts w:ascii="Arial" w:hAnsi="Arial" w:cs="Arial"/>
          <w:sz w:val="20"/>
          <w:szCs w:val="20"/>
        </w:rPr>
        <w:t xml:space="preserve"> </w:t>
      </w:r>
    </w:p>
    <w:p w:rsidR="00385038" w:rsidRPr="00877C50" w:rsidRDefault="00885C6A"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Sendo as organizações compostas por </w:t>
      </w:r>
      <w:r w:rsidR="00453454" w:rsidRPr="00877C50">
        <w:rPr>
          <w:rFonts w:ascii="Arial" w:hAnsi="Arial" w:cs="Arial"/>
          <w:sz w:val="20"/>
          <w:szCs w:val="20"/>
        </w:rPr>
        <w:t>pessoas, estas</w:t>
      </w:r>
      <w:r w:rsidRPr="00877C50">
        <w:rPr>
          <w:rFonts w:ascii="Arial" w:hAnsi="Arial" w:cs="Arial"/>
          <w:sz w:val="20"/>
          <w:szCs w:val="20"/>
        </w:rPr>
        <w:t xml:space="preserve"> assumem uma particular relevância porque grande parte </w:t>
      </w:r>
      <w:r w:rsidR="00D97CFD" w:rsidRPr="00877C50">
        <w:rPr>
          <w:rFonts w:ascii="Arial" w:hAnsi="Arial" w:cs="Arial"/>
          <w:sz w:val="20"/>
          <w:szCs w:val="20"/>
        </w:rPr>
        <w:t>do conhecimento reside no indivíduo</w:t>
      </w:r>
      <w:r w:rsidR="00584346">
        <w:rPr>
          <w:rFonts w:ascii="Arial" w:hAnsi="Arial" w:cs="Arial"/>
          <w:sz w:val="20"/>
          <w:szCs w:val="20"/>
        </w:rPr>
        <w:t>.</w:t>
      </w:r>
      <w:r w:rsidR="00D97CFD" w:rsidRPr="00877C50">
        <w:rPr>
          <w:rFonts w:ascii="Arial" w:hAnsi="Arial" w:cs="Arial"/>
          <w:sz w:val="20"/>
          <w:szCs w:val="20"/>
        </w:rPr>
        <w:t xml:space="preserve"> </w:t>
      </w:r>
    </w:p>
    <w:p w:rsidR="008247A8" w:rsidRPr="00877C50" w:rsidRDefault="006F5394"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Esta nova configuração </w:t>
      </w:r>
      <w:r w:rsidR="00F151DA" w:rsidRPr="00877C50">
        <w:rPr>
          <w:rFonts w:ascii="Arial" w:hAnsi="Arial" w:cs="Arial"/>
          <w:sz w:val="20"/>
          <w:szCs w:val="20"/>
        </w:rPr>
        <w:t xml:space="preserve">constitui um desafio particular às organizações, uma vez que estas já não detêm </w:t>
      </w:r>
      <w:r w:rsidR="00290246" w:rsidRPr="00877C50">
        <w:rPr>
          <w:rFonts w:ascii="Arial" w:hAnsi="Arial" w:cs="Arial"/>
          <w:sz w:val="20"/>
          <w:szCs w:val="20"/>
        </w:rPr>
        <w:t xml:space="preserve">os principais fatores de produção, </w:t>
      </w:r>
      <w:r w:rsidR="0019371E">
        <w:rPr>
          <w:rFonts w:ascii="Arial" w:hAnsi="Arial" w:cs="Arial"/>
          <w:sz w:val="20"/>
          <w:szCs w:val="20"/>
        </w:rPr>
        <w:t xml:space="preserve">dado </w:t>
      </w:r>
      <w:r w:rsidR="00290246" w:rsidRPr="00877C50">
        <w:rPr>
          <w:rFonts w:ascii="Arial" w:hAnsi="Arial" w:cs="Arial"/>
          <w:sz w:val="20"/>
          <w:szCs w:val="20"/>
        </w:rPr>
        <w:t xml:space="preserve">que na prática os colaboradores podem sair das organizações. </w:t>
      </w:r>
      <w:r w:rsidR="008247A8" w:rsidRPr="00877C50">
        <w:rPr>
          <w:rFonts w:ascii="Arial" w:hAnsi="Arial" w:cs="Arial"/>
          <w:sz w:val="20"/>
          <w:szCs w:val="20"/>
        </w:rPr>
        <w:t xml:space="preserve">Brown e </w:t>
      </w:r>
      <w:r w:rsidR="00C71BD6" w:rsidRPr="00877C50">
        <w:rPr>
          <w:rFonts w:ascii="Arial" w:hAnsi="Arial" w:cs="Arial"/>
          <w:sz w:val="20"/>
          <w:szCs w:val="20"/>
        </w:rPr>
        <w:t>Duguid</w:t>
      </w:r>
      <w:r w:rsidR="008247A8" w:rsidRPr="00877C50">
        <w:rPr>
          <w:rFonts w:ascii="Arial" w:hAnsi="Arial" w:cs="Arial"/>
          <w:sz w:val="20"/>
          <w:szCs w:val="20"/>
        </w:rPr>
        <w:t xml:space="preserve"> (2000: 122-123) salientam esse aspeto através de vários exemplos de empresas que procuraram construir serviços ou produtos com base em experiências de sucesso anteriores e que fracassaram porque na realidade o conhecimento acumulado das experiências passadas residia nas pessoas que já tinham saído da</w:t>
      </w:r>
      <w:r w:rsidRPr="00877C50">
        <w:rPr>
          <w:rFonts w:ascii="Arial" w:hAnsi="Arial" w:cs="Arial"/>
          <w:sz w:val="20"/>
          <w:szCs w:val="20"/>
        </w:rPr>
        <w:t>s organizações</w:t>
      </w:r>
      <w:r w:rsidR="008247A8" w:rsidRPr="00877C50">
        <w:rPr>
          <w:rFonts w:ascii="Arial" w:hAnsi="Arial" w:cs="Arial"/>
          <w:sz w:val="20"/>
          <w:szCs w:val="20"/>
        </w:rPr>
        <w:t>.</w:t>
      </w:r>
    </w:p>
    <w:p w:rsidR="00FE754F" w:rsidRPr="00877C50" w:rsidRDefault="00FE754F"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Independentemente da importância do indivíduo como tal nas organizações, </w:t>
      </w:r>
      <w:r w:rsidR="00290246" w:rsidRPr="00877C50">
        <w:rPr>
          <w:rFonts w:ascii="Arial" w:hAnsi="Arial" w:cs="Arial"/>
          <w:sz w:val="20"/>
          <w:szCs w:val="20"/>
        </w:rPr>
        <w:t>Serrano e Fialho (2005: 65) alertam para o facto de, apesar de tudo, serem as organizações que criam as condições para se gerar valor: através de procedimentos, lideranças, diretórios de conhecimento, entre outros.</w:t>
      </w:r>
      <w:r w:rsidRPr="00877C50">
        <w:rPr>
          <w:rFonts w:ascii="Arial" w:hAnsi="Arial" w:cs="Arial"/>
          <w:sz w:val="20"/>
          <w:szCs w:val="20"/>
        </w:rPr>
        <w:t xml:space="preserve"> </w:t>
      </w:r>
    </w:p>
    <w:p w:rsidR="00885C6A" w:rsidRPr="00877C50" w:rsidRDefault="00FE754F" w:rsidP="00877C50">
      <w:pPr>
        <w:suppressAutoHyphens/>
        <w:spacing w:line="360" w:lineRule="auto"/>
        <w:jc w:val="both"/>
        <w:rPr>
          <w:rFonts w:ascii="Arial" w:hAnsi="Arial" w:cs="Arial"/>
          <w:sz w:val="20"/>
          <w:szCs w:val="20"/>
        </w:rPr>
      </w:pPr>
      <w:r w:rsidRPr="00877C50">
        <w:rPr>
          <w:rFonts w:ascii="Arial" w:hAnsi="Arial" w:cs="Arial"/>
          <w:sz w:val="20"/>
          <w:szCs w:val="20"/>
        </w:rPr>
        <w:t>A cultura organizacional assume, assim, um papel importante na medida em que é a organização que pode promover um conjunto de condições que agrega</w:t>
      </w:r>
      <w:r w:rsidR="008F66F3">
        <w:rPr>
          <w:rFonts w:ascii="Arial" w:hAnsi="Arial" w:cs="Arial"/>
          <w:sz w:val="20"/>
          <w:szCs w:val="20"/>
        </w:rPr>
        <w:t>m</w:t>
      </w:r>
      <w:r w:rsidRPr="00877C50">
        <w:rPr>
          <w:rFonts w:ascii="Arial" w:hAnsi="Arial" w:cs="Arial"/>
          <w:sz w:val="20"/>
          <w:szCs w:val="20"/>
        </w:rPr>
        <w:t xml:space="preserve"> os colabora</w:t>
      </w:r>
      <w:r w:rsidR="007F1A00" w:rsidRPr="00877C50">
        <w:rPr>
          <w:rFonts w:ascii="Arial" w:hAnsi="Arial" w:cs="Arial"/>
          <w:sz w:val="20"/>
          <w:szCs w:val="20"/>
        </w:rPr>
        <w:t>do</w:t>
      </w:r>
      <w:r w:rsidRPr="00877C50">
        <w:rPr>
          <w:rFonts w:ascii="Arial" w:hAnsi="Arial" w:cs="Arial"/>
          <w:sz w:val="20"/>
          <w:szCs w:val="20"/>
        </w:rPr>
        <w:t>res num projeto comum.</w:t>
      </w:r>
    </w:p>
    <w:p w:rsidR="00330ED4" w:rsidRPr="00877C50" w:rsidRDefault="007A0921" w:rsidP="00877C50">
      <w:pPr>
        <w:suppressAutoHyphens/>
        <w:spacing w:before="240" w:line="360" w:lineRule="auto"/>
        <w:jc w:val="both"/>
        <w:rPr>
          <w:rFonts w:ascii="Arial" w:hAnsi="Arial" w:cs="Arial"/>
          <w:sz w:val="20"/>
          <w:szCs w:val="20"/>
        </w:rPr>
      </w:pPr>
      <w:r w:rsidRPr="00877C50">
        <w:rPr>
          <w:rFonts w:ascii="Arial" w:hAnsi="Arial" w:cs="Arial"/>
          <w:sz w:val="20"/>
          <w:szCs w:val="20"/>
        </w:rPr>
        <w:t>Na tentativa de fomentar essa ligação permanente entre indivíduo e organização</w:t>
      </w:r>
      <w:r w:rsidR="00290246" w:rsidRPr="00877C50">
        <w:rPr>
          <w:rFonts w:ascii="Arial" w:hAnsi="Arial" w:cs="Arial"/>
          <w:sz w:val="20"/>
          <w:szCs w:val="20"/>
        </w:rPr>
        <w:t xml:space="preserve">, </w:t>
      </w:r>
      <w:r w:rsidR="0019371E">
        <w:rPr>
          <w:rFonts w:ascii="Arial" w:hAnsi="Arial" w:cs="Arial"/>
          <w:sz w:val="20"/>
          <w:szCs w:val="20"/>
        </w:rPr>
        <w:t>Nonaka (1994: 17)</w:t>
      </w:r>
      <w:r w:rsidR="00D97CFD" w:rsidRPr="00877C50">
        <w:rPr>
          <w:rFonts w:ascii="Arial" w:hAnsi="Arial" w:cs="Arial"/>
          <w:sz w:val="20"/>
          <w:szCs w:val="20"/>
        </w:rPr>
        <w:t xml:space="preserve"> </w:t>
      </w:r>
      <w:r w:rsidR="00290246" w:rsidRPr="00877C50">
        <w:rPr>
          <w:rFonts w:ascii="Arial" w:hAnsi="Arial" w:cs="Arial"/>
          <w:sz w:val="20"/>
          <w:szCs w:val="20"/>
        </w:rPr>
        <w:t xml:space="preserve">salienta que </w:t>
      </w:r>
      <w:r w:rsidR="00D97CFD" w:rsidRPr="00877C50">
        <w:rPr>
          <w:rFonts w:ascii="Arial" w:hAnsi="Arial" w:cs="Arial"/>
          <w:sz w:val="20"/>
          <w:szCs w:val="20"/>
        </w:rPr>
        <w:t>“os indivíduos estão constantemente comprometidos a recriar o mundo de acordo com as suas próprias perspetivas</w:t>
      </w:r>
      <w:r w:rsidR="00453454" w:rsidRPr="00877C50">
        <w:rPr>
          <w:rFonts w:ascii="Arial" w:hAnsi="Arial" w:cs="Arial"/>
          <w:sz w:val="20"/>
          <w:szCs w:val="20"/>
        </w:rPr>
        <w:t xml:space="preserve"> (…)</w:t>
      </w:r>
      <w:r w:rsidR="00D97CFD" w:rsidRPr="00877C50">
        <w:rPr>
          <w:rFonts w:ascii="Arial" w:hAnsi="Arial" w:cs="Arial"/>
          <w:sz w:val="20"/>
          <w:szCs w:val="20"/>
        </w:rPr>
        <w:t xml:space="preserve">. </w:t>
      </w:r>
      <w:r w:rsidR="00453454" w:rsidRPr="00877C50">
        <w:rPr>
          <w:rFonts w:ascii="Arial" w:hAnsi="Arial" w:cs="Arial"/>
          <w:sz w:val="20"/>
          <w:szCs w:val="20"/>
        </w:rPr>
        <w:t>E</w:t>
      </w:r>
      <w:r w:rsidR="00D97CFD" w:rsidRPr="00877C50">
        <w:rPr>
          <w:rFonts w:ascii="Arial" w:hAnsi="Arial" w:cs="Arial"/>
          <w:sz w:val="20"/>
          <w:szCs w:val="20"/>
        </w:rPr>
        <w:t xml:space="preserve">sse </w:t>
      </w:r>
      <w:r w:rsidR="00453454" w:rsidRPr="00877C50">
        <w:rPr>
          <w:rFonts w:ascii="Arial" w:hAnsi="Arial" w:cs="Arial"/>
          <w:sz w:val="20"/>
          <w:szCs w:val="20"/>
        </w:rPr>
        <w:t>compromisso é um dos componentes mais importantes para a formação de novo conhecimento numa organização”.</w:t>
      </w:r>
      <w:r w:rsidR="00F151DA" w:rsidRPr="00877C50">
        <w:rPr>
          <w:rFonts w:ascii="Arial" w:hAnsi="Arial" w:cs="Arial"/>
          <w:sz w:val="20"/>
          <w:szCs w:val="20"/>
        </w:rPr>
        <w:t xml:space="preserve"> </w:t>
      </w:r>
      <w:r w:rsidR="00462F18" w:rsidRPr="00877C50">
        <w:rPr>
          <w:rFonts w:ascii="Arial" w:hAnsi="Arial" w:cs="Arial"/>
          <w:sz w:val="20"/>
          <w:szCs w:val="20"/>
        </w:rPr>
        <w:t>Nonaka e</w:t>
      </w:r>
      <w:r w:rsidRPr="00877C50">
        <w:rPr>
          <w:rFonts w:ascii="Arial" w:hAnsi="Arial" w:cs="Arial"/>
          <w:sz w:val="20"/>
          <w:szCs w:val="20"/>
        </w:rPr>
        <w:t xml:space="preserve"> </w:t>
      </w:r>
      <w:r w:rsidR="002754AB" w:rsidRPr="00877C50">
        <w:rPr>
          <w:rFonts w:ascii="Arial" w:hAnsi="Arial" w:cs="Arial"/>
          <w:sz w:val="20"/>
          <w:szCs w:val="20"/>
        </w:rPr>
        <w:t>Takeuchi</w:t>
      </w:r>
      <w:r w:rsidR="0091683D">
        <w:rPr>
          <w:rFonts w:ascii="Arial" w:hAnsi="Arial" w:cs="Arial"/>
          <w:sz w:val="20"/>
          <w:szCs w:val="20"/>
        </w:rPr>
        <w:t xml:space="preserve"> (1995: 3)</w:t>
      </w:r>
      <w:r w:rsidRPr="00877C50">
        <w:rPr>
          <w:rFonts w:ascii="Arial" w:hAnsi="Arial" w:cs="Arial"/>
          <w:sz w:val="20"/>
          <w:szCs w:val="20"/>
        </w:rPr>
        <w:t xml:space="preserve"> definem o conhecimento organizacional como</w:t>
      </w:r>
      <w:r w:rsidR="00330ED4" w:rsidRPr="00877C50">
        <w:rPr>
          <w:rFonts w:ascii="Arial" w:hAnsi="Arial" w:cs="Arial"/>
          <w:sz w:val="20"/>
          <w:szCs w:val="20"/>
        </w:rPr>
        <w:t xml:space="preserve"> “a capacidade de uma organização como um todo criar novo conhecimento, disseminá-lo por toda a estrutura e incorporá-lo nos </w:t>
      </w:r>
      <w:r w:rsidR="0091683D">
        <w:rPr>
          <w:rFonts w:ascii="Arial" w:hAnsi="Arial" w:cs="Arial"/>
          <w:sz w:val="20"/>
          <w:szCs w:val="20"/>
        </w:rPr>
        <w:t>produtos, serviços e sistemas”</w:t>
      </w:r>
      <w:r w:rsidR="00330ED4" w:rsidRPr="00877C50">
        <w:rPr>
          <w:rFonts w:ascii="Arial" w:hAnsi="Arial" w:cs="Arial"/>
          <w:sz w:val="20"/>
          <w:szCs w:val="20"/>
        </w:rPr>
        <w:t>.</w:t>
      </w:r>
    </w:p>
    <w:p w:rsidR="00A529EA" w:rsidRPr="00877C50" w:rsidRDefault="00A529EA" w:rsidP="00877C50">
      <w:pPr>
        <w:suppressAutoHyphens/>
        <w:spacing w:line="360" w:lineRule="auto"/>
        <w:jc w:val="both"/>
        <w:rPr>
          <w:rFonts w:ascii="Arial" w:hAnsi="Arial" w:cs="Arial"/>
          <w:sz w:val="20"/>
          <w:szCs w:val="20"/>
        </w:rPr>
      </w:pPr>
      <w:r w:rsidRPr="00877C50">
        <w:rPr>
          <w:rFonts w:ascii="Arial" w:hAnsi="Arial" w:cs="Arial"/>
          <w:sz w:val="20"/>
          <w:szCs w:val="20"/>
        </w:rPr>
        <w:t>Esta perspetiva</w:t>
      </w:r>
      <w:r w:rsidR="00F14EE7" w:rsidRPr="00877C50">
        <w:rPr>
          <w:rFonts w:ascii="Arial" w:hAnsi="Arial" w:cs="Arial"/>
          <w:sz w:val="20"/>
          <w:szCs w:val="20"/>
        </w:rPr>
        <w:t>, segundo Swan et al. (1999), implica uma mudança do</w:t>
      </w:r>
      <w:r w:rsidRPr="00877C50">
        <w:rPr>
          <w:rFonts w:ascii="Arial" w:hAnsi="Arial" w:cs="Arial"/>
          <w:sz w:val="20"/>
          <w:szCs w:val="20"/>
        </w:rPr>
        <w:t xml:space="preserve"> </w:t>
      </w:r>
      <w:r w:rsidR="00F14EE7" w:rsidRPr="00877C50">
        <w:rPr>
          <w:rFonts w:ascii="Arial" w:hAnsi="Arial" w:cs="Arial"/>
          <w:sz w:val="20"/>
          <w:szCs w:val="20"/>
        </w:rPr>
        <w:t>paradigma</w:t>
      </w:r>
      <w:r w:rsidRPr="00877C50">
        <w:rPr>
          <w:rFonts w:ascii="Arial" w:hAnsi="Arial" w:cs="Arial"/>
          <w:sz w:val="20"/>
          <w:szCs w:val="20"/>
        </w:rPr>
        <w:t xml:space="preserve"> </w:t>
      </w:r>
      <w:r w:rsidR="00F14EE7" w:rsidRPr="00877C50">
        <w:rPr>
          <w:rFonts w:ascii="Arial" w:hAnsi="Arial" w:cs="Arial"/>
          <w:sz w:val="20"/>
          <w:szCs w:val="20"/>
        </w:rPr>
        <w:t>tradicional de gestão hierárq</w:t>
      </w:r>
      <w:r w:rsidR="00FA67E6" w:rsidRPr="00877C50">
        <w:rPr>
          <w:rFonts w:ascii="Arial" w:hAnsi="Arial" w:cs="Arial"/>
          <w:sz w:val="20"/>
          <w:szCs w:val="20"/>
        </w:rPr>
        <w:t>uica</w:t>
      </w:r>
      <w:r w:rsidR="00A1014E" w:rsidRPr="00877C50">
        <w:rPr>
          <w:rFonts w:ascii="Arial" w:hAnsi="Arial" w:cs="Arial"/>
          <w:sz w:val="20"/>
          <w:szCs w:val="20"/>
        </w:rPr>
        <w:t xml:space="preserve"> e disciplinad</w:t>
      </w:r>
      <w:r w:rsidR="00FA67E6" w:rsidRPr="00877C50">
        <w:rPr>
          <w:rFonts w:ascii="Arial" w:hAnsi="Arial" w:cs="Arial"/>
          <w:sz w:val="20"/>
          <w:szCs w:val="20"/>
        </w:rPr>
        <w:t>a</w:t>
      </w:r>
      <w:r w:rsidR="00F14EE7" w:rsidRPr="00877C50">
        <w:rPr>
          <w:rFonts w:ascii="Arial" w:hAnsi="Arial" w:cs="Arial"/>
          <w:sz w:val="20"/>
          <w:szCs w:val="20"/>
        </w:rPr>
        <w:t xml:space="preserve"> para uma nova forma “onde o conhecimento é produzido de forma interativa </w:t>
      </w:r>
      <w:r w:rsidR="00877CC5" w:rsidRPr="00877C50">
        <w:rPr>
          <w:rFonts w:ascii="Arial" w:hAnsi="Arial" w:cs="Arial"/>
          <w:sz w:val="20"/>
          <w:szCs w:val="20"/>
        </w:rPr>
        <w:t xml:space="preserve">e aplicada </w:t>
      </w:r>
      <w:r w:rsidR="00F14EE7" w:rsidRPr="00877C50">
        <w:rPr>
          <w:rFonts w:ascii="Arial" w:hAnsi="Arial" w:cs="Arial"/>
          <w:sz w:val="20"/>
          <w:szCs w:val="20"/>
        </w:rPr>
        <w:t>entre grupos heterogéneos”</w:t>
      </w:r>
      <w:r w:rsidR="00877CC5" w:rsidRPr="00877C50">
        <w:rPr>
          <w:rFonts w:ascii="Arial" w:hAnsi="Arial" w:cs="Arial"/>
          <w:sz w:val="20"/>
          <w:szCs w:val="20"/>
        </w:rPr>
        <w:t xml:space="preserve"> (Swan et al., 1999: 265).</w:t>
      </w:r>
    </w:p>
    <w:p w:rsidR="00330ED4" w:rsidRPr="00877C50" w:rsidRDefault="00330ED4" w:rsidP="00877C50">
      <w:pPr>
        <w:suppressAutoHyphens/>
        <w:spacing w:line="360" w:lineRule="auto"/>
        <w:jc w:val="both"/>
        <w:rPr>
          <w:rFonts w:ascii="Arial" w:hAnsi="Arial" w:cs="Arial"/>
          <w:sz w:val="20"/>
          <w:szCs w:val="20"/>
        </w:rPr>
      </w:pPr>
      <w:r w:rsidRPr="00877C50">
        <w:rPr>
          <w:rFonts w:ascii="Arial" w:hAnsi="Arial" w:cs="Arial"/>
          <w:sz w:val="20"/>
          <w:szCs w:val="20"/>
        </w:rPr>
        <w:lastRenderedPageBreak/>
        <w:t xml:space="preserve">Nesse sentido, </w:t>
      </w:r>
      <w:r w:rsidR="0058714F" w:rsidRPr="00877C50">
        <w:rPr>
          <w:rFonts w:ascii="Arial" w:hAnsi="Arial" w:cs="Arial"/>
          <w:sz w:val="20"/>
          <w:szCs w:val="20"/>
        </w:rPr>
        <w:t>o que se procura é que o</w:t>
      </w:r>
      <w:r w:rsidRPr="00877C50">
        <w:rPr>
          <w:rFonts w:ascii="Arial" w:hAnsi="Arial" w:cs="Arial"/>
          <w:sz w:val="20"/>
          <w:szCs w:val="20"/>
        </w:rPr>
        <w:t xml:space="preserve"> conhecimento da organização </w:t>
      </w:r>
      <w:r w:rsidR="0058714F" w:rsidRPr="00877C50">
        <w:rPr>
          <w:rFonts w:ascii="Arial" w:hAnsi="Arial" w:cs="Arial"/>
          <w:sz w:val="20"/>
          <w:szCs w:val="20"/>
        </w:rPr>
        <w:t xml:space="preserve">possa ser a </w:t>
      </w:r>
      <w:r w:rsidRPr="00877C50">
        <w:rPr>
          <w:rFonts w:ascii="Arial" w:hAnsi="Arial" w:cs="Arial"/>
          <w:sz w:val="20"/>
          <w:szCs w:val="20"/>
        </w:rPr>
        <w:t>“soma do conhecimento individual usado no processo de criação de valor com o conhecimento embebido na ação coletiva”</w:t>
      </w:r>
      <w:r w:rsidR="0058714F" w:rsidRPr="00877C50">
        <w:rPr>
          <w:rFonts w:ascii="Arial" w:hAnsi="Arial" w:cs="Arial"/>
          <w:sz w:val="20"/>
          <w:szCs w:val="20"/>
        </w:rPr>
        <w:t xml:space="preserve"> (Serrano e Fialho, 2005: 53)</w:t>
      </w:r>
      <w:r w:rsidRPr="00877C50">
        <w:rPr>
          <w:rFonts w:ascii="Arial" w:hAnsi="Arial" w:cs="Arial"/>
          <w:sz w:val="20"/>
          <w:szCs w:val="20"/>
        </w:rPr>
        <w:t xml:space="preserve">.  </w:t>
      </w:r>
    </w:p>
    <w:p w:rsidR="008E56A6" w:rsidRDefault="000B0109" w:rsidP="00877C50">
      <w:pPr>
        <w:suppressAutoHyphens/>
        <w:spacing w:line="360" w:lineRule="auto"/>
        <w:jc w:val="both"/>
        <w:rPr>
          <w:rFonts w:ascii="Arial" w:hAnsi="Arial" w:cs="Arial"/>
          <w:sz w:val="20"/>
          <w:szCs w:val="20"/>
        </w:rPr>
      </w:pPr>
      <w:r w:rsidRPr="00877C50">
        <w:rPr>
          <w:rFonts w:ascii="Arial" w:hAnsi="Arial" w:cs="Arial"/>
          <w:sz w:val="20"/>
          <w:szCs w:val="20"/>
        </w:rPr>
        <w:t>Esse processo</w:t>
      </w:r>
      <w:r w:rsidR="002F14D0" w:rsidRPr="00877C50">
        <w:rPr>
          <w:rFonts w:ascii="Arial" w:hAnsi="Arial" w:cs="Arial"/>
          <w:sz w:val="20"/>
          <w:szCs w:val="20"/>
        </w:rPr>
        <w:t xml:space="preserve"> não </w:t>
      </w:r>
      <w:r w:rsidRPr="00877C50">
        <w:rPr>
          <w:rFonts w:ascii="Arial" w:hAnsi="Arial" w:cs="Arial"/>
          <w:sz w:val="20"/>
          <w:szCs w:val="20"/>
        </w:rPr>
        <w:t xml:space="preserve">sendo </w:t>
      </w:r>
      <w:r w:rsidR="002F14D0" w:rsidRPr="00877C50">
        <w:rPr>
          <w:rFonts w:ascii="Arial" w:hAnsi="Arial" w:cs="Arial"/>
          <w:sz w:val="20"/>
          <w:szCs w:val="20"/>
        </w:rPr>
        <w:t xml:space="preserve">linear </w:t>
      </w:r>
      <w:r w:rsidRPr="00877C50">
        <w:rPr>
          <w:rFonts w:ascii="Arial" w:hAnsi="Arial" w:cs="Arial"/>
          <w:sz w:val="20"/>
          <w:szCs w:val="20"/>
        </w:rPr>
        <w:t xml:space="preserve">implica desafios acrescidos às organizações. </w:t>
      </w:r>
      <w:r w:rsidR="002F14D0" w:rsidRPr="00877C50">
        <w:rPr>
          <w:rFonts w:ascii="Arial" w:hAnsi="Arial" w:cs="Arial"/>
          <w:sz w:val="20"/>
          <w:szCs w:val="20"/>
        </w:rPr>
        <w:t>Nonaka e Takeu</w:t>
      </w:r>
      <w:r w:rsidR="002754AB" w:rsidRPr="00877C50">
        <w:rPr>
          <w:rFonts w:ascii="Arial" w:hAnsi="Arial" w:cs="Arial"/>
          <w:sz w:val="20"/>
          <w:szCs w:val="20"/>
        </w:rPr>
        <w:t>c</w:t>
      </w:r>
      <w:r w:rsidR="002F14D0" w:rsidRPr="00877C50">
        <w:rPr>
          <w:rFonts w:ascii="Arial" w:hAnsi="Arial" w:cs="Arial"/>
          <w:sz w:val="20"/>
          <w:szCs w:val="20"/>
        </w:rPr>
        <w:t>hi (1995) propõe</w:t>
      </w:r>
      <w:r w:rsidR="00462F18" w:rsidRPr="00877C50">
        <w:rPr>
          <w:rFonts w:ascii="Arial" w:hAnsi="Arial" w:cs="Arial"/>
          <w:sz w:val="20"/>
          <w:szCs w:val="20"/>
        </w:rPr>
        <w:t>m</w:t>
      </w:r>
      <w:r w:rsidR="002F14D0" w:rsidRPr="00877C50">
        <w:rPr>
          <w:rFonts w:ascii="Arial" w:hAnsi="Arial" w:cs="Arial"/>
          <w:sz w:val="20"/>
          <w:szCs w:val="20"/>
        </w:rPr>
        <w:t xml:space="preserve"> um modelo</w:t>
      </w:r>
      <w:r w:rsidRPr="00877C50">
        <w:rPr>
          <w:rFonts w:ascii="Arial" w:hAnsi="Arial" w:cs="Arial"/>
          <w:sz w:val="20"/>
          <w:szCs w:val="20"/>
        </w:rPr>
        <w:t xml:space="preserve"> de </w:t>
      </w:r>
      <w:r w:rsidR="00565AA3">
        <w:rPr>
          <w:rFonts w:ascii="Arial" w:hAnsi="Arial" w:cs="Arial"/>
          <w:sz w:val="20"/>
          <w:szCs w:val="20"/>
        </w:rPr>
        <w:t>GC</w:t>
      </w:r>
      <w:r w:rsidRPr="00877C50">
        <w:rPr>
          <w:rFonts w:ascii="Arial" w:hAnsi="Arial" w:cs="Arial"/>
          <w:sz w:val="20"/>
          <w:szCs w:val="20"/>
        </w:rPr>
        <w:t xml:space="preserve"> no sentido de que a interação do conhecimento individual com o conhecimento organizacional tenha a forma de uma espiral </w:t>
      </w:r>
      <w:r w:rsidR="007F1A00" w:rsidRPr="00877C50">
        <w:rPr>
          <w:rFonts w:ascii="Arial" w:hAnsi="Arial" w:cs="Arial"/>
          <w:sz w:val="20"/>
          <w:szCs w:val="20"/>
        </w:rPr>
        <w:t>em permanente ascensão</w:t>
      </w:r>
      <w:r w:rsidRPr="00877C50">
        <w:rPr>
          <w:rFonts w:ascii="Arial" w:hAnsi="Arial" w:cs="Arial"/>
          <w:sz w:val="20"/>
          <w:szCs w:val="20"/>
        </w:rPr>
        <w:t>.</w:t>
      </w:r>
    </w:p>
    <w:p w:rsidR="00E65C42" w:rsidRDefault="008E56A6" w:rsidP="00877C50">
      <w:pPr>
        <w:suppressAutoHyphens/>
        <w:spacing w:line="360" w:lineRule="auto"/>
        <w:jc w:val="both"/>
        <w:rPr>
          <w:rFonts w:ascii="Arial" w:hAnsi="Arial" w:cs="Arial"/>
          <w:sz w:val="20"/>
          <w:szCs w:val="20"/>
        </w:rPr>
      </w:pPr>
      <w:r>
        <w:rPr>
          <w:rFonts w:ascii="Arial" w:hAnsi="Arial" w:cs="Arial"/>
          <w:sz w:val="20"/>
          <w:szCs w:val="20"/>
        </w:rPr>
        <w:t xml:space="preserve">As </w:t>
      </w:r>
      <w:r w:rsidR="004C7D19">
        <w:rPr>
          <w:rFonts w:ascii="Arial" w:hAnsi="Arial" w:cs="Arial"/>
          <w:sz w:val="20"/>
          <w:szCs w:val="20"/>
        </w:rPr>
        <w:t>características multifacetadas</w:t>
      </w:r>
      <w:r w:rsidR="00310F1D">
        <w:rPr>
          <w:rFonts w:ascii="Arial" w:hAnsi="Arial" w:cs="Arial"/>
          <w:sz w:val="20"/>
          <w:szCs w:val="20"/>
        </w:rPr>
        <w:t xml:space="preserve"> do conhecimento </w:t>
      </w:r>
      <w:r>
        <w:rPr>
          <w:rFonts w:ascii="Arial" w:hAnsi="Arial" w:cs="Arial"/>
          <w:sz w:val="20"/>
          <w:szCs w:val="20"/>
        </w:rPr>
        <w:t>t</w:t>
      </w:r>
      <w:r w:rsidR="008A63EA">
        <w:rPr>
          <w:rFonts w:ascii="Arial" w:hAnsi="Arial" w:cs="Arial"/>
          <w:sz w:val="20"/>
          <w:szCs w:val="20"/>
        </w:rPr>
        <w:t>ê</w:t>
      </w:r>
      <w:r>
        <w:rPr>
          <w:rFonts w:ascii="Arial" w:hAnsi="Arial" w:cs="Arial"/>
          <w:sz w:val="20"/>
          <w:szCs w:val="20"/>
        </w:rPr>
        <w:t>m implicações</w:t>
      </w:r>
      <w:r w:rsidR="000B0109" w:rsidRPr="00877C50">
        <w:rPr>
          <w:rFonts w:ascii="Arial" w:hAnsi="Arial" w:cs="Arial"/>
          <w:sz w:val="20"/>
          <w:szCs w:val="20"/>
        </w:rPr>
        <w:t xml:space="preserve"> </w:t>
      </w:r>
      <w:r>
        <w:rPr>
          <w:rFonts w:ascii="Arial" w:hAnsi="Arial" w:cs="Arial"/>
          <w:sz w:val="20"/>
          <w:szCs w:val="20"/>
        </w:rPr>
        <w:t xml:space="preserve">na forma como se </w:t>
      </w:r>
      <w:r w:rsidR="00867C38">
        <w:rPr>
          <w:rFonts w:ascii="Arial" w:hAnsi="Arial" w:cs="Arial"/>
          <w:sz w:val="20"/>
          <w:szCs w:val="20"/>
        </w:rPr>
        <w:t>aborda</w:t>
      </w:r>
      <w:r>
        <w:rPr>
          <w:rFonts w:ascii="Arial" w:hAnsi="Arial" w:cs="Arial"/>
          <w:sz w:val="20"/>
          <w:szCs w:val="20"/>
        </w:rPr>
        <w:t xml:space="preserve"> a GC</w:t>
      </w:r>
      <w:r w:rsidR="00310F1D">
        <w:rPr>
          <w:rFonts w:ascii="Arial" w:hAnsi="Arial" w:cs="Arial"/>
          <w:sz w:val="20"/>
          <w:szCs w:val="20"/>
        </w:rPr>
        <w:t xml:space="preserve"> nas organizações</w:t>
      </w:r>
      <w:r>
        <w:rPr>
          <w:rFonts w:ascii="Arial" w:hAnsi="Arial" w:cs="Arial"/>
          <w:sz w:val="20"/>
          <w:szCs w:val="20"/>
        </w:rPr>
        <w:t xml:space="preserve">. </w:t>
      </w:r>
      <w:r w:rsidR="00310F1D">
        <w:rPr>
          <w:rFonts w:ascii="Arial" w:hAnsi="Arial" w:cs="Arial"/>
          <w:sz w:val="20"/>
          <w:szCs w:val="20"/>
        </w:rPr>
        <w:t>Chen e Chen (2006),</w:t>
      </w:r>
      <w:r>
        <w:rPr>
          <w:rFonts w:ascii="Arial" w:hAnsi="Arial" w:cs="Arial"/>
          <w:sz w:val="20"/>
          <w:szCs w:val="20"/>
        </w:rPr>
        <w:t xml:space="preserve"> que fizeram a revisão da literatura sobre a GC nos per</w:t>
      </w:r>
      <w:r w:rsidR="004C7D19">
        <w:rPr>
          <w:rFonts w:ascii="Arial" w:hAnsi="Arial" w:cs="Arial"/>
          <w:sz w:val="20"/>
          <w:szCs w:val="20"/>
        </w:rPr>
        <w:t>íodos 1995-2004</w:t>
      </w:r>
      <w:r>
        <w:rPr>
          <w:rFonts w:ascii="Arial" w:hAnsi="Arial" w:cs="Arial"/>
          <w:sz w:val="20"/>
          <w:szCs w:val="20"/>
        </w:rPr>
        <w:t>, resumem na tabela seguinte essas perspetivas e implicações:</w:t>
      </w:r>
    </w:p>
    <w:tbl>
      <w:tblPr>
        <w:tblStyle w:val="Tabelacomgrelha"/>
        <w:tblW w:w="9072" w:type="dxa"/>
        <w:tblLook w:val="04A0" w:firstRow="1" w:lastRow="0" w:firstColumn="1" w:lastColumn="0" w:noHBand="0" w:noVBand="1"/>
      </w:tblPr>
      <w:tblGrid>
        <w:gridCol w:w="1980"/>
        <w:gridCol w:w="3123"/>
        <w:gridCol w:w="3969"/>
      </w:tblGrid>
      <w:tr w:rsidR="008E56A6" w:rsidTr="0095265C">
        <w:tc>
          <w:tcPr>
            <w:tcW w:w="1980" w:type="dxa"/>
            <w:tcBorders>
              <w:top w:val="single" w:sz="4" w:space="0" w:color="auto"/>
              <w:left w:val="nil"/>
              <w:bottom w:val="single" w:sz="4" w:space="0" w:color="auto"/>
              <w:right w:val="nil"/>
            </w:tcBorders>
          </w:tcPr>
          <w:p w:rsidR="008E56A6" w:rsidRPr="00C75372" w:rsidRDefault="008E56A6" w:rsidP="00877C50">
            <w:pPr>
              <w:suppressAutoHyphens/>
              <w:spacing w:line="360" w:lineRule="auto"/>
              <w:jc w:val="both"/>
              <w:rPr>
                <w:rFonts w:ascii="Arial" w:hAnsi="Arial" w:cs="Arial"/>
                <w:sz w:val="18"/>
                <w:szCs w:val="18"/>
              </w:rPr>
            </w:pPr>
          </w:p>
        </w:tc>
        <w:tc>
          <w:tcPr>
            <w:tcW w:w="3123" w:type="dxa"/>
            <w:tcBorders>
              <w:top w:val="single" w:sz="4" w:space="0" w:color="auto"/>
              <w:left w:val="nil"/>
              <w:bottom w:val="single" w:sz="4" w:space="0" w:color="auto"/>
              <w:right w:val="nil"/>
            </w:tcBorders>
          </w:tcPr>
          <w:p w:rsidR="008E56A6" w:rsidRPr="0095265C" w:rsidRDefault="008E56A6" w:rsidP="0095265C">
            <w:pPr>
              <w:suppressAutoHyphens/>
              <w:spacing w:before="120" w:line="360" w:lineRule="auto"/>
              <w:jc w:val="center"/>
              <w:rPr>
                <w:rFonts w:ascii="Arial" w:hAnsi="Arial" w:cs="Arial"/>
                <w:b/>
                <w:sz w:val="18"/>
                <w:szCs w:val="18"/>
              </w:rPr>
            </w:pPr>
            <w:r w:rsidRPr="0095265C">
              <w:rPr>
                <w:rFonts w:ascii="Arial" w:hAnsi="Arial" w:cs="Arial"/>
                <w:b/>
                <w:sz w:val="18"/>
                <w:szCs w:val="18"/>
              </w:rPr>
              <w:t>Perspetiva</w:t>
            </w:r>
            <w:r w:rsidR="006354DC" w:rsidRPr="0095265C">
              <w:rPr>
                <w:rFonts w:ascii="Arial" w:hAnsi="Arial" w:cs="Arial"/>
                <w:b/>
                <w:sz w:val="18"/>
                <w:szCs w:val="18"/>
              </w:rPr>
              <w:t>s do Conhecimento</w:t>
            </w:r>
          </w:p>
        </w:tc>
        <w:tc>
          <w:tcPr>
            <w:tcW w:w="3969" w:type="dxa"/>
            <w:tcBorders>
              <w:top w:val="single" w:sz="4" w:space="0" w:color="auto"/>
              <w:left w:val="nil"/>
              <w:bottom w:val="single" w:sz="4" w:space="0" w:color="auto"/>
              <w:right w:val="nil"/>
            </w:tcBorders>
          </w:tcPr>
          <w:p w:rsidR="008E56A6" w:rsidRPr="0095265C" w:rsidRDefault="008E56A6" w:rsidP="0095265C">
            <w:pPr>
              <w:suppressAutoHyphens/>
              <w:spacing w:before="120" w:line="360" w:lineRule="auto"/>
              <w:jc w:val="center"/>
              <w:rPr>
                <w:rFonts w:ascii="Arial" w:hAnsi="Arial" w:cs="Arial"/>
                <w:b/>
                <w:sz w:val="18"/>
                <w:szCs w:val="18"/>
              </w:rPr>
            </w:pPr>
            <w:r w:rsidRPr="0095265C">
              <w:rPr>
                <w:rFonts w:ascii="Arial" w:hAnsi="Arial" w:cs="Arial"/>
                <w:b/>
                <w:sz w:val="18"/>
                <w:szCs w:val="18"/>
              </w:rPr>
              <w:t>Implicações para a GC</w:t>
            </w:r>
          </w:p>
        </w:tc>
      </w:tr>
      <w:tr w:rsidR="008E56A6" w:rsidTr="0095265C">
        <w:tc>
          <w:tcPr>
            <w:tcW w:w="1980" w:type="dxa"/>
            <w:tcBorders>
              <w:top w:val="single" w:sz="4" w:space="0" w:color="auto"/>
              <w:left w:val="nil"/>
              <w:bottom w:val="single" w:sz="4" w:space="0" w:color="auto"/>
              <w:right w:val="nil"/>
            </w:tcBorders>
          </w:tcPr>
          <w:p w:rsidR="008E56A6" w:rsidRPr="00C75372" w:rsidRDefault="008E56A6" w:rsidP="0095265C">
            <w:pPr>
              <w:suppressAutoHyphens/>
              <w:spacing w:before="120" w:line="360" w:lineRule="auto"/>
              <w:jc w:val="both"/>
              <w:rPr>
                <w:rFonts w:ascii="Arial" w:hAnsi="Arial" w:cs="Arial"/>
                <w:sz w:val="18"/>
                <w:szCs w:val="18"/>
              </w:rPr>
            </w:pPr>
            <w:r w:rsidRPr="00C75372">
              <w:rPr>
                <w:rFonts w:ascii="Arial" w:hAnsi="Arial" w:cs="Arial"/>
                <w:sz w:val="18"/>
                <w:szCs w:val="18"/>
              </w:rPr>
              <w:t>Estado de espírito</w:t>
            </w:r>
          </w:p>
        </w:tc>
        <w:tc>
          <w:tcPr>
            <w:tcW w:w="3123" w:type="dxa"/>
            <w:tcBorders>
              <w:top w:val="single" w:sz="4" w:space="0" w:color="auto"/>
              <w:left w:val="nil"/>
              <w:bottom w:val="single" w:sz="4" w:space="0" w:color="auto"/>
              <w:right w:val="nil"/>
            </w:tcBorders>
          </w:tcPr>
          <w:p w:rsidR="008E56A6" w:rsidRPr="00C75372" w:rsidRDefault="006354DC" w:rsidP="0095265C">
            <w:pPr>
              <w:suppressAutoHyphens/>
              <w:spacing w:before="120"/>
              <w:rPr>
                <w:rFonts w:ascii="Arial" w:hAnsi="Arial" w:cs="Arial"/>
                <w:sz w:val="18"/>
                <w:szCs w:val="18"/>
              </w:rPr>
            </w:pPr>
            <w:r w:rsidRPr="00C75372">
              <w:rPr>
                <w:rFonts w:ascii="Arial" w:hAnsi="Arial" w:cs="Arial"/>
                <w:sz w:val="18"/>
                <w:szCs w:val="18"/>
              </w:rPr>
              <w:t>Estado do saber e do entendimento</w:t>
            </w:r>
          </w:p>
        </w:tc>
        <w:tc>
          <w:tcPr>
            <w:tcW w:w="3969" w:type="dxa"/>
            <w:tcBorders>
              <w:top w:val="single" w:sz="4" w:space="0" w:color="auto"/>
              <w:left w:val="nil"/>
              <w:bottom w:val="single" w:sz="4" w:space="0" w:color="auto"/>
              <w:right w:val="nil"/>
            </w:tcBorders>
          </w:tcPr>
          <w:p w:rsidR="008E56A6" w:rsidRPr="00C75372" w:rsidRDefault="0095265C" w:rsidP="0095265C">
            <w:pPr>
              <w:suppressAutoHyphens/>
              <w:spacing w:before="120" w:line="360" w:lineRule="auto"/>
              <w:rPr>
                <w:rFonts w:ascii="Arial" w:hAnsi="Arial" w:cs="Arial"/>
                <w:sz w:val="18"/>
                <w:szCs w:val="18"/>
              </w:rPr>
            </w:pPr>
            <w:r>
              <w:rPr>
                <w:rFonts w:ascii="Arial" w:hAnsi="Arial" w:cs="Arial"/>
                <w:sz w:val="18"/>
                <w:szCs w:val="18"/>
              </w:rPr>
              <w:t>GC e</w:t>
            </w:r>
            <w:r w:rsidR="006354DC" w:rsidRPr="00C75372">
              <w:rPr>
                <w:rFonts w:ascii="Arial" w:hAnsi="Arial" w:cs="Arial"/>
                <w:sz w:val="18"/>
                <w:szCs w:val="18"/>
              </w:rPr>
              <w:t>nvolve melhorar a capacidade de o indivíduo aprender e entender através do fornecimento de informação</w:t>
            </w:r>
          </w:p>
        </w:tc>
      </w:tr>
      <w:tr w:rsidR="008E56A6" w:rsidTr="0095265C">
        <w:tc>
          <w:tcPr>
            <w:tcW w:w="1980" w:type="dxa"/>
            <w:tcBorders>
              <w:top w:val="single" w:sz="4" w:space="0" w:color="auto"/>
              <w:left w:val="nil"/>
              <w:bottom w:val="single" w:sz="4" w:space="0" w:color="auto"/>
              <w:right w:val="nil"/>
            </w:tcBorders>
          </w:tcPr>
          <w:p w:rsidR="008E56A6" w:rsidRPr="00C75372" w:rsidRDefault="008E56A6" w:rsidP="0095265C">
            <w:pPr>
              <w:suppressAutoHyphens/>
              <w:spacing w:before="120" w:line="360" w:lineRule="auto"/>
              <w:rPr>
                <w:rFonts w:ascii="Arial" w:hAnsi="Arial" w:cs="Arial"/>
                <w:sz w:val="18"/>
                <w:szCs w:val="18"/>
              </w:rPr>
            </w:pPr>
            <w:r w:rsidRPr="00C75372">
              <w:rPr>
                <w:rFonts w:ascii="Arial" w:hAnsi="Arial" w:cs="Arial"/>
                <w:sz w:val="18"/>
                <w:szCs w:val="18"/>
              </w:rPr>
              <w:t>Objeto</w:t>
            </w:r>
          </w:p>
        </w:tc>
        <w:tc>
          <w:tcPr>
            <w:tcW w:w="3123" w:type="dxa"/>
            <w:tcBorders>
              <w:top w:val="single" w:sz="4" w:space="0" w:color="auto"/>
              <w:left w:val="nil"/>
              <w:bottom w:val="single" w:sz="4" w:space="0" w:color="auto"/>
              <w:right w:val="nil"/>
            </w:tcBorders>
          </w:tcPr>
          <w:p w:rsidR="008E56A6" w:rsidRPr="00C75372" w:rsidRDefault="006354DC" w:rsidP="0095265C">
            <w:pPr>
              <w:suppressAutoHyphens/>
              <w:spacing w:before="120" w:line="360" w:lineRule="auto"/>
              <w:rPr>
                <w:rFonts w:ascii="Arial" w:hAnsi="Arial" w:cs="Arial"/>
                <w:sz w:val="18"/>
                <w:szCs w:val="18"/>
              </w:rPr>
            </w:pPr>
            <w:r w:rsidRPr="00C75372">
              <w:rPr>
                <w:rFonts w:ascii="Arial" w:hAnsi="Arial" w:cs="Arial"/>
                <w:sz w:val="18"/>
                <w:szCs w:val="18"/>
              </w:rPr>
              <w:t>Objeto que deve ser guardado e manuseado</w:t>
            </w:r>
          </w:p>
        </w:tc>
        <w:tc>
          <w:tcPr>
            <w:tcW w:w="3969" w:type="dxa"/>
            <w:tcBorders>
              <w:top w:val="single" w:sz="4" w:space="0" w:color="auto"/>
              <w:left w:val="nil"/>
              <w:bottom w:val="single" w:sz="4" w:space="0" w:color="auto"/>
              <w:right w:val="nil"/>
            </w:tcBorders>
          </w:tcPr>
          <w:p w:rsidR="008E56A6" w:rsidRPr="00C75372" w:rsidRDefault="006354DC" w:rsidP="0095265C">
            <w:pPr>
              <w:suppressAutoHyphens/>
              <w:spacing w:before="120" w:line="360" w:lineRule="auto"/>
              <w:rPr>
                <w:rFonts w:ascii="Arial" w:hAnsi="Arial" w:cs="Arial"/>
                <w:sz w:val="18"/>
                <w:szCs w:val="18"/>
              </w:rPr>
            </w:pPr>
            <w:r w:rsidRPr="00C75372">
              <w:rPr>
                <w:rFonts w:ascii="Arial" w:hAnsi="Arial" w:cs="Arial"/>
                <w:sz w:val="18"/>
                <w:szCs w:val="18"/>
              </w:rPr>
              <w:t xml:space="preserve">O problema chave da GC é construir e manusear </w:t>
            </w:r>
            <w:proofErr w:type="gramStart"/>
            <w:r w:rsidRPr="0095265C">
              <w:rPr>
                <w:rFonts w:ascii="Arial" w:hAnsi="Arial" w:cs="Arial"/>
                <w:i/>
                <w:sz w:val="18"/>
                <w:szCs w:val="18"/>
              </w:rPr>
              <w:t>stocks</w:t>
            </w:r>
            <w:proofErr w:type="gramEnd"/>
            <w:r w:rsidRPr="00C75372">
              <w:rPr>
                <w:rFonts w:ascii="Arial" w:hAnsi="Arial" w:cs="Arial"/>
                <w:sz w:val="18"/>
                <w:szCs w:val="18"/>
              </w:rPr>
              <w:t xml:space="preserve"> de conhecimento </w:t>
            </w:r>
          </w:p>
        </w:tc>
      </w:tr>
      <w:tr w:rsidR="008E56A6" w:rsidTr="0095265C">
        <w:tc>
          <w:tcPr>
            <w:tcW w:w="1980" w:type="dxa"/>
            <w:tcBorders>
              <w:top w:val="single" w:sz="4" w:space="0" w:color="auto"/>
              <w:left w:val="nil"/>
              <w:bottom w:val="single" w:sz="4" w:space="0" w:color="auto"/>
              <w:right w:val="nil"/>
            </w:tcBorders>
          </w:tcPr>
          <w:p w:rsidR="008E56A6" w:rsidRPr="00C75372" w:rsidRDefault="008E56A6" w:rsidP="0095265C">
            <w:pPr>
              <w:suppressAutoHyphens/>
              <w:spacing w:before="120" w:line="360" w:lineRule="auto"/>
              <w:rPr>
                <w:rFonts w:ascii="Arial" w:hAnsi="Arial" w:cs="Arial"/>
                <w:sz w:val="18"/>
                <w:szCs w:val="18"/>
              </w:rPr>
            </w:pPr>
            <w:r w:rsidRPr="00C75372">
              <w:rPr>
                <w:rFonts w:ascii="Arial" w:hAnsi="Arial" w:cs="Arial"/>
                <w:sz w:val="18"/>
                <w:szCs w:val="18"/>
              </w:rPr>
              <w:t>Processo</w:t>
            </w:r>
          </w:p>
        </w:tc>
        <w:tc>
          <w:tcPr>
            <w:tcW w:w="3123" w:type="dxa"/>
            <w:tcBorders>
              <w:top w:val="single" w:sz="4" w:space="0" w:color="auto"/>
              <w:left w:val="nil"/>
              <w:bottom w:val="single" w:sz="4" w:space="0" w:color="auto"/>
              <w:right w:val="nil"/>
            </w:tcBorders>
          </w:tcPr>
          <w:p w:rsidR="008E56A6" w:rsidRPr="00C75372" w:rsidRDefault="006354DC" w:rsidP="0095265C">
            <w:pPr>
              <w:suppressAutoHyphens/>
              <w:spacing w:before="120" w:line="360" w:lineRule="auto"/>
              <w:rPr>
                <w:rFonts w:ascii="Arial" w:hAnsi="Arial" w:cs="Arial"/>
                <w:sz w:val="18"/>
                <w:szCs w:val="18"/>
              </w:rPr>
            </w:pPr>
            <w:r w:rsidRPr="00C75372">
              <w:rPr>
                <w:rFonts w:ascii="Arial" w:hAnsi="Arial" w:cs="Arial"/>
                <w:sz w:val="18"/>
                <w:szCs w:val="18"/>
              </w:rPr>
              <w:t xml:space="preserve">Processo onde deve ser aplicado outros conhecimentos e perícia </w:t>
            </w:r>
          </w:p>
        </w:tc>
        <w:tc>
          <w:tcPr>
            <w:tcW w:w="3969" w:type="dxa"/>
            <w:tcBorders>
              <w:top w:val="single" w:sz="4" w:space="0" w:color="auto"/>
              <w:left w:val="nil"/>
              <w:bottom w:val="single" w:sz="4" w:space="0" w:color="auto"/>
              <w:right w:val="nil"/>
            </w:tcBorders>
          </w:tcPr>
          <w:p w:rsidR="008E56A6" w:rsidRPr="00C75372" w:rsidRDefault="006354DC" w:rsidP="0095265C">
            <w:pPr>
              <w:suppressAutoHyphens/>
              <w:spacing w:before="120" w:line="360" w:lineRule="auto"/>
              <w:rPr>
                <w:rFonts w:ascii="Arial" w:hAnsi="Arial" w:cs="Arial"/>
                <w:sz w:val="18"/>
                <w:szCs w:val="18"/>
              </w:rPr>
            </w:pPr>
            <w:r w:rsidRPr="00C75372">
              <w:rPr>
                <w:rFonts w:ascii="Arial" w:hAnsi="Arial" w:cs="Arial"/>
                <w:sz w:val="18"/>
                <w:szCs w:val="18"/>
              </w:rPr>
              <w:t>O foco da GC é garantir o fluxo do conhecimento através da criação, conversão, circulação e pô-lo à disposição</w:t>
            </w:r>
          </w:p>
        </w:tc>
      </w:tr>
      <w:tr w:rsidR="008E56A6" w:rsidTr="0095265C">
        <w:tc>
          <w:tcPr>
            <w:tcW w:w="1980" w:type="dxa"/>
            <w:tcBorders>
              <w:top w:val="single" w:sz="4" w:space="0" w:color="auto"/>
              <w:left w:val="nil"/>
              <w:bottom w:val="single" w:sz="4" w:space="0" w:color="auto"/>
              <w:right w:val="nil"/>
            </w:tcBorders>
          </w:tcPr>
          <w:p w:rsidR="008E56A6" w:rsidRPr="00C75372" w:rsidRDefault="008E56A6" w:rsidP="0095265C">
            <w:pPr>
              <w:suppressAutoHyphens/>
              <w:spacing w:before="120" w:line="360" w:lineRule="auto"/>
              <w:rPr>
                <w:rFonts w:ascii="Arial" w:hAnsi="Arial" w:cs="Arial"/>
                <w:sz w:val="18"/>
                <w:szCs w:val="18"/>
              </w:rPr>
            </w:pPr>
            <w:r w:rsidRPr="00C75372">
              <w:rPr>
                <w:rFonts w:ascii="Arial" w:hAnsi="Arial" w:cs="Arial"/>
                <w:sz w:val="18"/>
                <w:szCs w:val="18"/>
              </w:rPr>
              <w:t>Acesso à informação</w:t>
            </w:r>
          </w:p>
        </w:tc>
        <w:tc>
          <w:tcPr>
            <w:tcW w:w="3123" w:type="dxa"/>
            <w:tcBorders>
              <w:top w:val="single" w:sz="4" w:space="0" w:color="auto"/>
              <w:left w:val="nil"/>
              <w:bottom w:val="single" w:sz="4" w:space="0" w:color="auto"/>
              <w:right w:val="nil"/>
            </w:tcBorders>
          </w:tcPr>
          <w:p w:rsidR="008E56A6" w:rsidRPr="00C75372" w:rsidRDefault="006354DC" w:rsidP="0095265C">
            <w:pPr>
              <w:suppressAutoHyphens/>
              <w:spacing w:before="120" w:line="360" w:lineRule="auto"/>
              <w:rPr>
                <w:rFonts w:ascii="Arial" w:hAnsi="Arial" w:cs="Arial"/>
                <w:sz w:val="18"/>
                <w:szCs w:val="18"/>
              </w:rPr>
            </w:pPr>
            <w:r w:rsidRPr="00C75372">
              <w:rPr>
                <w:rFonts w:ascii="Arial" w:hAnsi="Arial" w:cs="Arial"/>
                <w:sz w:val="18"/>
                <w:szCs w:val="18"/>
              </w:rPr>
              <w:t xml:space="preserve">Condição para aceder </w:t>
            </w:r>
            <w:r w:rsidR="00C75372" w:rsidRPr="00C75372">
              <w:rPr>
                <w:rFonts w:ascii="Arial" w:hAnsi="Arial" w:cs="Arial"/>
                <w:sz w:val="18"/>
                <w:szCs w:val="18"/>
              </w:rPr>
              <w:t>à</w:t>
            </w:r>
            <w:r w:rsidRPr="00C75372">
              <w:rPr>
                <w:rFonts w:ascii="Arial" w:hAnsi="Arial" w:cs="Arial"/>
                <w:sz w:val="18"/>
                <w:szCs w:val="18"/>
              </w:rPr>
              <w:t xml:space="preserve"> informação</w:t>
            </w:r>
          </w:p>
        </w:tc>
        <w:tc>
          <w:tcPr>
            <w:tcW w:w="3969" w:type="dxa"/>
            <w:tcBorders>
              <w:top w:val="single" w:sz="4" w:space="0" w:color="auto"/>
              <w:left w:val="nil"/>
              <w:bottom w:val="single" w:sz="4" w:space="0" w:color="auto"/>
              <w:right w:val="nil"/>
            </w:tcBorders>
          </w:tcPr>
          <w:p w:rsidR="008E56A6" w:rsidRPr="00C75372" w:rsidRDefault="00C75372" w:rsidP="0095265C">
            <w:pPr>
              <w:suppressAutoHyphens/>
              <w:spacing w:before="120" w:line="360" w:lineRule="auto"/>
              <w:rPr>
                <w:rFonts w:ascii="Arial" w:hAnsi="Arial" w:cs="Arial"/>
                <w:sz w:val="18"/>
                <w:szCs w:val="18"/>
              </w:rPr>
            </w:pPr>
            <w:r w:rsidRPr="00C75372">
              <w:rPr>
                <w:rFonts w:ascii="Arial" w:hAnsi="Arial" w:cs="Arial"/>
                <w:sz w:val="18"/>
                <w:szCs w:val="18"/>
              </w:rPr>
              <w:t xml:space="preserve">O foco da GC é organizar e facilitar o acesso a conteúdos </w:t>
            </w:r>
          </w:p>
        </w:tc>
      </w:tr>
      <w:tr w:rsidR="008E56A6" w:rsidTr="0095265C">
        <w:tc>
          <w:tcPr>
            <w:tcW w:w="1980" w:type="dxa"/>
            <w:tcBorders>
              <w:top w:val="single" w:sz="4" w:space="0" w:color="auto"/>
              <w:left w:val="nil"/>
              <w:bottom w:val="single" w:sz="4" w:space="0" w:color="auto"/>
              <w:right w:val="nil"/>
            </w:tcBorders>
          </w:tcPr>
          <w:p w:rsidR="008E56A6" w:rsidRPr="00C75372" w:rsidRDefault="008E56A6" w:rsidP="0095265C">
            <w:pPr>
              <w:suppressAutoHyphens/>
              <w:spacing w:before="120" w:line="360" w:lineRule="auto"/>
              <w:rPr>
                <w:rFonts w:ascii="Arial" w:hAnsi="Arial" w:cs="Arial"/>
                <w:sz w:val="18"/>
                <w:szCs w:val="18"/>
              </w:rPr>
            </w:pPr>
            <w:r w:rsidRPr="00C75372">
              <w:rPr>
                <w:rFonts w:ascii="Arial" w:hAnsi="Arial" w:cs="Arial"/>
                <w:sz w:val="18"/>
                <w:szCs w:val="18"/>
              </w:rPr>
              <w:t>Capacidade</w:t>
            </w:r>
          </w:p>
        </w:tc>
        <w:tc>
          <w:tcPr>
            <w:tcW w:w="3123" w:type="dxa"/>
            <w:tcBorders>
              <w:top w:val="single" w:sz="4" w:space="0" w:color="auto"/>
              <w:left w:val="nil"/>
              <w:bottom w:val="single" w:sz="4" w:space="0" w:color="auto"/>
              <w:right w:val="nil"/>
            </w:tcBorders>
          </w:tcPr>
          <w:p w:rsidR="008E56A6" w:rsidRPr="00C75372" w:rsidRDefault="006354DC" w:rsidP="0095265C">
            <w:pPr>
              <w:suppressAutoHyphens/>
              <w:spacing w:before="120" w:line="360" w:lineRule="auto"/>
              <w:rPr>
                <w:rFonts w:ascii="Arial" w:hAnsi="Arial" w:cs="Arial"/>
                <w:sz w:val="18"/>
                <w:szCs w:val="18"/>
              </w:rPr>
            </w:pPr>
            <w:r w:rsidRPr="00C75372">
              <w:rPr>
                <w:rFonts w:ascii="Arial" w:hAnsi="Arial" w:cs="Arial"/>
                <w:sz w:val="18"/>
                <w:szCs w:val="18"/>
              </w:rPr>
              <w:t>Potencial para influenciar a ação</w:t>
            </w:r>
          </w:p>
        </w:tc>
        <w:tc>
          <w:tcPr>
            <w:tcW w:w="3969" w:type="dxa"/>
            <w:tcBorders>
              <w:top w:val="single" w:sz="4" w:space="0" w:color="auto"/>
              <w:left w:val="nil"/>
              <w:bottom w:val="single" w:sz="4" w:space="0" w:color="auto"/>
              <w:right w:val="nil"/>
            </w:tcBorders>
          </w:tcPr>
          <w:p w:rsidR="008E56A6" w:rsidRPr="00C75372" w:rsidRDefault="00C75372" w:rsidP="0095265C">
            <w:pPr>
              <w:suppressAutoHyphens/>
              <w:spacing w:before="120" w:line="360" w:lineRule="auto"/>
              <w:rPr>
                <w:rFonts w:ascii="Arial" w:hAnsi="Arial" w:cs="Arial"/>
                <w:i/>
                <w:sz w:val="18"/>
                <w:szCs w:val="18"/>
              </w:rPr>
            </w:pPr>
            <w:r w:rsidRPr="00C75372">
              <w:rPr>
                <w:rFonts w:ascii="Arial" w:hAnsi="Arial" w:cs="Arial"/>
                <w:sz w:val="18"/>
                <w:szCs w:val="18"/>
              </w:rPr>
              <w:t>A GC como a criação de competências</w:t>
            </w:r>
            <w:r w:rsidR="0095265C">
              <w:rPr>
                <w:rFonts w:ascii="Arial" w:hAnsi="Arial" w:cs="Arial"/>
                <w:sz w:val="18"/>
                <w:szCs w:val="18"/>
              </w:rPr>
              <w:t xml:space="preserve"> chave</w:t>
            </w:r>
            <w:r w:rsidRPr="00C75372">
              <w:rPr>
                <w:rFonts w:ascii="Arial" w:hAnsi="Arial" w:cs="Arial"/>
                <w:sz w:val="18"/>
                <w:szCs w:val="18"/>
              </w:rPr>
              <w:t xml:space="preserve"> e o entendimento estra</w:t>
            </w:r>
            <w:r w:rsidR="0095265C">
              <w:rPr>
                <w:rFonts w:ascii="Arial" w:hAnsi="Arial" w:cs="Arial"/>
                <w:sz w:val="18"/>
                <w:szCs w:val="18"/>
              </w:rPr>
              <w:t>t</w:t>
            </w:r>
            <w:r w:rsidRPr="00C75372">
              <w:rPr>
                <w:rFonts w:ascii="Arial" w:hAnsi="Arial" w:cs="Arial"/>
                <w:sz w:val="18"/>
                <w:szCs w:val="18"/>
              </w:rPr>
              <w:t xml:space="preserve">égico do </w:t>
            </w:r>
            <w:proofErr w:type="gramStart"/>
            <w:r w:rsidRPr="0095265C">
              <w:rPr>
                <w:rFonts w:ascii="Arial" w:hAnsi="Arial" w:cs="Arial"/>
                <w:i/>
                <w:sz w:val="18"/>
                <w:szCs w:val="18"/>
              </w:rPr>
              <w:t>know-how</w:t>
            </w:r>
            <w:proofErr w:type="gramEnd"/>
          </w:p>
        </w:tc>
      </w:tr>
    </w:tbl>
    <w:p w:rsidR="008E56A6" w:rsidRDefault="00C75372" w:rsidP="0095265C">
      <w:pPr>
        <w:suppressAutoHyphens/>
        <w:spacing w:before="120" w:after="0" w:line="240" w:lineRule="auto"/>
        <w:jc w:val="center"/>
        <w:rPr>
          <w:rFonts w:ascii="Arial" w:hAnsi="Arial" w:cs="Arial"/>
          <w:sz w:val="18"/>
          <w:szCs w:val="18"/>
        </w:rPr>
      </w:pPr>
      <w:r w:rsidRPr="00B77156">
        <w:rPr>
          <w:rFonts w:ascii="Arial" w:hAnsi="Arial" w:cs="Arial"/>
          <w:i/>
          <w:sz w:val="18"/>
          <w:szCs w:val="18"/>
        </w:rPr>
        <w:t>Tabela 2.1 –</w:t>
      </w:r>
      <w:r w:rsidRPr="00C75372">
        <w:rPr>
          <w:rFonts w:ascii="Arial" w:hAnsi="Arial" w:cs="Arial"/>
          <w:sz w:val="18"/>
          <w:szCs w:val="18"/>
        </w:rPr>
        <w:t xml:space="preserve"> </w:t>
      </w:r>
      <w:r w:rsidRPr="00B77156">
        <w:rPr>
          <w:rFonts w:ascii="Arial" w:hAnsi="Arial" w:cs="Arial"/>
          <w:i/>
          <w:sz w:val="18"/>
          <w:szCs w:val="18"/>
        </w:rPr>
        <w:t>Diversas perspetivas do conhecimento e as suas implicações na GC</w:t>
      </w:r>
    </w:p>
    <w:p w:rsidR="00C75372" w:rsidRPr="007E1734" w:rsidRDefault="00C75372" w:rsidP="004C7D19">
      <w:pPr>
        <w:suppressAutoHyphens/>
        <w:spacing w:line="360" w:lineRule="auto"/>
        <w:jc w:val="center"/>
        <w:rPr>
          <w:rFonts w:cs="Arial"/>
          <w:sz w:val="18"/>
          <w:szCs w:val="18"/>
        </w:rPr>
      </w:pPr>
      <w:r w:rsidRPr="006C20B6">
        <w:rPr>
          <w:rFonts w:ascii="Arial" w:hAnsi="Arial" w:cs="Arial"/>
          <w:sz w:val="18"/>
          <w:szCs w:val="18"/>
        </w:rPr>
        <w:t xml:space="preserve">Fonte: </w:t>
      </w:r>
      <w:r>
        <w:rPr>
          <w:rFonts w:ascii="Arial" w:hAnsi="Arial" w:cs="Arial"/>
          <w:sz w:val="18"/>
          <w:szCs w:val="18"/>
        </w:rPr>
        <w:t>Chen</w:t>
      </w:r>
      <w:r w:rsidRPr="006C20B6">
        <w:rPr>
          <w:rFonts w:ascii="Arial" w:hAnsi="Arial" w:cs="Arial"/>
          <w:sz w:val="18"/>
          <w:szCs w:val="18"/>
        </w:rPr>
        <w:t xml:space="preserve"> e </w:t>
      </w:r>
      <w:r>
        <w:rPr>
          <w:rFonts w:ascii="Arial" w:hAnsi="Arial" w:cs="Arial"/>
          <w:sz w:val="18"/>
          <w:szCs w:val="18"/>
        </w:rPr>
        <w:t>Chen</w:t>
      </w:r>
      <w:r w:rsidRPr="006C20B6">
        <w:rPr>
          <w:rFonts w:ascii="Arial" w:hAnsi="Arial" w:cs="Arial"/>
          <w:sz w:val="18"/>
          <w:szCs w:val="18"/>
        </w:rPr>
        <w:t xml:space="preserve"> (</w:t>
      </w:r>
      <w:r>
        <w:rPr>
          <w:rFonts w:ascii="Arial" w:hAnsi="Arial" w:cs="Arial"/>
          <w:sz w:val="18"/>
          <w:szCs w:val="18"/>
        </w:rPr>
        <w:t>2006</w:t>
      </w:r>
      <w:r w:rsidRPr="006C20B6">
        <w:rPr>
          <w:rFonts w:ascii="Arial" w:hAnsi="Arial" w:cs="Arial"/>
          <w:sz w:val="18"/>
          <w:szCs w:val="18"/>
        </w:rPr>
        <w:t xml:space="preserve">: </w:t>
      </w:r>
      <w:r>
        <w:rPr>
          <w:rFonts w:ascii="Arial" w:hAnsi="Arial" w:cs="Arial"/>
          <w:sz w:val="18"/>
          <w:szCs w:val="18"/>
        </w:rPr>
        <w:t>19</w:t>
      </w:r>
      <w:r w:rsidRPr="006C20B6">
        <w:rPr>
          <w:rFonts w:ascii="Arial" w:hAnsi="Arial" w:cs="Arial"/>
          <w:sz w:val="18"/>
          <w:szCs w:val="18"/>
        </w:rPr>
        <w:t>)</w:t>
      </w:r>
    </w:p>
    <w:p w:rsidR="00630C82" w:rsidRDefault="00630C82" w:rsidP="00877C50">
      <w:pPr>
        <w:suppressAutoHyphens/>
        <w:spacing w:line="360" w:lineRule="auto"/>
        <w:jc w:val="both"/>
        <w:rPr>
          <w:rFonts w:ascii="Arial" w:hAnsi="Arial" w:cs="Arial"/>
          <w:sz w:val="20"/>
          <w:szCs w:val="20"/>
        </w:rPr>
      </w:pPr>
      <w:r>
        <w:rPr>
          <w:rFonts w:ascii="Arial" w:hAnsi="Arial" w:cs="Arial"/>
          <w:sz w:val="20"/>
          <w:szCs w:val="20"/>
        </w:rPr>
        <w:t>Accorsi (2008: 21</w:t>
      </w:r>
      <w:r w:rsidR="0018727D">
        <w:rPr>
          <w:rFonts w:ascii="Arial" w:hAnsi="Arial" w:cs="Arial"/>
          <w:sz w:val="20"/>
          <w:szCs w:val="20"/>
        </w:rPr>
        <w:t>-22</w:t>
      </w:r>
      <w:r>
        <w:rPr>
          <w:rFonts w:ascii="Arial" w:hAnsi="Arial" w:cs="Arial"/>
          <w:sz w:val="20"/>
          <w:szCs w:val="20"/>
        </w:rPr>
        <w:t>) afirma que dadas as diferentes perspetivas do conhecimento é natural que exista a liberdade na criação de vários conceitos de GC. O autor refere a multidisciplinaridade a que lhe está associada: da psicologia, sociologia e gestão</w:t>
      </w:r>
      <w:r w:rsidR="00A77ED0">
        <w:rPr>
          <w:rFonts w:ascii="Arial" w:hAnsi="Arial" w:cs="Arial"/>
          <w:sz w:val="20"/>
          <w:szCs w:val="20"/>
        </w:rPr>
        <w:t>,</w:t>
      </w:r>
      <w:r>
        <w:rPr>
          <w:rFonts w:ascii="Arial" w:hAnsi="Arial" w:cs="Arial"/>
          <w:sz w:val="20"/>
          <w:szCs w:val="20"/>
        </w:rPr>
        <w:t xml:space="preserve"> às ciências computacionais, sistemas de informação e engenharia. </w:t>
      </w:r>
    </w:p>
    <w:p w:rsidR="004C7D19" w:rsidRPr="004C7D19" w:rsidRDefault="00867C38" w:rsidP="00877C50">
      <w:pPr>
        <w:suppressAutoHyphens/>
        <w:spacing w:line="360" w:lineRule="auto"/>
        <w:jc w:val="both"/>
        <w:rPr>
          <w:rFonts w:ascii="Arial" w:hAnsi="Arial" w:cs="Arial"/>
          <w:sz w:val="20"/>
          <w:szCs w:val="20"/>
        </w:rPr>
      </w:pPr>
      <w:r>
        <w:rPr>
          <w:rFonts w:ascii="Arial" w:hAnsi="Arial" w:cs="Arial"/>
          <w:sz w:val="20"/>
          <w:szCs w:val="20"/>
        </w:rPr>
        <w:t>O grande desafio e dificuldade da gestão d</w:t>
      </w:r>
      <w:r w:rsidR="004C7D19" w:rsidRPr="004C7D19">
        <w:rPr>
          <w:rFonts w:ascii="Arial" w:hAnsi="Arial" w:cs="Arial"/>
          <w:sz w:val="20"/>
          <w:szCs w:val="20"/>
        </w:rPr>
        <w:t>o conhecimento</w:t>
      </w:r>
      <w:r>
        <w:rPr>
          <w:rFonts w:ascii="Arial" w:hAnsi="Arial" w:cs="Arial"/>
          <w:sz w:val="20"/>
          <w:szCs w:val="20"/>
        </w:rPr>
        <w:t xml:space="preserve"> é tentar enquadrar as diferentes visões do conhecimento numa perspetiva </w:t>
      </w:r>
      <w:r w:rsidR="00630C82">
        <w:rPr>
          <w:rFonts w:ascii="Arial" w:hAnsi="Arial" w:cs="Arial"/>
          <w:sz w:val="20"/>
          <w:szCs w:val="20"/>
        </w:rPr>
        <w:t>holística</w:t>
      </w:r>
      <w:r w:rsidR="00A77ED0">
        <w:rPr>
          <w:rFonts w:ascii="Arial" w:hAnsi="Arial" w:cs="Arial"/>
          <w:sz w:val="20"/>
          <w:szCs w:val="20"/>
        </w:rPr>
        <w:t xml:space="preserve"> e integrada</w:t>
      </w:r>
      <w:r>
        <w:rPr>
          <w:rFonts w:ascii="Arial" w:hAnsi="Arial" w:cs="Arial"/>
          <w:sz w:val="20"/>
          <w:szCs w:val="20"/>
        </w:rPr>
        <w:t>.</w:t>
      </w:r>
    </w:p>
    <w:p w:rsidR="006238D5" w:rsidRPr="00877C50" w:rsidRDefault="00134E86"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A introdução </w:t>
      </w:r>
      <w:r w:rsidR="00462F18" w:rsidRPr="00877C50">
        <w:rPr>
          <w:rFonts w:ascii="Arial" w:hAnsi="Arial" w:cs="Arial"/>
          <w:sz w:val="20"/>
          <w:szCs w:val="20"/>
        </w:rPr>
        <w:t>em grande escala da tecnologia de base microeletrónica</w:t>
      </w:r>
      <w:r w:rsidRPr="00877C50">
        <w:rPr>
          <w:rFonts w:ascii="Arial" w:hAnsi="Arial" w:cs="Arial"/>
          <w:sz w:val="20"/>
          <w:szCs w:val="20"/>
        </w:rPr>
        <w:t xml:space="preserve"> </w:t>
      </w:r>
      <w:r w:rsidR="00330ED4" w:rsidRPr="00877C50">
        <w:rPr>
          <w:rFonts w:ascii="Arial" w:hAnsi="Arial" w:cs="Arial"/>
          <w:sz w:val="20"/>
          <w:szCs w:val="20"/>
        </w:rPr>
        <w:t>na d</w:t>
      </w:r>
      <w:r w:rsidR="004F1F73" w:rsidRPr="00877C50">
        <w:rPr>
          <w:rFonts w:ascii="Arial" w:hAnsi="Arial" w:cs="Arial"/>
          <w:sz w:val="20"/>
          <w:szCs w:val="20"/>
        </w:rPr>
        <w:t>écada de 90 do sé</w:t>
      </w:r>
      <w:r w:rsidR="00330ED4" w:rsidRPr="00877C50">
        <w:rPr>
          <w:rFonts w:ascii="Arial" w:hAnsi="Arial" w:cs="Arial"/>
          <w:sz w:val="20"/>
          <w:szCs w:val="20"/>
        </w:rPr>
        <w:t>c. p</w:t>
      </w:r>
      <w:r w:rsidR="004F1F73" w:rsidRPr="00877C50">
        <w:rPr>
          <w:rFonts w:ascii="Arial" w:hAnsi="Arial" w:cs="Arial"/>
          <w:sz w:val="20"/>
          <w:szCs w:val="20"/>
        </w:rPr>
        <w:t>assado</w:t>
      </w:r>
      <w:r w:rsidR="00462F18" w:rsidRPr="00877C50">
        <w:rPr>
          <w:rFonts w:ascii="Arial" w:hAnsi="Arial" w:cs="Arial"/>
          <w:sz w:val="20"/>
          <w:szCs w:val="20"/>
        </w:rPr>
        <w:t xml:space="preserve"> que proporcionaram </w:t>
      </w:r>
      <w:r w:rsidR="004F1F73" w:rsidRPr="00877C50">
        <w:rPr>
          <w:rFonts w:ascii="Arial" w:hAnsi="Arial" w:cs="Arial"/>
          <w:sz w:val="20"/>
          <w:szCs w:val="20"/>
        </w:rPr>
        <w:t>o processamento massivo de informação e do trabalho em rede</w:t>
      </w:r>
      <w:r w:rsidR="00462F18" w:rsidRPr="00877C50">
        <w:rPr>
          <w:rFonts w:ascii="Arial" w:hAnsi="Arial" w:cs="Arial"/>
          <w:sz w:val="20"/>
          <w:szCs w:val="20"/>
        </w:rPr>
        <w:t>,</w:t>
      </w:r>
      <w:r w:rsidR="004F1F73" w:rsidRPr="00877C50">
        <w:rPr>
          <w:rFonts w:ascii="Arial" w:hAnsi="Arial" w:cs="Arial"/>
          <w:sz w:val="20"/>
          <w:szCs w:val="20"/>
        </w:rPr>
        <w:t xml:space="preserve"> ajud</w:t>
      </w:r>
      <w:r w:rsidR="00394BC1" w:rsidRPr="00877C50">
        <w:rPr>
          <w:rFonts w:ascii="Arial" w:hAnsi="Arial" w:cs="Arial"/>
          <w:sz w:val="20"/>
          <w:szCs w:val="20"/>
        </w:rPr>
        <w:t>aram</w:t>
      </w:r>
      <w:r w:rsidR="004F1F73" w:rsidRPr="00877C50">
        <w:rPr>
          <w:rFonts w:ascii="Arial" w:hAnsi="Arial" w:cs="Arial"/>
          <w:sz w:val="20"/>
          <w:szCs w:val="20"/>
        </w:rPr>
        <w:t xml:space="preserve"> a popularizar o conceito de </w:t>
      </w:r>
      <w:r w:rsidR="00565AA3">
        <w:rPr>
          <w:rFonts w:ascii="Arial" w:hAnsi="Arial" w:cs="Arial"/>
          <w:sz w:val="20"/>
          <w:szCs w:val="20"/>
        </w:rPr>
        <w:t>GC</w:t>
      </w:r>
      <w:r w:rsidR="006238D5" w:rsidRPr="00877C50">
        <w:rPr>
          <w:rFonts w:ascii="Arial" w:hAnsi="Arial" w:cs="Arial"/>
          <w:sz w:val="20"/>
          <w:szCs w:val="20"/>
        </w:rPr>
        <w:t>. Swan et al. (1999: 265)</w:t>
      </w:r>
      <w:r w:rsidR="00394BC1" w:rsidRPr="00877C50">
        <w:rPr>
          <w:rFonts w:ascii="Arial" w:hAnsi="Arial" w:cs="Arial"/>
          <w:sz w:val="20"/>
          <w:szCs w:val="20"/>
        </w:rPr>
        <w:t xml:space="preserve"> </w:t>
      </w:r>
      <w:r w:rsidR="006238D5" w:rsidRPr="00877C50">
        <w:rPr>
          <w:rFonts w:ascii="Arial" w:hAnsi="Arial" w:cs="Arial"/>
          <w:sz w:val="20"/>
          <w:szCs w:val="20"/>
        </w:rPr>
        <w:t xml:space="preserve">destacam o facto de cerca de 70% dos artigos sobre </w:t>
      </w:r>
      <w:r w:rsidR="00565AA3">
        <w:rPr>
          <w:rFonts w:ascii="Arial" w:hAnsi="Arial" w:cs="Arial"/>
          <w:sz w:val="20"/>
          <w:szCs w:val="20"/>
        </w:rPr>
        <w:t>GC</w:t>
      </w:r>
      <w:r w:rsidR="006238D5" w:rsidRPr="00877C50">
        <w:rPr>
          <w:rFonts w:ascii="Arial" w:hAnsi="Arial" w:cs="Arial"/>
          <w:sz w:val="20"/>
          <w:szCs w:val="20"/>
        </w:rPr>
        <w:t xml:space="preserve"> em 1998 estarem centradas na tecnologia e nos sistemas de informação</w:t>
      </w:r>
      <w:r w:rsidR="003E3520" w:rsidRPr="00877C50">
        <w:rPr>
          <w:rFonts w:ascii="Arial" w:hAnsi="Arial" w:cs="Arial"/>
          <w:sz w:val="20"/>
          <w:szCs w:val="20"/>
        </w:rPr>
        <w:t>.</w:t>
      </w:r>
    </w:p>
    <w:p w:rsidR="003E3520" w:rsidRPr="00877C50" w:rsidRDefault="004132FE" w:rsidP="00877C50">
      <w:pPr>
        <w:suppressAutoHyphens/>
        <w:spacing w:line="360" w:lineRule="auto"/>
        <w:jc w:val="both"/>
        <w:rPr>
          <w:rFonts w:ascii="Arial" w:hAnsi="Arial" w:cs="Arial"/>
          <w:sz w:val="20"/>
          <w:szCs w:val="20"/>
        </w:rPr>
      </w:pPr>
      <w:r w:rsidRPr="00877C50">
        <w:rPr>
          <w:rFonts w:ascii="Arial" w:hAnsi="Arial" w:cs="Arial"/>
          <w:sz w:val="20"/>
          <w:szCs w:val="20"/>
        </w:rPr>
        <w:lastRenderedPageBreak/>
        <w:t xml:space="preserve">Brown e </w:t>
      </w:r>
      <w:r w:rsidR="00C71BD6" w:rsidRPr="00877C50">
        <w:rPr>
          <w:rFonts w:ascii="Arial" w:hAnsi="Arial" w:cs="Arial"/>
          <w:sz w:val="20"/>
          <w:szCs w:val="20"/>
        </w:rPr>
        <w:t>Duguid</w:t>
      </w:r>
      <w:r w:rsidRPr="00877C50">
        <w:rPr>
          <w:rFonts w:ascii="Arial" w:hAnsi="Arial" w:cs="Arial"/>
          <w:sz w:val="20"/>
          <w:szCs w:val="20"/>
        </w:rPr>
        <w:t xml:space="preserve"> (2000) </w:t>
      </w:r>
      <w:r w:rsidR="00310F1D">
        <w:rPr>
          <w:rFonts w:ascii="Arial" w:hAnsi="Arial" w:cs="Arial"/>
          <w:sz w:val="20"/>
          <w:szCs w:val="20"/>
        </w:rPr>
        <w:t>contextualizam</w:t>
      </w:r>
      <w:r w:rsidRPr="00877C50">
        <w:rPr>
          <w:rFonts w:ascii="Arial" w:hAnsi="Arial" w:cs="Arial"/>
          <w:sz w:val="20"/>
          <w:szCs w:val="20"/>
        </w:rPr>
        <w:t xml:space="preserve"> </w:t>
      </w:r>
      <w:r w:rsidR="003E3520" w:rsidRPr="00877C50">
        <w:rPr>
          <w:rFonts w:ascii="Arial" w:hAnsi="Arial" w:cs="Arial"/>
          <w:sz w:val="20"/>
          <w:szCs w:val="20"/>
        </w:rPr>
        <w:t xml:space="preserve">esse </w:t>
      </w:r>
      <w:r w:rsidR="00DC01AB">
        <w:rPr>
          <w:rFonts w:ascii="Arial" w:hAnsi="Arial" w:cs="Arial"/>
          <w:sz w:val="20"/>
          <w:szCs w:val="20"/>
        </w:rPr>
        <w:t>aspeto</w:t>
      </w:r>
      <w:r w:rsidR="003E3520" w:rsidRPr="00877C50">
        <w:rPr>
          <w:rFonts w:ascii="Arial" w:hAnsi="Arial" w:cs="Arial"/>
          <w:sz w:val="20"/>
          <w:szCs w:val="20"/>
        </w:rPr>
        <w:t xml:space="preserve"> </w:t>
      </w:r>
      <w:r w:rsidRPr="00877C50">
        <w:rPr>
          <w:rFonts w:ascii="Arial" w:hAnsi="Arial" w:cs="Arial"/>
          <w:sz w:val="20"/>
          <w:szCs w:val="20"/>
        </w:rPr>
        <w:t xml:space="preserve">no ambiente concorrencial </w:t>
      </w:r>
      <w:r w:rsidR="00107F37" w:rsidRPr="00877C50">
        <w:rPr>
          <w:rFonts w:ascii="Arial" w:hAnsi="Arial" w:cs="Arial"/>
          <w:sz w:val="20"/>
          <w:szCs w:val="20"/>
        </w:rPr>
        <w:t>vivido na altura entre</w:t>
      </w:r>
      <w:r w:rsidRPr="00877C50">
        <w:rPr>
          <w:rFonts w:ascii="Arial" w:hAnsi="Arial" w:cs="Arial"/>
          <w:sz w:val="20"/>
          <w:szCs w:val="20"/>
        </w:rPr>
        <w:t xml:space="preserve"> grandes empresas tecnológicas, nomeadamente a Microsoft e a Lotus, que procuraram adotar e adaptar o conceito aos seus produtos de </w:t>
      </w:r>
      <w:proofErr w:type="gramStart"/>
      <w:r w:rsidRPr="00877C50">
        <w:rPr>
          <w:rFonts w:ascii="Arial" w:hAnsi="Arial" w:cs="Arial"/>
          <w:i/>
          <w:sz w:val="20"/>
          <w:szCs w:val="20"/>
        </w:rPr>
        <w:t>software</w:t>
      </w:r>
      <w:proofErr w:type="gramEnd"/>
      <w:r w:rsidRPr="00877C50">
        <w:rPr>
          <w:rFonts w:ascii="Arial" w:hAnsi="Arial" w:cs="Arial"/>
          <w:sz w:val="20"/>
          <w:szCs w:val="20"/>
        </w:rPr>
        <w:t>.</w:t>
      </w:r>
      <w:r w:rsidR="003E3520" w:rsidRPr="00877C50">
        <w:rPr>
          <w:rFonts w:ascii="Arial" w:hAnsi="Arial" w:cs="Arial"/>
          <w:sz w:val="20"/>
          <w:szCs w:val="20"/>
        </w:rPr>
        <w:t xml:space="preserve"> </w:t>
      </w:r>
      <w:r w:rsidR="008D36A0" w:rsidRPr="00877C50">
        <w:rPr>
          <w:rFonts w:ascii="Arial" w:hAnsi="Arial" w:cs="Arial"/>
          <w:sz w:val="20"/>
          <w:szCs w:val="20"/>
        </w:rPr>
        <w:t xml:space="preserve">Estes autores citam e abordam o conceito proposto pelas duas empresas. </w:t>
      </w:r>
    </w:p>
    <w:p w:rsidR="005D7DD5" w:rsidRPr="00877C50" w:rsidRDefault="005D7DD5"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A definição </w:t>
      </w:r>
      <w:r w:rsidR="00C76C73" w:rsidRPr="00877C50">
        <w:rPr>
          <w:rFonts w:ascii="Arial" w:hAnsi="Arial" w:cs="Arial"/>
          <w:sz w:val="20"/>
          <w:szCs w:val="20"/>
        </w:rPr>
        <w:t xml:space="preserve">de </w:t>
      </w:r>
      <w:r w:rsidR="00565AA3">
        <w:rPr>
          <w:rFonts w:ascii="Arial" w:hAnsi="Arial" w:cs="Arial"/>
          <w:sz w:val="20"/>
          <w:szCs w:val="20"/>
        </w:rPr>
        <w:t>GC</w:t>
      </w:r>
      <w:r w:rsidR="00C76C73" w:rsidRPr="00877C50">
        <w:rPr>
          <w:rFonts w:ascii="Arial" w:hAnsi="Arial" w:cs="Arial"/>
          <w:sz w:val="20"/>
          <w:szCs w:val="20"/>
        </w:rPr>
        <w:t xml:space="preserve"> </w:t>
      </w:r>
      <w:r w:rsidRPr="00877C50">
        <w:rPr>
          <w:rFonts w:ascii="Arial" w:hAnsi="Arial" w:cs="Arial"/>
          <w:sz w:val="20"/>
          <w:szCs w:val="20"/>
        </w:rPr>
        <w:t>proposta pela Microsoft era a seguinte: “</w:t>
      </w:r>
      <w:r w:rsidR="00C76C73" w:rsidRPr="00877C50">
        <w:rPr>
          <w:rFonts w:ascii="Arial" w:hAnsi="Arial" w:cs="Arial"/>
          <w:sz w:val="20"/>
          <w:szCs w:val="20"/>
        </w:rPr>
        <w:t xml:space="preserve">é o uso da tecnologia para tornar a informação relevante e acessível onde quer que esteja essa informação. Para que isso seja feito de forma eficaz é necessário que existam aplicações apropriadas e tecnologia apropriada para situações apropriadas. A </w:t>
      </w:r>
      <w:r w:rsidR="00565AA3">
        <w:rPr>
          <w:rFonts w:ascii="Arial" w:hAnsi="Arial" w:cs="Arial"/>
          <w:sz w:val="20"/>
          <w:szCs w:val="20"/>
        </w:rPr>
        <w:t>GC</w:t>
      </w:r>
      <w:r w:rsidR="00C76C73" w:rsidRPr="00877C50">
        <w:rPr>
          <w:rFonts w:ascii="Arial" w:hAnsi="Arial" w:cs="Arial"/>
          <w:sz w:val="20"/>
          <w:szCs w:val="20"/>
        </w:rPr>
        <w:t xml:space="preserve"> incorpora processos sistemáticos de resultados, escolhas, organização e apresentação da informação de forma a melhorar a compreensão e a utilização dos ativos da empresa</w:t>
      </w:r>
      <w:r w:rsidR="000C53A2" w:rsidRPr="00877C50">
        <w:rPr>
          <w:rFonts w:ascii="Arial" w:hAnsi="Arial" w:cs="Arial"/>
          <w:sz w:val="20"/>
          <w:szCs w:val="20"/>
        </w:rPr>
        <w:t xml:space="preserve"> por parte dos trabalhadores</w:t>
      </w:r>
      <w:r w:rsidRPr="00877C50">
        <w:rPr>
          <w:rFonts w:ascii="Arial" w:hAnsi="Arial" w:cs="Arial"/>
          <w:sz w:val="20"/>
          <w:szCs w:val="20"/>
        </w:rPr>
        <w:t>”</w:t>
      </w:r>
      <w:r w:rsidR="000C53A2" w:rsidRPr="00877C50">
        <w:rPr>
          <w:rFonts w:ascii="Arial" w:hAnsi="Arial" w:cs="Arial"/>
          <w:sz w:val="20"/>
          <w:szCs w:val="20"/>
        </w:rPr>
        <w:t xml:space="preserve"> (Brown e </w:t>
      </w:r>
      <w:r w:rsidR="00C71BD6" w:rsidRPr="00877C50">
        <w:rPr>
          <w:rFonts w:ascii="Arial" w:hAnsi="Arial" w:cs="Arial"/>
          <w:sz w:val="20"/>
          <w:szCs w:val="20"/>
        </w:rPr>
        <w:t>Duguid</w:t>
      </w:r>
      <w:r w:rsidR="000C53A2" w:rsidRPr="00877C50">
        <w:rPr>
          <w:rFonts w:ascii="Arial" w:hAnsi="Arial" w:cs="Arial"/>
          <w:sz w:val="20"/>
          <w:szCs w:val="20"/>
        </w:rPr>
        <w:t xml:space="preserve"> 2000: 117). </w:t>
      </w:r>
    </w:p>
    <w:p w:rsidR="005D7DD5" w:rsidRPr="00877C50" w:rsidRDefault="00C20388" w:rsidP="00877C50">
      <w:pPr>
        <w:suppressAutoHyphens/>
        <w:spacing w:line="360" w:lineRule="auto"/>
        <w:jc w:val="both"/>
        <w:rPr>
          <w:rFonts w:ascii="Arial" w:hAnsi="Arial" w:cs="Arial"/>
          <w:sz w:val="20"/>
          <w:szCs w:val="20"/>
        </w:rPr>
      </w:pPr>
      <w:r>
        <w:rPr>
          <w:rFonts w:ascii="Arial" w:hAnsi="Arial" w:cs="Arial"/>
          <w:sz w:val="20"/>
          <w:szCs w:val="20"/>
        </w:rPr>
        <w:t>A</w:t>
      </w:r>
      <w:r w:rsidR="005D7DD5" w:rsidRPr="00877C50">
        <w:rPr>
          <w:rFonts w:ascii="Arial" w:hAnsi="Arial" w:cs="Arial"/>
          <w:sz w:val="20"/>
          <w:szCs w:val="20"/>
        </w:rPr>
        <w:t xml:space="preserve"> Lotus</w:t>
      </w:r>
      <w:r w:rsidR="00541404" w:rsidRPr="00877C50">
        <w:rPr>
          <w:rFonts w:ascii="Arial" w:hAnsi="Arial" w:cs="Arial"/>
          <w:sz w:val="20"/>
          <w:szCs w:val="20"/>
        </w:rPr>
        <w:t>,</w:t>
      </w:r>
      <w:r w:rsidR="005D7DD5" w:rsidRPr="00877C50">
        <w:rPr>
          <w:rFonts w:ascii="Arial" w:hAnsi="Arial" w:cs="Arial"/>
          <w:sz w:val="20"/>
          <w:szCs w:val="20"/>
        </w:rPr>
        <w:t xml:space="preserve"> </w:t>
      </w:r>
      <w:r w:rsidR="00E90038" w:rsidRPr="00877C50">
        <w:rPr>
          <w:rFonts w:ascii="Arial" w:hAnsi="Arial" w:cs="Arial"/>
          <w:sz w:val="20"/>
          <w:szCs w:val="20"/>
        </w:rPr>
        <w:t xml:space="preserve">empresa </w:t>
      </w:r>
      <w:r w:rsidR="005D7DD5" w:rsidRPr="00877C50">
        <w:rPr>
          <w:rFonts w:ascii="Arial" w:hAnsi="Arial" w:cs="Arial"/>
          <w:sz w:val="20"/>
          <w:szCs w:val="20"/>
        </w:rPr>
        <w:t xml:space="preserve">entretanto incorporada </w:t>
      </w:r>
      <w:r w:rsidR="00541404" w:rsidRPr="00877C50">
        <w:rPr>
          <w:rFonts w:ascii="Arial" w:hAnsi="Arial" w:cs="Arial"/>
          <w:sz w:val="20"/>
          <w:szCs w:val="20"/>
        </w:rPr>
        <w:t xml:space="preserve">na </w:t>
      </w:r>
      <w:r w:rsidR="005D7DD5" w:rsidRPr="00877C50">
        <w:rPr>
          <w:rFonts w:ascii="Arial" w:hAnsi="Arial" w:cs="Arial"/>
          <w:sz w:val="20"/>
          <w:szCs w:val="20"/>
        </w:rPr>
        <w:t>IBM Corporation no início deste século, propunha a seguinte definição: “</w:t>
      </w:r>
      <w:r w:rsidR="00563E20" w:rsidRPr="00877C50">
        <w:rPr>
          <w:rFonts w:ascii="Arial" w:hAnsi="Arial" w:cs="Arial"/>
          <w:sz w:val="20"/>
          <w:szCs w:val="20"/>
        </w:rPr>
        <w:t xml:space="preserve">A </w:t>
      </w:r>
      <w:r w:rsidR="00565AA3">
        <w:rPr>
          <w:rFonts w:ascii="Arial" w:hAnsi="Arial" w:cs="Arial"/>
          <w:sz w:val="20"/>
          <w:szCs w:val="20"/>
        </w:rPr>
        <w:t>GC</w:t>
      </w:r>
      <w:r w:rsidR="00563E20" w:rsidRPr="00877C50">
        <w:rPr>
          <w:rFonts w:ascii="Arial" w:hAnsi="Arial" w:cs="Arial"/>
          <w:sz w:val="20"/>
          <w:szCs w:val="20"/>
        </w:rPr>
        <w:t xml:space="preserve"> é a alavancagem sistemática da informação e </w:t>
      </w:r>
      <w:r w:rsidR="006037AE" w:rsidRPr="00877C50">
        <w:rPr>
          <w:rFonts w:ascii="Arial" w:hAnsi="Arial" w:cs="Arial"/>
          <w:sz w:val="20"/>
          <w:szCs w:val="20"/>
        </w:rPr>
        <w:t>d</w:t>
      </w:r>
      <w:r w:rsidR="00563E20" w:rsidRPr="00877C50">
        <w:rPr>
          <w:rFonts w:ascii="Arial" w:hAnsi="Arial" w:cs="Arial"/>
          <w:sz w:val="20"/>
          <w:szCs w:val="20"/>
        </w:rPr>
        <w:t xml:space="preserve">a </w:t>
      </w:r>
      <w:r w:rsidR="00530777" w:rsidRPr="00877C50">
        <w:rPr>
          <w:rFonts w:ascii="Arial" w:hAnsi="Arial" w:cs="Arial"/>
          <w:sz w:val="20"/>
          <w:szCs w:val="20"/>
        </w:rPr>
        <w:t>habilidade</w:t>
      </w:r>
      <w:r w:rsidR="00563E20" w:rsidRPr="00877C50">
        <w:rPr>
          <w:rFonts w:ascii="Arial" w:hAnsi="Arial" w:cs="Arial"/>
          <w:sz w:val="20"/>
          <w:szCs w:val="20"/>
        </w:rPr>
        <w:t xml:space="preserve"> para melhorar a inovação organizacional, a capacidade de resposta</w:t>
      </w:r>
      <w:r w:rsidR="008C12DA" w:rsidRPr="00877C50">
        <w:rPr>
          <w:rFonts w:ascii="Arial" w:hAnsi="Arial" w:cs="Arial"/>
          <w:sz w:val="20"/>
          <w:szCs w:val="20"/>
        </w:rPr>
        <w:t>,</w:t>
      </w:r>
      <w:r w:rsidR="00563E20" w:rsidRPr="00877C50">
        <w:rPr>
          <w:rFonts w:ascii="Arial" w:hAnsi="Arial" w:cs="Arial"/>
          <w:sz w:val="20"/>
          <w:szCs w:val="20"/>
        </w:rPr>
        <w:t xml:space="preserve"> a produtividade e a competência.</w:t>
      </w:r>
      <w:r w:rsidR="005D7DD5" w:rsidRPr="00877C50">
        <w:rPr>
          <w:rFonts w:ascii="Arial" w:hAnsi="Arial" w:cs="Arial"/>
          <w:sz w:val="20"/>
          <w:szCs w:val="20"/>
        </w:rPr>
        <w:t>”</w:t>
      </w:r>
      <w:r w:rsidR="00A77ED0">
        <w:rPr>
          <w:rFonts w:ascii="Arial" w:hAnsi="Arial" w:cs="Arial"/>
          <w:sz w:val="20"/>
          <w:szCs w:val="20"/>
        </w:rPr>
        <w:t xml:space="preserve"> (idem: 271)</w:t>
      </w:r>
    </w:p>
    <w:p w:rsidR="005D7DD5" w:rsidRPr="00877C50" w:rsidRDefault="005D7DD5" w:rsidP="00877C50">
      <w:pPr>
        <w:suppressAutoHyphens/>
        <w:spacing w:line="360" w:lineRule="auto"/>
        <w:jc w:val="both"/>
        <w:rPr>
          <w:rFonts w:ascii="Arial" w:hAnsi="Arial" w:cs="Arial"/>
          <w:sz w:val="20"/>
          <w:szCs w:val="20"/>
        </w:rPr>
      </w:pPr>
      <w:r w:rsidRPr="00877C50">
        <w:rPr>
          <w:rFonts w:ascii="Arial" w:hAnsi="Arial" w:cs="Arial"/>
          <w:sz w:val="20"/>
          <w:szCs w:val="20"/>
        </w:rPr>
        <w:t>Nota-se nestas duas últimas definições</w:t>
      </w:r>
      <w:r w:rsidR="00530777" w:rsidRPr="00877C50">
        <w:rPr>
          <w:rFonts w:ascii="Arial" w:hAnsi="Arial" w:cs="Arial"/>
          <w:sz w:val="20"/>
          <w:szCs w:val="20"/>
        </w:rPr>
        <w:t xml:space="preserve"> </w:t>
      </w:r>
      <w:r w:rsidR="00060D21" w:rsidRPr="00877C50">
        <w:rPr>
          <w:rFonts w:ascii="Arial" w:hAnsi="Arial" w:cs="Arial"/>
          <w:sz w:val="20"/>
          <w:szCs w:val="20"/>
        </w:rPr>
        <w:t xml:space="preserve">propostas pelas empresas tecnológicas que a </w:t>
      </w:r>
      <w:r w:rsidR="00530777" w:rsidRPr="00877C50">
        <w:rPr>
          <w:rFonts w:ascii="Arial" w:hAnsi="Arial" w:cs="Arial"/>
          <w:sz w:val="20"/>
          <w:szCs w:val="20"/>
        </w:rPr>
        <w:t>informação</w:t>
      </w:r>
      <w:r w:rsidR="00060D21" w:rsidRPr="00877C50">
        <w:rPr>
          <w:rFonts w:ascii="Arial" w:hAnsi="Arial" w:cs="Arial"/>
          <w:sz w:val="20"/>
          <w:szCs w:val="20"/>
        </w:rPr>
        <w:t xml:space="preserve"> tem um papel importante</w:t>
      </w:r>
      <w:r w:rsidR="00530777" w:rsidRPr="00877C50">
        <w:rPr>
          <w:rFonts w:ascii="Arial" w:hAnsi="Arial" w:cs="Arial"/>
          <w:sz w:val="20"/>
          <w:szCs w:val="20"/>
        </w:rPr>
        <w:t xml:space="preserve">, mas </w:t>
      </w:r>
      <w:r w:rsidRPr="00877C50">
        <w:rPr>
          <w:rFonts w:ascii="Arial" w:hAnsi="Arial" w:cs="Arial"/>
          <w:sz w:val="20"/>
          <w:szCs w:val="20"/>
        </w:rPr>
        <w:t>o enfoque</w:t>
      </w:r>
      <w:r w:rsidR="00867E97" w:rsidRPr="00877C50">
        <w:rPr>
          <w:rFonts w:ascii="Arial" w:hAnsi="Arial" w:cs="Arial"/>
          <w:sz w:val="20"/>
          <w:szCs w:val="20"/>
        </w:rPr>
        <w:t xml:space="preserve"> na tecnologia é</w:t>
      </w:r>
      <w:r w:rsidR="00A416C2" w:rsidRPr="00877C50">
        <w:rPr>
          <w:rFonts w:ascii="Arial" w:hAnsi="Arial" w:cs="Arial"/>
          <w:sz w:val="20"/>
          <w:szCs w:val="20"/>
        </w:rPr>
        <w:t xml:space="preserve"> </w:t>
      </w:r>
      <w:r w:rsidR="00867E97" w:rsidRPr="00877C50">
        <w:rPr>
          <w:rFonts w:ascii="Arial" w:hAnsi="Arial" w:cs="Arial"/>
          <w:sz w:val="20"/>
          <w:szCs w:val="20"/>
        </w:rPr>
        <w:t xml:space="preserve">menor </w:t>
      </w:r>
      <w:r w:rsidR="00530777" w:rsidRPr="00877C50">
        <w:rPr>
          <w:rFonts w:ascii="Arial" w:hAnsi="Arial" w:cs="Arial"/>
          <w:sz w:val="20"/>
          <w:szCs w:val="20"/>
        </w:rPr>
        <w:t>no conceito</w:t>
      </w:r>
      <w:r w:rsidR="00867E97" w:rsidRPr="00877C50">
        <w:rPr>
          <w:rFonts w:ascii="Arial" w:hAnsi="Arial" w:cs="Arial"/>
          <w:sz w:val="20"/>
          <w:szCs w:val="20"/>
        </w:rPr>
        <w:t xml:space="preserve"> propost</w:t>
      </w:r>
      <w:r w:rsidR="00530777" w:rsidRPr="00877C50">
        <w:rPr>
          <w:rFonts w:ascii="Arial" w:hAnsi="Arial" w:cs="Arial"/>
          <w:sz w:val="20"/>
          <w:szCs w:val="20"/>
        </w:rPr>
        <w:t>o</w:t>
      </w:r>
      <w:r w:rsidR="00867E97" w:rsidRPr="00877C50">
        <w:rPr>
          <w:rFonts w:ascii="Arial" w:hAnsi="Arial" w:cs="Arial"/>
          <w:sz w:val="20"/>
          <w:szCs w:val="20"/>
        </w:rPr>
        <w:t xml:space="preserve"> pela Lotus</w:t>
      </w:r>
      <w:r w:rsidR="00530777" w:rsidRPr="00877C50">
        <w:rPr>
          <w:rFonts w:ascii="Arial" w:hAnsi="Arial" w:cs="Arial"/>
          <w:sz w:val="20"/>
          <w:szCs w:val="20"/>
        </w:rPr>
        <w:t xml:space="preserve">. </w:t>
      </w:r>
      <w:r w:rsidR="00A77ED0">
        <w:rPr>
          <w:rFonts w:ascii="Arial" w:hAnsi="Arial" w:cs="Arial"/>
          <w:sz w:val="20"/>
          <w:szCs w:val="20"/>
        </w:rPr>
        <w:t xml:space="preserve">Por outro lado, </w:t>
      </w:r>
      <w:r w:rsidR="00530777" w:rsidRPr="00877C50">
        <w:rPr>
          <w:rFonts w:ascii="Arial" w:hAnsi="Arial" w:cs="Arial"/>
          <w:sz w:val="20"/>
          <w:szCs w:val="20"/>
        </w:rPr>
        <w:t xml:space="preserve">a habilidade ou perícia junta-se </w:t>
      </w:r>
      <w:r w:rsidR="00A77ED0">
        <w:rPr>
          <w:rFonts w:ascii="Arial" w:hAnsi="Arial" w:cs="Arial"/>
          <w:sz w:val="20"/>
          <w:szCs w:val="20"/>
        </w:rPr>
        <w:t>ao conceito</w:t>
      </w:r>
      <w:r w:rsidR="00370A08">
        <w:rPr>
          <w:rFonts w:ascii="Arial" w:hAnsi="Arial" w:cs="Arial"/>
          <w:sz w:val="20"/>
          <w:szCs w:val="20"/>
        </w:rPr>
        <w:t>. A dimensão humana encontra-se mais presente.</w:t>
      </w:r>
    </w:p>
    <w:p w:rsidR="002F7EB3" w:rsidRPr="00877C50" w:rsidRDefault="00530777" w:rsidP="00877C50">
      <w:pPr>
        <w:suppressAutoHyphens/>
        <w:spacing w:line="360" w:lineRule="auto"/>
        <w:jc w:val="both"/>
        <w:rPr>
          <w:rFonts w:ascii="Arial" w:hAnsi="Arial" w:cs="Arial"/>
          <w:sz w:val="20"/>
          <w:szCs w:val="20"/>
        </w:rPr>
      </w:pPr>
      <w:r w:rsidRPr="00877C50">
        <w:rPr>
          <w:rFonts w:ascii="Arial" w:hAnsi="Arial" w:cs="Arial"/>
          <w:sz w:val="20"/>
          <w:szCs w:val="20"/>
        </w:rPr>
        <w:t>N</w:t>
      </w:r>
      <w:r w:rsidR="00541404" w:rsidRPr="00877C50">
        <w:rPr>
          <w:rFonts w:ascii="Arial" w:hAnsi="Arial" w:cs="Arial"/>
          <w:sz w:val="20"/>
          <w:szCs w:val="20"/>
        </w:rPr>
        <w:t xml:space="preserve">a última </w:t>
      </w:r>
      <w:r w:rsidRPr="00877C50">
        <w:rPr>
          <w:rFonts w:ascii="Arial" w:hAnsi="Arial" w:cs="Arial"/>
          <w:sz w:val="20"/>
          <w:szCs w:val="20"/>
        </w:rPr>
        <w:t>definiç</w:t>
      </w:r>
      <w:r w:rsidR="00541404" w:rsidRPr="00877C50">
        <w:rPr>
          <w:rFonts w:ascii="Arial" w:hAnsi="Arial" w:cs="Arial"/>
          <w:sz w:val="20"/>
          <w:szCs w:val="20"/>
        </w:rPr>
        <w:t>ão</w:t>
      </w:r>
      <w:r w:rsidRPr="00877C50">
        <w:rPr>
          <w:rFonts w:ascii="Arial" w:hAnsi="Arial" w:cs="Arial"/>
          <w:sz w:val="20"/>
          <w:szCs w:val="20"/>
        </w:rPr>
        <w:t>, nota-se</w:t>
      </w:r>
      <w:r w:rsidR="00541404" w:rsidRPr="00877C50">
        <w:rPr>
          <w:rFonts w:ascii="Arial" w:hAnsi="Arial" w:cs="Arial"/>
          <w:sz w:val="20"/>
          <w:szCs w:val="20"/>
        </w:rPr>
        <w:t xml:space="preserve"> ainda que palavra </w:t>
      </w:r>
      <w:r w:rsidR="006037AE" w:rsidRPr="00877C50">
        <w:rPr>
          <w:rFonts w:ascii="Arial" w:hAnsi="Arial" w:cs="Arial"/>
          <w:sz w:val="20"/>
          <w:szCs w:val="20"/>
        </w:rPr>
        <w:t>“</w:t>
      </w:r>
      <w:r w:rsidR="00541404" w:rsidRPr="00877C50">
        <w:rPr>
          <w:rFonts w:ascii="Arial" w:hAnsi="Arial" w:cs="Arial"/>
          <w:sz w:val="20"/>
          <w:szCs w:val="20"/>
        </w:rPr>
        <w:t>inovação</w:t>
      </w:r>
      <w:r w:rsidR="006037AE" w:rsidRPr="00877C50">
        <w:rPr>
          <w:rFonts w:ascii="Arial" w:hAnsi="Arial" w:cs="Arial"/>
          <w:sz w:val="20"/>
          <w:szCs w:val="20"/>
        </w:rPr>
        <w:t>”</w:t>
      </w:r>
      <w:r w:rsidR="00541404" w:rsidRPr="00877C50">
        <w:rPr>
          <w:rFonts w:ascii="Arial" w:hAnsi="Arial" w:cs="Arial"/>
          <w:sz w:val="20"/>
          <w:szCs w:val="20"/>
        </w:rPr>
        <w:t xml:space="preserve"> encontra-se presente no conceito. Essa </w:t>
      </w:r>
      <w:r w:rsidR="00CE20A3" w:rsidRPr="00877C50">
        <w:rPr>
          <w:rFonts w:ascii="Arial" w:hAnsi="Arial" w:cs="Arial"/>
          <w:sz w:val="20"/>
          <w:szCs w:val="20"/>
        </w:rPr>
        <w:t>referência</w:t>
      </w:r>
      <w:r w:rsidR="00541404" w:rsidRPr="00877C50">
        <w:rPr>
          <w:rFonts w:ascii="Arial" w:hAnsi="Arial" w:cs="Arial"/>
          <w:sz w:val="20"/>
          <w:szCs w:val="20"/>
        </w:rPr>
        <w:t xml:space="preserve"> tem um papel particularmente importante no que toca à forma como se aborda a </w:t>
      </w:r>
      <w:r w:rsidR="00565AA3">
        <w:rPr>
          <w:rFonts w:ascii="Arial" w:hAnsi="Arial" w:cs="Arial"/>
          <w:sz w:val="20"/>
          <w:szCs w:val="20"/>
        </w:rPr>
        <w:t>GC</w:t>
      </w:r>
      <w:r w:rsidR="00541404" w:rsidRPr="00877C50">
        <w:rPr>
          <w:rFonts w:ascii="Arial" w:hAnsi="Arial" w:cs="Arial"/>
          <w:sz w:val="20"/>
          <w:szCs w:val="20"/>
        </w:rPr>
        <w:t xml:space="preserve"> conforme analisado por Swan et al. (1999) que estudaram formas de implementação de </w:t>
      </w:r>
      <w:r w:rsidR="00565AA3">
        <w:rPr>
          <w:rFonts w:ascii="Arial" w:hAnsi="Arial" w:cs="Arial"/>
          <w:sz w:val="20"/>
          <w:szCs w:val="20"/>
        </w:rPr>
        <w:t>GC</w:t>
      </w:r>
      <w:r w:rsidR="00541404" w:rsidRPr="00877C50">
        <w:rPr>
          <w:rFonts w:ascii="Arial" w:hAnsi="Arial" w:cs="Arial"/>
          <w:sz w:val="20"/>
          <w:szCs w:val="20"/>
        </w:rPr>
        <w:t xml:space="preserve"> em empresas multinacionais</w:t>
      </w:r>
      <w:r w:rsidR="00BC3C5C" w:rsidRPr="00877C50">
        <w:rPr>
          <w:rFonts w:ascii="Arial" w:hAnsi="Arial" w:cs="Arial"/>
          <w:sz w:val="20"/>
          <w:szCs w:val="20"/>
        </w:rPr>
        <w:t xml:space="preserve"> a trabalhar em rede</w:t>
      </w:r>
      <w:r w:rsidR="002F7EB3" w:rsidRPr="00877C50">
        <w:rPr>
          <w:rFonts w:ascii="Arial" w:hAnsi="Arial" w:cs="Arial"/>
          <w:sz w:val="20"/>
          <w:szCs w:val="20"/>
        </w:rPr>
        <w:t xml:space="preserve"> que visavam o melhor aproveitamento do conhecimento organizacional em várias filiais. Note-se que num dos estudos de caso, estes investigadores chegaram à conclusão que o investimento em tecnologia de informação e com o enfoque na constituição de uma rede de partilha de informação, por si só não chegava para gerar conhecimento, chegando mesmo a criar entraves ao mesmo. Em contrapartida, no outro estudo de caso, baseado numa partilha e contacto verbal, permitiu gerar melhores resultados, sobretudo ao nível da inovação (Swan et al., 1999: 274).</w:t>
      </w:r>
    </w:p>
    <w:p w:rsidR="0018727D" w:rsidRDefault="0018727D" w:rsidP="00877C50">
      <w:pPr>
        <w:suppressAutoHyphens/>
        <w:spacing w:line="360" w:lineRule="auto"/>
        <w:jc w:val="both"/>
        <w:rPr>
          <w:rFonts w:ascii="Arial" w:hAnsi="Arial" w:cs="Arial"/>
          <w:sz w:val="20"/>
          <w:szCs w:val="20"/>
        </w:rPr>
      </w:pPr>
      <w:r>
        <w:rPr>
          <w:rFonts w:ascii="Arial" w:hAnsi="Arial" w:cs="Arial"/>
          <w:sz w:val="20"/>
          <w:szCs w:val="20"/>
        </w:rPr>
        <w:t xml:space="preserve">Mertins et al. (2003) </w:t>
      </w:r>
      <w:r w:rsidR="009A7E81">
        <w:rPr>
          <w:rFonts w:ascii="Arial" w:hAnsi="Arial" w:cs="Arial"/>
          <w:sz w:val="20"/>
          <w:szCs w:val="20"/>
        </w:rPr>
        <w:t>que</w:t>
      </w:r>
      <w:r w:rsidR="004B55F2">
        <w:rPr>
          <w:rFonts w:ascii="Arial" w:hAnsi="Arial" w:cs="Arial"/>
          <w:sz w:val="20"/>
          <w:szCs w:val="20"/>
        </w:rPr>
        <w:t>,</w:t>
      </w:r>
      <w:r w:rsidR="009A7E81">
        <w:rPr>
          <w:rFonts w:ascii="Arial" w:hAnsi="Arial" w:cs="Arial"/>
          <w:sz w:val="20"/>
          <w:szCs w:val="20"/>
        </w:rPr>
        <w:t xml:space="preserve"> depois de </w:t>
      </w:r>
      <w:r w:rsidR="00AD1CA6">
        <w:rPr>
          <w:rFonts w:ascii="Arial" w:hAnsi="Arial" w:cs="Arial"/>
          <w:sz w:val="20"/>
          <w:szCs w:val="20"/>
        </w:rPr>
        <w:t xml:space="preserve">uma pesquisa a grandes empresas alemãs e europeias </w:t>
      </w:r>
      <w:r w:rsidR="004B55F2">
        <w:rPr>
          <w:rFonts w:ascii="Arial" w:hAnsi="Arial" w:cs="Arial"/>
          <w:sz w:val="20"/>
          <w:szCs w:val="20"/>
        </w:rPr>
        <w:t xml:space="preserve">sobre a GC, </w:t>
      </w:r>
      <w:r w:rsidR="009A7E81">
        <w:rPr>
          <w:rFonts w:ascii="Arial" w:hAnsi="Arial" w:cs="Arial"/>
          <w:sz w:val="20"/>
          <w:szCs w:val="20"/>
        </w:rPr>
        <w:t>identifica</w:t>
      </w:r>
      <w:r w:rsidR="008A7592">
        <w:rPr>
          <w:rFonts w:ascii="Arial" w:hAnsi="Arial" w:cs="Arial"/>
          <w:sz w:val="20"/>
          <w:szCs w:val="20"/>
        </w:rPr>
        <w:t>m</w:t>
      </w:r>
      <w:r w:rsidR="009A7E81">
        <w:rPr>
          <w:rFonts w:ascii="Arial" w:hAnsi="Arial" w:cs="Arial"/>
          <w:sz w:val="20"/>
          <w:szCs w:val="20"/>
        </w:rPr>
        <w:t xml:space="preserve"> </w:t>
      </w:r>
      <w:r w:rsidR="004B55F2">
        <w:rPr>
          <w:rFonts w:ascii="Arial" w:hAnsi="Arial" w:cs="Arial"/>
          <w:sz w:val="20"/>
          <w:szCs w:val="20"/>
        </w:rPr>
        <w:t xml:space="preserve">seis </w:t>
      </w:r>
      <w:r w:rsidR="00AD1CA6">
        <w:rPr>
          <w:rFonts w:ascii="Arial" w:hAnsi="Arial" w:cs="Arial"/>
          <w:sz w:val="20"/>
          <w:szCs w:val="20"/>
        </w:rPr>
        <w:t>fatores determinantes</w:t>
      </w:r>
      <w:r w:rsidR="004B55F2">
        <w:rPr>
          <w:rFonts w:ascii="Arial" w:hAnsi="Arial" w:cs="Arial"/>
          <w:sz w:val="20"/>
          <w:szCs w:val="20"/>
        </w:rPr>
        <w:t xml:space="preserve"> para a sua concretização</w:t>
      </w:r>
      <w:r w:rsidR="00AD1CA6">
        <w:rPr>
          <w:rFonts w:ascii="Arial" w:hAnsi="Arial" w:cs="Arial"/>
          <w:sz w:val="20"/>
          <w:szCs w:val="20"/>
        </w:rPr>
        <w:t xml:space="preserve">: </w:t>
      </w:r>
      <w:r w:rsidR="009A7E81">
        <w:rPr>
          <w:rFonts w:ascii="Arial" w:hAnsi="Arial" w:cs="Arial"/>
          <w:sz w:val="20"/>
          <w:szCs w:val="20"/>
        </w:rPr>
        <w:t xml:space="preserve">cultura organizacional, liderança, recursos humanos, </w:t>
      </w:r>
      <w:r w:rsidR="004B55F2">
        <w:rPr>
          <w:rFonts w:ascii="Arial" w:hAnsi="Arial" w:cs="Arial"/>
          <w:sz w:val="20"/>
          <w:szCs w:val="20"/>
        </w:rPr>
        <w:t xml:space="preserve">sistemas de informação e tecnologia, </w:t>
      </w:r>
      <w:r w:rsidR="009A7E81">
        <w:rPr>
          <w:rFonts w:ascii="Arial" w:hAnsi="Arial" w:cs="Arial"/>
          <w:sz w:val="20"/>
          <w:szCs w:val="20"/>
        </w:rPr>
        <w:t>organização e funções e o controlo.</w:t>
      </w:r>
      <w:r w:rsidR="00AD1CA6">
        <w:rPr>
          <w:rFonts w:ascii="Arial" w:hAnsi="Arial" w:cs="Arial"/>
          <w:sz w:val="20"/>
          <w:szCs w:val="20"/>
        </w:rPr>
        <w:t xml:space="preserve"> </w:t>
      </w:r>
      <w:r w:rsidR="000877A7">
        <w:rPr>
          <w:rFonts w:ascii="Arial" w:hAnsi="Arial" w:cs="Arial"/>
          <w:sz w:val="20"/>
          <w:szCs w:val="20"/>
        </w:rPr>
        <w:t>Na pesquisa, a</w:t>
      </w:r>
      <w:r w:rsidR="004B55F2">
        <w:rPr>
          <w:rFonts w:ascii="Arial" w:hAnsi="Arial" w:cs="Arial"/>
          <w:sz w:val="20"/>
          <w:szCs w:val="20"/>
        </w:rPr>
        <w:t xml:space="preserve"> importância do papel da tecnologia na GC variava nas organizações consoante o tipo de empresa: mais para as de serviços e menos para a indústria. </w:t>
      </w:r>
      <w:r w:rsidR="00DC01AB">
        <w:rPr>
          <w:rFonts w:ascii="Arial" w:hAnsi="Arial" w:cs="Arial"/>
          <w:sz w:val="20"/>
          <w:szCs w:val="20"/>
        </w:rPr>
        <w:t xml:space="preserve">No entanto, no cômputo geral, a tecnologia tinha um peso importante na GC. </w:t>
      </w:r>
      <w:r w:rsidR="00AD1CA6">
        <w:rPr>
          <w:rFonts w:ascii="Arial" w:hAnsi="Arial" w:cs="Arial"/>
          <w:sz w:val="20"/>
          <w:szCs w:val="20"/>
        </w:rPr>
        <w:t xml:space="preserve">Estes autores </w:t>
      </w:r>
      <w:r>
        <w:rPr>
          <w:rFonts w:ascii="Arial" w:hAnsi="Arial" w:cs="Arial"/>
          <w:sz w:val="20"/>
          <w:szCs w:val="20"/>
        </w:rPr>
        <w:t xml:space="preserve">definem GC como </w:t>
      </w:r>
      <w:r w:rsidR="00DC01AB">
        <w:rPr>
          <w:rFonts w:ascii="Arial" w:hAnsi="Arial" w:cs="Arial"/>
          <w:sz w:val="20"/>
          <w:szCs w:val="20"/>
        </w:rPr>
        <w:t xml:space="preserve">incluindo </w:t>
      </w:r>
      <w:r>
        <w:rPr>
          <w:rFonts w:ascii="Arial" w:hAnsi="Arial" w:cs="Arial"/>
          <w:sz w:val="20"/>
          <w:szCs w:val="20"/>
        </w:rPr>
        <w:t>“todos os métodos, instrumentos e ferramentas que contribuem para promover a integração do processo de conhecimento (…) em todas as áreas e níveis da organização no sentido de melhorar a sua capacidade focando</w:t>
      </w:r>
      <w:r w:rsidR="008A7592">
        <w:rPr>
          <w:rFonts w:ascii="Arial" w:hAnsi="Arial" w:cs="Arial"/>
          <w:sz w:val="20"/>
          <w:szCs w:val="20"/>
        </w:rPr>
        <w:t>-se</w:t>
      </w:r>
      <w:r>
        <w:rPr>
          <w:rFonts w:ascii="Arial" w:hAnsi="Arial" w:cs="Arial"/>
          <w:sz w:val="20"/>
          <w:szCs w:val="20"/>
        </w:rPr>
        <w:t xml:space="preserve"> na criação de valor através dos processos de negócio”</w:t>
      </w:r>
      <w:r w:rsidR="00AD1CA6">
        <w:rPr>
          <w:rFonts w:ascii="Arial" w:hAnsi="Arial" w:cs="Arial"/>
          <w:sz w:val="20"/>
          <w:szCs w:val="20"/>
        </w:rPr>
        <w:t xml:space="preserve"> (Mertins et al., 2003: 11)</w:t>
      </w:r>
      <w:r>
        <w:rPr>
          <w:rFonts w:ascii="Arial" w:hAnsi="Arial" w:cs="Arial"/>
          <w:sz w:val="20"/>
          <w:szCs w:val="20"/>
        </w:rPr>
        <w:t>.</w:t>
      </w:r>
    </w:p>
    <w:p w:rsidR="000877A7" w:rsidRPr="000877A7" w:rsidRDefault="000877A7" w:rsidP="000877A7">
      <w:pPr>
        <w:suppressAutoHyphens/>
        <w:spacing w:line="360" w:lineRule="auto"/>
        <w:jc w:val="both"/>
        <w:rPr>
          <w:rFonts w:ascii="Arial" w:hAnsi="Arial" w:cs="Arial"/>
          <w:sz w:val="20"/>
          <w:szCs w:val="20"/>
        </w:rPr>
      </w:pPr>
      <w:r w:rsidRPr="000877A7">
        <w:rPr>
          <w:rFonts w:ascii="Arial" w:hAnsi="Arial" w:cs="Arial"/>
          <w:sz w:val="20"/>
          <w:szCs w:val="20"/>
        </w:rPr>
        <w:t>Abecker et al. (1998</w:t>
      </w:r>
      <w:r w:rsidR="00E95328">
        <w:rPr>
          <w:rFonts w:ascii="Arial" w:hAnsi="Arial" w:cs="Arial"/>
          <w:sz w:val="20"/>
          <w:szCs w:val="20"/>
        </w:rPr>
        <w:t>: 40</w:t>
      </w:r>
      <w:r w:rsidRPr="000877A7">
        <w:rPr>
          <w:rFonts w:ascii="Arial" w:hAnsi="Arial" w:cs="Arial"/>
          <w:sz w:val="20"/>
          <w:szCs w:val="20"/>
        </w:rPr>
        <w:t xml:space="preserve">) </w:t>
      </w:r>
      <w:r w:rsidR="00E95328">
        <w:rPr>
          <w:rFonts w:ascii="Arial" w:hAnsi="Arial" w:cs="Arial"/>
          <w:sz w:val="20"/>
          <w:szCs w:val="20"/>
        </w:rPr>
        <w:t>afirmam que uma GC eficaz requer “uma solução híbrida que envolva as pessoas e a te</w:t>
      </w:r>
      <w:r w:rsidR="008A63EA">
        <w:rPr>
          <w:rFonts w:ascii="Arial" w:hAnsi="Arial" w:cs="Arial"/>
          <w:sz w:val="20"/>
          <w:szCs w:val="20"/>
        </w:rPr>
        <w:t>c</w:t>
      </w:r>
      <w:r w:rsidR="00E95328">
        <w:rPr>
          <w:rFonts w:ascii="Arial" w:hAnsi="Arial" w:cs="Arial"/>
          <w:sz w:val="20"/>
          <w:szCs w:val="20"/>
        </w:rPr>
        <w:t>nologia”</w:t>
      </w:r>
      <w:r w:rsidRPr="000877A7">
        <w:rPr>
          <w:rFonts w:ascii="Arial" w:hAnsi="Arial" w:cs="Arial"/>
          <w:sz w:val="20"/>
          <w:szCs w:val="20"/>
        </w:rPr>
        <w:t xml:space="preserve">. Estes autores propõem a criação de memórias organizacionais (sistemas que procuram lidar com os tipos de conhecimento formal e não formal) em que a longo prazo se possa ter </w:t>
      </w:r>
      <w:r w:rsidRPr="000877A7">
        <w:rPr>
          <w:rFonts w:ascii="Arial" w:hAnsi="Arial" w:cs="Arial"/>
          <w:sz w:val="20"/>
          <w:szCs w:val="20"/>
        </w:rPr>
        <w:lastRenderedPageBreak/>
        <w:t>“uma memória corporativa como o centro da aprendizagem organizacional, dando suporte à partilha e à reutilização de conhecimento individual e coletivo e às lições aprendidas”</w:t>
      </w:r>
      <w:r>
        <w:rPr>
          <w:rFonts w:ascii="Arial" w:hAnsi="Arial" w:cs="Arial"/>
          <w:sz w:val="20"/>
          <w:szCs w:val="20"/>
        </w:rPr>
        <w:t>.</w:t>
      </w:r>
    </w:p>
    <w:p w:rsidR="00842CEE" w:rsidRDefault="00E95328" w:rsidP="00842CEE">
      <w:pPr>
        <w:suppressAutoHyphens/>
        <w:spacing w:line="360" w:lineRule="auto"/>
        <w:jc w:val="both"/>
        <w:rPr>
          <w:rFonts w:ascii="Arial" w:hAnsi="Arial" w:cs="Arial"/>
          <w:sz w:val="20"/>
          <w:szCs w:val="20"/>
        </w:rPr>
      </w:pPr>
      <w:r>
        <w:rPr>
          <w:rFonts w:ascii="Arial" w:hAnsi="Arial" w:cs="Arial"/>
          <w:sz w:val="20"/>
          <w:szCs w:val="20"/>
        </w:rPr>
        <w:t>Para</w:t>
      </w:r>
      <w:r w:rsidR="00842CEE" w:rsidRPr="00877C50">
        <w:rPr>
          <w:rFonts w:ascii="Arial" w:hAnsi="Arial" w:cs="Arial"/>
          <w:sz w:val="20"/>
          <w:szCs w:val="20"/>
        </w:rPr>
        <w:t xml:space="preserve"> Serrano e Fialho (2005</w:t>
      </w:r>
      <w:r>
        <w:rPr>
          <w:rFonts w:ascii="Arial" w:hAnsi="Arial" w:cs="Arial"/>
          <w:sz w:val="20"/>
          <w:szCs w:val="20"/>
        </w:rPr>
        <w:t>: 4-5</w:t>
      </w:r>
      <w:r w:rsidR="00842CEE" w:rsidRPr="00877C50">
        <w:rPr>
          <w:rFonts w:ascii="Arial" w:hAnsi="Arial" w:cs="Arial"/>
          <w:sz w:val="20"/>
          <w:szCs w:val="20"/>
        </w:rPr>
        <w:t>)</w:t>
      </w:r>
      <w:r>
        <w:rPr>
          <w:rFonts w:ascii="Arial" w:hAnsi="Arial" w:cs="Arial"/>
          <w:sz w:val="20"/>
          <w:szCs w:val="20"/>
        </w:rPr>
        <w:t>,</w:t>
      </w:r>
      <w:r w:rsidR="00842CEE" w:rsidRPr="00877C50">
        <w:rPr>
          <w:rFonts w:ascii="Arial" w:hAnsi="Arial" w:cs="Arial"/>
          <w:sz w:val="20"/>
          <w:szCs w:val="20"/>
        </w:rPr>
        <w:t xml:space="preserve"> que estudaram a </w:t>
      </w:r>
      <w:r w:rsidR="00842CEE">
        <w:rPr>
          <w:rFonts w:ascii="Arial" w:hAnsi="Arial" w:cs="Arial"/>
          <w:sz w:val="20"/>
          <w:szCs w:val="20"/>
        </w:rPr>
        <w:t>GC</w:t>
      </w:r>
      <w:r w:rsidR="00842CEE" w:rsidRPr="00877C50">
        <w:rPr>
          <w:rFonts w:ascii="Arial" w:hAnsi="Arial" w:cs="Arial"/>
          <w:sz w:val="20"/>
          <w:szCs w:val="20"/>
        </w:rPr>
        <w:t xml:space="preserve"> em algumas empresas em Portugal,</w:t>
      </w:r>
      <w:r>
        <w:rPr>
          <w:rFonts w:ascii="Arial" w:hAnsi="Arial" w:cs="Arial"/>
          <w:sz w:val="20"/>
          <w:szCs w:val="20"/>
        </w:rPr>
        <w:t xml:space="preserve"> a tecnologia</w:t>
      </w:r>
      <w:r w:rsidR="00842CEE" w:rsidRPr="00877C50">
        <w:rPr>
          <w:rFonts w:ascii="Arial" w:hAnsi="Arial" w:cs="Arial"/>
          <w:sz w:val="20"/>
          <w:szCs w:val="20"/>
        </w:rPr>
        <w:t xml:space="preserve"> </w:t>
      </w:r>
      <w:r>
        <w:rPr>
          <w:rFonts w:ascii="Arial" w:hAnsi="Arial" w:cs="Arial"/>
          <w:sz w:val="20"/>
          <w:szCs w:val="20"/>
        </w:rPr>
        <w:t xml:space="preserve">passa </w:t>
      </w:r>
      <w:r w:rsidRPr="00877C50">
        <w:rPr>
          <w:rFonts w:ascii="Arial" w:hAnsi="Arial" w:cs="Arial"/>
          <w:sz w:val="20"/>
          <w:szCs w:val="20"/>
        </w:rPr>
        <w:t>“de uma posição de suporte a processos para o suporte a competências”, e em que o papel a desempenhar pelas TI passa a ser estratégico, “ajudando o desenvolvimento do conhecimento coletivo e da aprendizagem contínua, tornando mais fácil para as pessoas, na organização, a partilha de problemas, perspetivas, ideias e soluções”.</w:t>
      </w:r>
      <w:r>
        <w:rPr>
          <w:rFonts w:ascii="Arial" w:hAnsi="Arial" w:cs="Arial"/>
          <w:sz w:val="20"/>
          <w:szCs w:val="20"/>
        </w:rPr>
        <w:t xml:space="preserve"> Estes autores </w:t>
      </w:r>
      <w:r w:rsidR="00842CEE" w:rsidRPr="00877C50">
        <w:rPr>
          <w:rFonts w:ascii="Arial" w:hAnsi="Arial" w:cs="Arial"/>
          <w:sz w:val="20"/>
          <w:szCs w:val="20"/>
        </w:rPr>
        <w:t>propõem a definição</w:t>
      </w:r>
      <w:r w:rsidR="00842CEE">
        <w:rPr>
          <w:rFonts w:ascii="Arial" w:hAnsi="Arial" w:cs="Arial"/>
          <w:sz w:val="20"/>
          <w:szCs w:val="20"/>
        </w:rPr>
        <w:t xml:space="preserve"> de </w:t>
      </w:r>
      <w:r>
        <w:rPr>
          <w:rFonts w:ascii="Arial" w:hAnsi="Arial" w:cs="Arial"/>
          <w:sz w:val="20"/>
          <w:szCs w:val="20"/>
        </w:rPr>
        <w:t xml:space="preserve">GC </w:t>
      </w:r>
      <w:r w:rsidR="00842CEE">
        <w:rPr>
          <w:rFonts w:ascii="Arial" w:hAnsi="Arial" w:cs="Arial"/>
          <w:sz w:val="20"/>
          <w:szCs w:val="20"/>
        </w:rPr>
        <w:t>uma forma mais abrangente</w:t>
      </w:r>
      <w:r w:rsidR="00842CEE" w:rsidRPr="00877C50">
        <w:rPr>
          <w:rFonts w:ascii="Arial" w:hAnsi="Arial" w:cs="Arial"/>
          <w:sz w:val="20"/>
          <w:szCs w:val="20"/>
        </w:rPr>
        <w:t>: “a forma como se faz a criação, a partilha, a distribuição e a utilização do conhecimento para atingir plenamente os objetivos da organização“.</w:t>
      </w:r>
    </w:p>
    <w:p w:rsidR="008D11FE" w:rsidRDefault="008D11FE" w:rsidP="00842CEE">
      <w:pPr>
        <w:suppressAutoHyphens/>
        <w:spacing w:line="360" w:lineRule="auto"/>
        <w:jc w:val="both"/>
        <w:rPr>
          <w:rFonts w:ascii="Arial" w:hAnsi="Arial" w:cs="Arial"/>
          <w:sz w:val="20"/>
          <w:szCs w:val="20"/>
        </w:rPr>
      </w:pPr>
      <w:r>
        <w:rPr>
          <w:rFonts w:ascii="Arial" w:hAnsi="Arial" w:cs="Arial"/>
          <w:sz w:val="20"/>
          <w:szCs w:val="20"/>
        </w:rPr>
        <w:t>Beckman (1999: 7) afirma que para se transformar o conhecimento num ativo de valor na organização, tem de se criar as condições para que o conhecimento adquirido através das experiências e das perícias existentes sejam formalizadas dentro da organização. Nesse sentido a GC deverá fazer parte integrante da estratégia da organização para se adquirir uma vantagem competitiva.</w:t>
      </w:r>
      <w:r w:rsidR="001A6F9C">
        <w:rPr>
          <w:rFonts w:ascii="Arial" w:hAnsi="Arial" w:cs="Arial"/>
          <w:sz w:val="20"/>
          <w:szCs w:val="20"/>
        </w:rPr>
        <w:t xml:space="preserve"> Este autor refere que é comum apresentar a GC como um processo em várias etapas “que muitas vezes são concorrentes, por vezes repetem-se e nem sempre numa sequência linear”.</w:t>
      </w:r>
      <w:r>
        <w:rPr>
          <w:rFonts w:ascii="Arial" w:hAnsi="Arial" w:cs="Arial"/>
          <w:sz w:val="20"/>
          <w:szCs w:val="20"/>
        </w:rPr>
        <w:t xml:space="preserve">    </w:t>
      </w:r>
    </w:p>
    <w:p w:rsidR="009A7E81" w:rsidRDefault="009A7E81" w:rsidP="00877C50">
      <w:pPr>
        <w:suppressAutoHyphens/>
        <w:spacing w:line="360" w:lineRule="auto"/>
        <w:jc w:val="both"/>
        <w:rPr>
          <w:rFonts w:ascii="Arial" w:hAnsi="Arial" w:cs="Arial"/>
          <w:sz w:val="20"/>
          <w:szCs w:val="20"/>
        </w:rPr>
      </w:pPr>
      <w:r>
        <w:rPr>
          <w:rFonts w:ascii="Arial" w:hAnsi="Arial" w:cs="Arial"/>
          <w:sz w:val="20"/>
          <w:szCs w:val="20"/>
        </w:rPr>
        <w:t>Chen e Chen (2006)</w:t>
      </w:r>
      <w:r w:rsidR="001A6F9C">
        <w:rPr>
          <w:rFonts w:ascii="Arial" w:hAnsi="Arial" w:cs="Arial"/>
          <w:sz w:val="20"/>
          <w:szCs w:val="20"/>
        </w:rPr>
        <w:t>, depois da revisão de vários ciclos de GC propostos por diversos autores,</w:t>
      </w:r>
      <w:r>
        <w:rPr>
          <w:rFonts w:ascii="Arial" w:hAnsi="Arial" w:cs="Arial"/>
          <w:sz w:val="20"/>
          <w:szCs w:val="20"/>
        </w:rPr>
        <w:t xml:space="preserve"> sintetizam-no</w:t>
      </w:r>
      <w:r w:rsidR="00525AAA">
        <w:rPr>
          <w:rFonts w:ascii="Arial" w:hAnsi="Arial" w:cs="Arial"/>
          <w:sz w:val="20"/>
          <w:szCs w:val="20"/>
        </w:rPr>
        <w:t xml:space="preserve"> </w:t>
      </w:r>
      <w:r>
        <w:rPr>
          <w:rFonts w:ascii="Arial" w:hAnsi="Arial" w:cs="Arial"/>
          <w:sz w:val="20"/>
          <w:szCs w:val="20"/>
        </w:rPr>
        <w:t>da seguinte forma:</w:t>
      </w:r>
    </w:p>
    <w:p w:rsidR="00C2444E" w:rsidRDefault="00525AAA" w:rsidP="00C2444E">
      <w:pPr>
        <w:suppressAutoHyphens/>
        <w:spacing w:line="360" w:lineRule="auto"/>
        <w:jc w:val="center"/>
        <w:rPr>
          <w:rFonts w:ascii="Arial" w:hAnsi="Arial" w:cs="Arial"/>
          <w:b/>
          <w:sz w:val="20"/>
          <w:szCs w:val="20"/>
        </w:rPr>
      </w:pPr>
      <w:r>
        <w:rPr>
          <w:rFonts w:ascii="Arial" w:hAnsi="Arial" w:cs="Arial"/>
          <w:b/>
          <w:sz w:val="20"/>
          <w:szCs w:val="20"/>
        </w:rPr>
        <w:object w:dxaOrig="5331" w:dyaOrig="11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6.25pt;height:59.25pt" o:ole="">
            <v:imagedata r:id="rId12" o:title=""/>
          </v:shape>
          <o:OLEObject Type="Embed" ProgID="Visio.Drawing.11" ShapeID="_x0000_i1025" DrawAspect="Content" ObjectID="_1505041297" r:id="rId13"/>
        </w:object>
      </w:r>
    </w:p>
    <w:p w:rsidR="00C2444E" w:rsidRPr="006C20B6" w:rsidRDefault="00C2444E" w:rsidP="00C2444E">
      <w:pPr>
        <w:suppressAutoHyphens/>
        <w:spacing w:after="0" w:line="240" w:lineRule="auto"/>
        <w:jc w:val="center"/>
        <w:rPr>
          <w:rFonts w:ascii="Arial" w:hAnsi="Arial" w:cs="Arial"/>
          <w:sz w:val="18"/>
          <w:szCs w:val="18"/>
        </w:rPr>
      </w:pPr>
      <w:r w:rsidRPr="006C20B6">
        <w:rPr>
          <w:rFonts w:ascii="Arial" w:hAnsi="Arial" w:cs="Arial"/>
          <w:sz w:val="18"/>
          <w:szCs w:val="18"/>
        </w:rPr>
        <w:t xml:space="preserve">Fig. 2.1 – </w:t>
      </w:r>
      <w:r>
        <w:rPr>
          <w:rFonts w:ascii="Arial" w:hAnsi="Arial" w:cs="Arial"/>
          <w:sz w:val="18"/>
          <w:szCs w:val="18"/>
        </w:rPr>
        <w:t>O processo de Gestão do Conhecimento</w:t>
      </w:r>
    </w:p>
    <w:p w:rsidR="00C2444E" w:rsidRPr="007E1734" w:rsidRDefault="00C2444E" w:rsidP="00C2444E">
      <w:pPr>
        <w:suppressAutoHyphens/>
        <w:spacing w:after="0" w:line="240" w:lineRule="auto"/>
        <w:jc w:val="center"/>
        <w:rPr>
          <w:rFonts w:cs="Arial"/>
          <w:sz w:val="18"/>
          <w:szCs w:val="18"/>
        </w:rPr>
      </w:pPr>
      <w:r w:rsidRPr="006C20B6">
        <w:rPr>
          <w:rFonts w:ascii="Arial" w:hAnsi="Arial" w:cs="Arial"/>
          <w:sz w:val="18"/>
          <w:szCs w:val="18"/>
        </w:rPr>
        <w:t xml:space="preserve">Fonte: </w:t>
      </w:r>
      <w:r>
        <w:rPr>
          <w:rFonts w:ascii="Arial" w:hAnsi="Arial" w:cs="Arial"/>
          <w:sz w:val="18"/>
          <w:szCs w:val="18"/>
        </w:rPr>
        <w:t>Chen</w:t>
      </w:r>
      <w:r w:rsidRPr="006C20B6">
        <w:rPr>
          <w:rFonts w:ascii="Arial" w:hAnsi="Arial" w:cs="Arial"/>
          <w:sz w:val="18"/>
          <w:szCs w:val="18"/>
        </w:rPr>
        <w:t xml:space="preserve"> e </w:t>
      </w:r>
      <w:r>
        <w:rPr>
          <w:rFonts w:ascii="Arial" w:hAnsi="Arial" w:cs="Arial"/>
          <w:sz w:val="18"/>
          <w:szCs w:val="18"/>
        </w:rPr>
        <w:t>Chen (2006</w:t>
      </w:r>
      <w:r w:rsidRPr="006C20B6">
        <w:rPr>
          <w:rFonts w:ascii="Arial" w:hAnsi="Arial" w:cs="Arial"/>
          <w:sz w:val="18"/>
          <w:szCs w:val="18"/>
        </w:rPr>
        <w:t xml:space="preserve">: </w:t>
      </w:r>
      <w:r>
        <w:rPr>
          <w:rFonts w:ascii="Arial" w:hAnsi="Arial" w:cs="Arial"/>
          <w:sz w:val="18"/>
          <w:szCs w:val="18"/>
        </w:rPr>
        <w:t>19</w:t>
      </w:r>
      <w:r w:rsidRPr="006C20B6">
        <w:rPr>
          <w:rFonts w:ascii="Arial" w:hAnsi="Arial" w:cs="Arial"/>
          <w:sz w:val="18"/>
          <w:szCs w:val="18"/>
        </w:rPr>
        <w:t>)</w:t>
      </w:r>
    </w:p>
    <w:p w:rsidR="00C2444E" w:rsidRPr="0019371E" w:rsidRDefault="00C2444E" w:rsidP="00C2444E">
      <w:pPr>
        <w:suppressAutoHyphens/>
        <w:spacing w:line="360" w:lineRule="auto"/>
        <w:jc w:val="center"/>
        <w:rPr>
          <w:rFonts w:ascii="Arial" w:hAnsi="Arial" w:cs="Arial"/>
          <w:b/>
          <w:sz w:val="20"/>
          <w:szCs w:val="20"/>
        </w:rPr>
      </w:pPr>
    </w:p>
    <w:p w:rsidR="00F01F0A" w:rsidRDefault="00F01F0A" w:rsidP="00525AAA">
      <w:pPr>
        <w:suppressAutoHyphens/>
        <w:spacing w:line="360" w:lineRule="auto"/>
        <w:jc w:val="both"/>
        <w:rPr>
          <w:rFonts w:ascii="Arial" w:hAnsi="Arial" w:cs="Arial"/>
          <w:sz w:val="20"/>
          <w:szCs w:val="20"/>
        </w:rPr>
      </w:pPr>
      <w:r>
        <w:rPr>
          <w:rFonts w:ascii="Arial" w:hAnsi="Arial" w:cs="Arial"/>
          <w:sz w:val="20"/>
          <w:szCs w:val="20"/>
        </w:rPr>
        <w:t xml:space="preserve">A etapa da criação inclui a identificação e aquisição. A conversão tem as atividades de categorização, seleção e filtragem. A circulação tem em conta a partilha e a distribuição. A conclusão </w:t>
      </w:r>
      <w:r w:rsidR="00525AAA">
        <w:rPr>
          <w:rFonts w:ascii="Arial" w:hAnsi="Arial" w:cs="Arial"/>
          <w:sz w:val="20"/>
          <w:szCs w:val="20"/>
        </w:rPr>
        <w:t xml:space="preserve">comporta a fase em que </w:t>
      </w:r>
      <w:r>
        <w:rPr>
          <w:rFonts w:ascii="Arial" w:hAnsi="Arial" w:cs="Arial"/>
          <w:sz w:val="20"/>
          <w:szCs w:val="20"/>
        </w:rPr>
        <w:t xml:space="preserve">o conhecimento </w:t>
      </w:r>
      <w:r w:rsidR="00525AAA">
        <w:rPr>
          <w:rFonts w:ascii="Arial" w:hAnsi="Arial" w:cs="Arial"/>
          <w:sz w:val="20"/>
          <w:szCs w:val="20"/>
        </w:rPr>
        <w:t>é considerado um ativo.</w:t>
      </w:r>
      <w:r>
        <w:rPr>
          <w:rFonts w:ascii="Arial" w:hAnsi="Arial" w:cs="Arial"/>
          <w:sz w:val="20"/>
          <w:szCs w:val="20"/>
        </w:rPr>
        <w:t xml:space="preserve">  </w:t>
      </w:r>
    </w:p>
    <w:p w:rsidR="00F01F0A" w:rsidRDefault="00F01F0A" w:rsidP="00525AAA">
      <w:pPr>
        <w:suppressAutoHyphens/>
        <w:spacing w:line="360" w:lineRule="auto"/>
        <w:jc w:val="both"/>
        <w:rPr>
          <w:rFonts w:ascii="Arial" w:hAnsi="Arial" w:cs="Arial"/>
          <w:sz w:val="20"/>
          <w:szCs w:val="20"/>
        </w:rPr>
      </w:pPr>
      <w:r>
        <w:rPr>
          <w:rFonts w:ascii="Arial" w:hAnsi="Arial" w:cs="Arial"/>
          <w:sz w:val="20"/>
          <w:szCs w:val="20"/>
        </w:rPr>
        <w:t>Independentemente do ciclo de GC adotado, o qu</w:t>
      </w:r>
      <w:r w:rsidR="00525AAA">
        <w:rPr>
          <w:rFonts w:ascii="Arial" w:hAnsi="Arial" w:cs="Arial"/>
          <w:sz w:val="20"/>
          <w:szCs w:val="20"/>
        </w:rPr>
        <w:t>e</w:t>
      </w:r>
      <w:r>
        <w:rPr>
          <w:rFonts w:ascii="Arial" w:hAnsi="Arial" w:cs="Arial"/>
          <w:sz w:val="20"/>
          <w:szCs w:val="20"/>
        </w:rPr>
        <w:t xml:space="preserve"> importa relevar, segundo Chen e Chen (2006: 18)</w:t>
      </w:r>
      <w:r w:rsidR="00E752C6">
        <w:rPr>
          <w:rFonts w:ascii="Arial" w:hAnsi="Arial" w:cs="Arial"/>
          <w:sz w:val="20"/>
          <w:szCs w:val="20"/>
        </w:rPr>
        <w:t>,</w:t>
      </w:r>
      <w:r>
        <w:rPr>
          <w:rFonts w:ascii="Arial" w:hAnsi="Arial" w:cs="Arial"/>
          <w:sz w:val="20"/>
          <w:szCs w:val="20"/>
        </w:rPr>
        <w:t xml:space="preserve"> é que o conhecimento tem de ser visto numa perspetiva unificada que influencia a visão e a estratégia da organização.  </w:t>
      </w:r>
    </w:p>
    <w:p w:rsidR="007223A5" w:rsidRPr="00877C50" w:rsidRDefault="00842CEE" w:rsidP="00877C50">
      <w:pPr>
        <w:suppressAutoHyphens/>
        <w:spacing w:after="0" w:line="360" w:lineRule="auto"/>
        <w:jc w:val="both"/>
        <w:rPr>
          <w:rFonts w:ascii="Arial" w:hAnsi="Arial" w:cs="Arial"/>
          <w:sz w:val="20"/>
          <w:szCs w:val="20"/>
        </w:rPr>
      </w:pPr>
      <w:r>
        <w:rPr>
          <w:rFonts w:ascii="Arial" w:hAnsi="Arial" w:cs="Arial"/>
          <w:sz w:val="20"/>
          <w:szCs w:val="20"/>
        </w:rPr>
        <w:t xml:space="preserve">Neste ciclo interagem vários tipos de conhecimento. </w:t>
      </w:r>
      <w:r w:rsidR="00525AAA">
        <w:rPr>
          <w:rFonts w:ascii="Arial" w:hAnsi="Arial" w:cs="Arial"/>
          <w:sz w:val="20"/>
          <w:szCs w:val="20"/>
        </w:rPr>
        <w:t>O</w:t>
      </w:r>
      <w:r>
        <w:rPr>
          <w:rFonts w:ascii="Arial" w:hAnsi="Arial" w:cs="Arial"/>
          <w:sz w:val="20"/>
          <w:szCs w:val="20"/>
        </w:rPr>
        <w:t xml:space="preserve"> que </w:t>
      </w:r>
      <w:r w:rsidR="00EA7789">
        <w:rPr>
          <w:rFonts w:ascii="Arial" w:hAnsi="Arial" w:cs="Arial"/>
          <w:sz w:val="20"/>
          <w:szCs w:val="20"/>
        </w:rPr>
        <w:t>reside nas pessoas</w:t>
      </w:r>
      <w:r w:rsidR="00525AAA">
        <w:rPr>
          <w:rFonts w:ascii="Arial" w:hAnsi="Arial" w:cs="Arial"/>
          <w:sz w:val="20"/>
          <w:szCs w:val="20"/>
        </w:rPr>
        <w:t>, através de um saber prático</w:t>
      </w:r>
      <w:r w:rsidR="0076542B">
        <w:rPr>
          <w:rFonts w:ascii="Arial" w:hAnsi="Arial" w:cs="Arial"/>
          <w:sz w:val="20"/>
          <w:szCs w:val="20"/>
        </w:rPr>
        <w:t xml:space="preserve"> e cognitivo</w:t>
      </w:r>
      <w:r w:rsidR="00525AAA">
        <w:rPr>
          <w:rFonts w:ascii="Arial" w:hAnsi="Arial" w:cs="Arial"/>
          <w:sz w:val="20"/>
          <w:szCs w:val="20"/>
        </w:rPr>
        <w:t>,</w:t>
      </w:r>
      <w:r w:rsidR="00EA7789">
        <w:rPr>
          <w:rFonts w:ascii="Arial" w:hAnsi="Arial" w:cs="Arial"/>
          <w:sz w:val="20"/>
          <w:szCs w:val="20"/>
        </w:rPr>
        <w:t xml:space="preserve"> </w:t>
      </w:r>
      <w:r>
        <w:rPr>
          <w:rFonts w:ascii="Arial" w:hAnsi="Arial" w:cs="Arial"/>
          <w:sz w:val="20"/>
          <w:szCs w:val="20"/>
        </w:rPr>
        <w:t xml:space="preserve">ou que está </w:t>
      </w:r>
      <w:r w:rsidR="00EA7789">
        <w:rPr>
          <w:rFonts w:ascii="Arial" w:hAnsi="Arial" w:cs="Arial"/>
          <w:sz w:val="20"/>
          <w:szCs w:val="20"/>
        </w:rPr>
        <w:t>em registos documentais</w:t>
      </w:r>
      <w:r w:rsidR="00525AAA">
        <w:rPr>
          <w:rFonts w:ascii="Arial" w:hAnsi="Arial" w:cs="Arial"/>
          <w:sz w:val="20"/>
          <w:szCs w:val="20"/>
        </w:rPr>
        <w:t xml:space="preserve"> dentro ou fora da organização</w:t>
      </w:r>
      <w:r>
        <w:rPr>
          <w:rFonts w:ascii="Arial" w:hAnsi="Arial" w:cs="Arial"/>
          <w:sz w:val="20"/>
          <w:szCs w:val="20"/>
        </w:rPr>
        <w:t xml:space="preserve">. Desta forma, </w:t>
      </w:r>
      <w:r w:rsidR="00865380" w:rsidRPr="00877C50">
        <w:rPr>
          <w:rFonts w:ascii="Arial" w:hAnsi="Arial" w:cs="Arial"/>
          <w:sz w:val="20"/>
          <w:szCs w:val="20"/>
        </w:rPr>
        <w:t>aborda-se de seguida aquilo que é comummente entendido por conhecimento tácito e</w:t>
      </w:r>
      <w:r w:rsidR="002F7EB3" w:rsidRPr="00877C50">
        <w:rPr>
          <w:rFonts w:ascii="Arial" w:hAnsi="Arial" w:cs="Arial"/>
          <w:sz w:val="20"/>
          <w:szCs w:val="20"/>
        </w:rPr>
        <w:t xml:space="preserve"> conhecimento</w:t>
      </w:r>
      <w:r w:rsidR="00865380" w:rsidRPr="00877C50">
        <w:rPr>
          <w:rFonts w:ascii="Arial" w:hAnsi="Arial" w:cs="Arial"/>
          <w:sz w:val="20"/>
          <w:szCs w:val="20"/>
        </w:rPr>
        <w:t xml:space="preserve"> explícito</w:t>
      </w:r>
      <w:r w:rsidR="00311304" w:rsidRPr="00877C50">
        <w:rPr>
          <w:rFonts w:ascii="Arial" w:hAnsi="Arial" w:cs="Arial"/>
          <w:sz w:val="20"/>
          <w:szCs w:val="20"/>
        </w:rPr>
        <w:t xml:space="preserve"> e quais</w:t>
      </w:r>
      <w:r w:rsidR="00865380" w:rsidRPr="00877C50">
        <w:rPr>
          <w:rFonts w:ascii="Arial" w:hAnsi="Arial" w:cs="Arial"/>
          <w:sz w:val="20"/>
          <w:szCs w:val="20"/>
        </w:rPr>
        <w:t xml:space="preserve"> as suas diferenças e as suas interações.</w:t>
      </w:r>
    </w:p>
    <w:p w:rsidR="003E2DEC" w:rsidRPr="00877C50" w:rsidRDefault="000747A5" w:rsidP="003C62FD">
      <w:pPr>
        <w:pStyle w:val="Cabealho2"/>
        <w:numPr>
          <w:ilvl w:val="1"/>
          <w:numId w:val="8"/>
        </w:numPr>
        <w:spacing w:line="360" w:lineRule="auto"/>
        <w:ind w:left="709" w:hanging="709"/>
        <w:rPr>
          <w:rFonts w:ascii="Arial" w:hAnsi="Arial" w:cs="Arial"/>
          <w:sz w:val="26"/>
        </w:rPr>
      </w:pPr>
      <w:bookmarkStart w:id="51" w:name="_Toc431245421"/>
      <w:r w:rsidRPr="00877C50">
        <w:rPr>
          <w:rFonts w:ascii="Arial" w:hAnsi="Arial" w:cs="Arial"/>
          <w:sz w:val="26"/>
        </w:rPr>
        <w:lastRenderedPageBreak/>
        <w:t>A Dimensão Tácita d</w:t>
      </w:r>
      <w:r w:rsidR="003E2DEC" w:rsidRPr="00877C50">
        <w:rPr>
          <w:rFonts w:ascii="Arial" w:hAnsi="Arial" w:cs="Arial"/>
          <w:sz w:val="26"/>
        </w:rPr>
        <w:t>o Conhecimento</w:t>
      </w:r>
      <w:bookmarkEnd w:id="51"/>
    </w:p>
    <w:p w:rsidR="00311304" w:rsidRPr="00877C50" w:rsidRDefault="00311304" w:rsidP="00877C50">
      <w:pPr>
        <w:suppressAutoHyphens/>
        <w:spacing w:line="360" w:lineRule="auto"/>
        <w:jc w:val="both"/>
        <w:rPr>
          <w:rFonts w:ascii="Arial" w:hAnsi="Arial" w:cs="Arial"/>
          <w:sz w:val="20"/>
          <w:szCs w:val="20"/>
        </w:rPr>
      </w:pPr>
      <w:r w:rsidRPr="00877C50">
        <w:rPr>
          <w:rFonts w:ascii="Arial" w:hAnsi="Arial" w:cs="Arial"/>
          <w:sz w:val="20"/>
          <w:szCs w:val="20"/>
        </w:rPr>
        <w:t>Nonaka (1994</w:t>
      </w:r>
      <w:r w:rsidR="009C254E" w:rsidRPr="00877C50">
        <w:rPr>
          <w:rFonts w:ascii="Arial" w:hAnsi="Arial" w:cs="Arial"/>
          <w:sz w:val="20"/>
          <w:szCs w:val="20"/>
        </w:rPr>
        <w:t>)</w:t>
      </w:r>
      <w:r w:rsidRPr="00877C50">
        <w:rPr>
          <w:rFonts w:ascii="Arial" w:hAnsi="Arial" w:cs="Arial"/>
          <w:sz w:val="20"/>
          <w:szCs w:val="20"/>
        </w:rPr>
        <w:t xml:space="preserve"> salienta que se prestou pouca atenção à forma como se cria o conhecimento e como se pode gerir esse processo nas organizações. Este autor salienta duas dimensões do conhecimento: o conhecimento tácito e o conhecimento explícito</w:t>
      </w:r>
      <w:r w:rsidR="00B6035B" w:rsidRPr="00877C50">
        <w:rPr>
          <w:rFonts w:ascii="Arial" w:hAnsi="Arial" w:cs="Arial"/>
          <w:sz w:val="20"/>
          <w:szCs w:val="20"/>
        </w:rPr>
        <w:t xml:space="preserve"> (ou codificado)</w:t>
      </w:r>
      <w:r w:rsidRPr="00877C50">
        <w:rPr>
          <w:rFonts w:ascii="Arial" w:hAnsi="Arial" w:cs="Arial"/>
          <w:sz w:val="20"/>
          <w:szCs w:val="20"/>
        </w:rPr>
        <w:t>. A classificação nestas duas dimensões é tradicionalmente atribuída a Polany</w:t>
      </w:r>
      <w:r w:rsidR="009C254E" w:rsidRPr="00877C50">
        <w:rPr>
          <w:rFonts w:ascii="Arial" w:hAnsi="Arial" w:cs="Arial"/>
          <w:sz w:val="20"/>
          <w:szCs w:val="20"/>
        </w:rPr>
        <w:t xml:space="preserve">i </w:t>
      </w:r>
      <w:r w:rsidRPr="00877C50">
        <w:rPr>
          <w:rFonts w:ascii="Arial" w:hAnsi="Arial" w:cs="Arial"/>
          <w:sz w:val="20"/>
          <w:szCs w:val="20"/>
        </w:rPr>
        <w:t xml:space="preserve">(Nonaka, 1994: 16, </w:t>
      </w:r>
      <w:r w:rsidR="009C254E" w:rsidRPr="00877C50">
        <w:rPr>
          <w:rFonts w:ascii="Arial" w:hAnsi="Arial" w:cs="Arial"/>
          <w:sz w:val="20"/>
          <w:szCs w:val="20"/>
        </w:rPr>
        <w:t xml:space="preserve">Brown e </w:t>
      </w:r>
      <w:r w:rsidR="00C71BD6" w:rsidRPr="00877C50">
        <w:rPr>
          <w:rFonts w:ascii="Arial" w:hAnsi="Arial" w:cs="Arial"/>
          <w:sz w:val="20"/>
          <w:szCs w:val="20"/>
        </w:rPr>
        <w:t>Duguid</w:t>
      </w:r>
      <w:r w:rsidR="009C254E" w:rsidRPr="00877C50">
        <w:rPr>
          <w:rFonts w:ascii="Arial" w:hAnsi="Arial" w:cs="Arial"/>
          <w:sz w:val="20"/>
          <w:szCs w:val="20"/>
        </w:rPr>
        <w:t>, 2000: 134</w:t>
      </w:r>
      <w:r w:rsidRPr="00877C50">
        <w:rPr>
          <w:rFonts w:ascii="Arial" w:hAnsi="Arial" w:cs="Arial"/>
          <w:sz w:val="20"/>
          <w:szCs w:val="20"/>
        </w:rPr>
        <w:t>)</w:t>
      </w:r>
      <w:r w:rsidR="009C254E" w:rsidRPr="00877C50">
        <w:rPr>
          <w:rFonts w:ascii="Arial" w:hAnsi="Arial" w:cs="Arial"/>
          <w:sz w:val="20"/>
          <w:szCs w:val="20"/>
        </w:rPr>
        <w:t xml:space="preserve">. </w:t>
      </w:r>
      <w:r w:rsidR="00AB0472" w:rsidRPr="00877C50">
        <w:rPr>
          <w:rFonts w:ascii="Arial" w:hAnsi="Arial" w:cs="Arial"/>
          <w:sz w:val="20"/>
          <w:szCs w:val="20"/>
        </w:rPr>
        <w:t xml:space="preserve">Este autor </w:t>
      </w:r>
      <w:r w:rsidR="0011506A" w:rsidRPr="00877C50">
        <w:rPr>
          <w:rFonts w:ascii="Arial" w:hAnsi="Arial" w:cs="Arial"/>
          <w:sz w:val="20"/>
          <w:szCs w:val="20"/>
        </w:rPr>
        <w:t>afirma</w:t>
      </w:r>
      <w:r w:rsidR="0076542B">
        <w:rPr>
          <w:rFonts w:ascii="Arial" w:hAnsi="Arial" w:cs="Arial"/>
          <w:sz w:val="20"/>
          <w:szCs w:val="20"/>
        </w:rPr>
        <w:t>,</w:t>
      </w:r>
      <w:r w:rsidR="00AB0472" w:rsidRPr="00877C50">
        <w:rPr>
          <w:rFonts w:ascii="Arial" w:hAnsi="Arial" w:cs="Arial"/>
          <w:sz w:val="20"/>
          <w:szCs w:val="20"/>
        </w:rPr>
        <w:t xml:space="preserve"> </w:t>
      </w:r>
      <w:r w:rsidR="0011506A" w:rsidRPr="00877C50">
        <w:rPr>
          <w:rFonts w:ascii="Arial" w:hAnsi="Arial" w:cs="Arial"/>
          <w:i/>
          <w:sz w:val="20"/>
          <w:szCs w:val="20"/>
        </w:rPr>
        <w:t>cit</w:t>
      </w:r>
      <w:r w:rsidR="0011506A" w:rsidRPr="00877C50">
        <w:rPr>
          <w:rFonts w:ascii="Arial" w:hAnsi="Arial" w:cs="Arial"/>
          <w:sz w:val="20"/>
          <w:szCs w:val="20"/>
        </w:rPr>
        <w:t xml:space="preserve"> in Nonaka </w:t>
      </w:r>
      <w:r w:rsidR="0076542B">
        <w:rPr>
          <w:rFonts w:ascii="Arial" w:hAnsi="Arial" w:cs="Arial"/>
          <w:sz w:val="20"/>
          <w:szCs w:val="20"/>
        </w:rPr>
        <w:t>(</w:t>
      </w:r>
      <w:r w:rsidR="0011506A" w:rsidRPr="00877C50">
        <w:rPr>
          <w:rFonts w:ascii="Arial" w:hAnsi="Arial" w:cs="Arial"/>
          <w:sz w:val="20"/>
          <w:szCs w:val="20"/>
        </w:rPr>
        <w:t>1994: 16):</w:t>
      </w:r>
      <w:r w:rsidR="000747A5" w:rsidRPr="00877C50">
        <w:rPr>
          <w:rFonts w:ascii="Arial" w:hAnsi="Arial" w:cs="Arial"/>
          <w:sz w:val="20"/>
          <w:szCs w:val="20"/>
        </w:rPr>
        <w:t xml:space="preserve"> </w:t>
      </w:r>
      <w:r w:rsidR="00AB0472" w:rsidRPr="00877C50">
        <w:rPr>
          <w:rFonts w:ascii="Arial" w:hAnsi="Arial" w:cs="Arial"/>
          <w:sz w:val="20"/>
          <w:szCs w:val="20"/>
        </w:rPr>
        <w:t xml:space="preserve">“Nós sabemos mais do que aquilo que dizemos”. </w:t>
      </w:r>
      <w:r w:rsidR="0011506A" w:rsidRPr="00877C50">
        <w:rPr>
          <w:rFonts w:ascii="Arial" w:hAnsi="Arial" w:cs="Arial"/>
          <w:sz w:val="20"/>
          <w:szCs w:val="20"/>
        </w:rPr>
        <w:t>Assim o conhecimento</w:t>
      </w:r>
      <w:r w:rsidR="00B6035B" w:rsidRPr="00877C50">
        <w:rPr>
          <w:rFonts w:ascii="Arial" w:hAnsi="Arial" w:cs="Arial"/>
          <w:sz w:val="20"/>
          <w:szCs w:val="20"/>
        </w:rPr>
        <w:t xml:space="preserve"> como um todo</w:t>
      </w:r>
      <w:r w:rsidR="0011506A" w:rsidRPr="00877C50">
        <w:rPr>
          <w:rFonts w:ascii="Arial" w:hAnsi="Arial" w:cs="Arial"/>
          <w:sz w:val="20"/>
          <w:szCs w:val="20"/>
        </w:rPr>
        <w:t xml:space="preserve"> apresenta-se como um iceberg</w:t>
      </w:r>
      <w:r w:rsidR="001B2ECC" w:rsidRPr="00877C50">
        <w:rPr>
          <w:rFonts w:ascii="Arial" w:hAnsi="Arial" w:cs="Arial"/>
          <w:sz w:val="20"/>
          <w:szCs w:val="20"/>
        </w:rPr>
        <w:t xml:space="preserve"> onde a ponta corresponde ao conhecimento explícito (Serrano e Fialho, 2005: 55)</w:t>
      </w:r>
      <w:r w:rsidR="0011506A" w:rsidRPr="00877C50">
        <w:rPr>
          <w:rFonts w:ascii="Arial" w:hAnsi="Arial" w:cs="Arial"/>
          <w:sz w:val="20"/>
          <w:szCs w:val="20"/>
        </w:rPr>
        <w:t xml:space="preserve">. </w:t>
      </w:r>
      <w:r w:rsidR="001B2ECC" w:rsidRPr="00877C50">
        <w:rPr>
          <w:rFonts w:ascii="Arial" w:hAnsi="Arial" w:cs="Arial"/>
          <w:sz w:val="20"/>
          <w:szCs w:val="20"/>
        </w:rPr>
        <w:t xml:space="preserve">Desta forma, </w:t>
      </w:r>
      <w:r w:rsidR="00B6035B" w:rsidRPr="00877C50">
        <w:rPr>
          <w:rFonts w:ascii="Arial" w:hAnsi="Arial" w:cs="Arial"/>
          <w:sz w:val="20"/>
          <w:szCs w:val="20"/>
        </w:rPr>
        <w:t xml:space="preserve">este tipo de </w:t>
      </w:r>
      <w:r w:rsidR="00AB0472" w:rsidRPr="00877C50">
        <w:rPr>
          <w:rFonts w:ascii="Arial" w:hAnsi="Arial" w:cs="Arial"/>
          <w:sz w:val="20"/>
          <w:szCs w:val="20"/>
        </w:rPr>
        <w:t>conhecimento é entendido como sendo aquele que se pode registar em documentos, bases de dados, ou outro tipo de suporte e que é transmitido de uma maneira formal e através da sistematização da linguagem.</w:t>
      </w:r>
    </w:p>
    <w:p w:rsidR="000747A5" w:rsidRPr="00877C50" w:rsidRDefault="00B6035B" w:rsidP="00877C50">
      <w:pPr>
        <w:suppressAutoHyphens/>
        <w:spacing w:line="360" w:lineRule="auto"/>
        <w:jc w:val="both"/>
        <w:rPr>
          <w:rFonts w:ascii="Arial" w:hAnsi="Arial" w:cs="Arial"/>
          <w:sz w:val="20"/>
          <w:szCs w:val="20"/>
        </w:rPr>
      </w:pPr>
      <w:r w:rsidRPr="00877C50">
        <w:rPr>
          <w:rFonts w:ascii="Arial" w:hAnsi="Arial" w:cs="Arial"/>
          <w:sz w:val="20"/>
          <w:szCs w:val="20"/>
        </w:rPr>
        <w:t>Por outro lado, o</w:t>
      </w:r>
      <w:r w:rsidR="000747A5" w:rsidRPr="00877C50">
        <w:rPr>
          <w:rFonts w:ascii="Arial" w:hAnsi="Arial" w:cs="Arial"/>
          <w:sz w:val="20"/>
          <w:szCs w:val="20"/>
        </w:rPr>
        <w:t xml:space="preserve"> conhecimento tácito “é uma qualidade pessoal que a torna difícil de formalizar e comunicar (…) enraizado na ação, no compromisso e no envolvimento num determinado contexto” </w:t>
      </w:r>
      <w:r w:rsidR="001B2ECC" w:rsidRPr="00877C50">
        <w:rPr>
          <w:rFonts w:ascii="Arial" w:hAnsi="Arial" w:cs="Arial"/>
          <w:sz w:val="20"/>
          <w:szCs w:val="20"/>
        </w:rPr>
        <w:t>(Nonaka, 1994: 16)</w:t>
      </w:r>
      <w:r w:rsidR="000747A5" w:rsidRPr="00877C50">
        <w:rPr>
          <w:rFonts w:ascii="Arial" w:hAnsi="Arial" w:cs="Arial"/>
          <w:sz w:val="20"/>
          <w:szCs w:val="20"/>
        </w:rPr>
        <w:t>.</w:t>
      </w:r>
    </w:p>
    <w:p w:rsidR="000747A5" w:rsidRPr="00877C50" w:rsidRDefault="00A01B7C"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Na mesma linha, </w:t>
      </w:r>
      <w:r w:rsidR="000747A5" w:rsidRPr="00877C50">
        <w:rPr>
          <w:rFonts w:ascii="Arial" w:hAnsi="Arial" w:cs="Arial"/>
          <w:sz w:val="20"/>
          <w:szCs w:val="20"/>
        </w:rPr>
        <w:t xml:space="preserve">Serrano e Fialho (2005: 54) salientam que </w:t>
      </w:r>
      <w:r w:rsidRPr="00877C50">
        <w:rPr>
          <w:rFonts w:ascii="Arial" w:hAnsi="Arial" w:cs="Arial"/>
          <w:sz w:val="20"/>
          <w:szCs w:val="20"/>
        </w:rPr>
        <w:t>“</w:t>
      </w:r>
      <w:r w:rsidR="000747A5" w:rsidRPr="00877C50">
        <w:rPr>
          <w:rFonts w:ascii="Arial" w:hAnsi="Arial" w:cs="Arial"/>
          <w:sz w:val="20"/>
          <w:szCs w:val="20"/>
        </w:rPr>
        <w:t xml:space="preserve">o conhecimento tácito é subtil </w:t>
      </w:r>
      <w:r w:rsidRPr="00877C50">
        <w:rPr>
          <w:rFonts w:ascii="Arial" w:hAnsi="Arial" w:cs="Arial"/>
          <w:sz w:val="20"/>
          <w:szCs w:val="20"/>
        </w:rPr>
        <w:t xml:space="preserve">e pessoal e fica armazenado no cérebro humano aguardando o contexto adequado para se tornar explícito”. De certa forma, o conhecimento tácito está ligado </w:t>
      </w:r>
      <w:r w:rsidR="007B785E" w:rsidRPr="00877C50">
        <w:rPr>
          <w:rFonts w:ascii="Arial" w:hAnsi="Arial" w:cs="Arial"/>
          <w:sz w:val="20"/>
          <w:szCs w:val="20"/>
        </w:rPr>
        <w:t>a “pontos de vista subjetivos, intuiç</w:t>
      </w:r>
      <w:r w:rsidR="002754AB" w:rsidRPr="00877C50">
        <w:rPr>
          <w:rFonts w:ascii="Arial" w:hAnsi="Arial" w:cs="Arial"/>
          <w:sz w:val="20"/>
          <w:szCs w:val="20"/>
        </w:rPr>
        <w:t>ões e palpites” (Nonaka e Takeuc</w:t>
      </w:r>
      <w:r w:rsidR="007B785E" w:rsidRPr="00877C50">
        <w:rPr>
          <w:rFonts w:ascii="Arial" w:hAnsi="Arial" w:cs="Arial"/>
          <w:sz w:val="20"/>
          <w:szCs w:val="20"/>
        </w:rPr>
        <w:t xml:space="preserve">hi, 1995: 8). A intuição </w:t>
      </w:r>
      <w:r w:rsidR="0027642B" w:rsidRPr="00877C50">
        <w:rPr>
          <w:rFonts w:ascii="Arial" w:hAnsi="Arial" w:cs="Arial"/>
          <w:sz w:val="20"/>
          <w:szCs w:val="20"/>
        </w:rPr>
        <w:t xml:space="preserve">cabe nesta categoria </w:t>
      </w:r>
      <w:r w:rsidR="00B6035B" w:rsidRPr="00877C50">
        <w:rPr>
          <w:rFonts w:ascii="Arial" w:hAnsi="Arial" w:cs="Arial"/>
          <w:sz w:val="20"/>
          <w:szCs w:val="20"/>
        </w:rPr>
        <w:t>e</w:t>
      </w:r>
      <w:r w:rsidR="0027642B" w:rsidRPr="00877C50">
        <w:rPr>
          <w:rFonts w:ascii="Arial" w:hAnsi="Arial" w:cs="Arial"/>
          <w:sz w:val="20"/>
          <w:szCs w:val="20"/>
        </w:rPr>
        <w:t xml:space="preserve"> </w:t>
      </w:r>
      <w:r w:rsidR="007B785E" w:rsidRPr="00877C50">
        <w:rPr>
          <w:rFonts w:ascii="Arial" w:hAnsi="Arial" w:cs="Arial"/>
          <w:sz w:val="20"/>
          <w:szCs w:val="20"/>
        </w:rPr>
        <w:t>que</w:t>
      </w:r>
      <w:r w:rsidR="0027642B" w:rsidRPr="00877C50">
        <w:rPr>
          <w:rFonts w:ascii="Arial" w:hAnsi="Arial" w:cs="Arial"/>
          <w:sz w:val="20"/>
          <w:szCs w:val="20"/>
        </w:rPr>
        <w:t>, segundo Kahneman (2012</w:t>
      </w:r>
      <w:r w:rsidR="00F856B2" w:rsidRPr="00877C50">
        <w:rPr>
          <w:rFonts w:ascii="Arial" w:hAnsi="Arial" w:cs="Arial"/>
          <w:sz w:val="20"/>
          <w:szCs w:val="20"/>
        </w:rPr>
        <w:t>)</w:t>
      </w:r>
      <w:r w:rsidR="00282671" w:rsidRPr="00877C50">
        <w:rPr>
          <w:rFonts w:ascii="Arial" w:hAnsi="Arial" w:cs="Arial"/>
          <w:sz w:val="20"/>
          <w:szCs w:val="20"/>
        </w:rPr>
        <w:t xml:space="preserve">, não é </w:t>
      </w:r>
      <w:r w:rsidR="0027642B" w:rsidRPr="00877C50">
        <w:rPr>
          <w:rFonts w:ascii="Arial" w:hAnsi="Arial" w:cs="Arial"/>
          <w:sz w:val="20"/>
          <w:szCs w:val="20"/>
        </w:rPr>
        <w:t xml:space="preserve">nenhuma </w:t>
      </w:r>
      <w:r w:rsidR="005E4687" w:rsidRPr="00877C50">
        <w:rPr>
          <w:rFonts w:ascii="Arial" w:hAnsi="Arial" w:cs="Arial"/>
          <w:sz w:val="20"/>
          <w:szCs w:val="20"/>
        </w:rPr>
        <w:t>“</w:t>
      </w:r>
      <w:r w:rsidR="0027642B" w:rsidRPr="00877C50">
        <w:rPr>
          <w:rFonts w:ascii="Arial" w:hAnsi="Arial" w:cs="Arial"/>
          <w:sz w:val="20"/>
          <w:szCs w:val="20"/>
        </w:rPr>
        <w:t>mitificação do especialista</w:t>
      </w:r>
      <w:r w:rsidR="00C32256" w:rsidRPr="00877C50">
        <w:rPr>
          <w:rFonts w:ascii="Arial" w:hAnsi="Arial" w:cs="Arial"/>
          <w:sz w:val="20"/>
          <w:szCs w:val="20"/>
        </w:rPr>
        <w:t>”</w:t>
      </w:r>
      <w:r w:rsidR="0027642B" w:rsidRPr="00877C50">
        <w:rPr>
          <w:rFonts w:ascii="Arial" w:hAnsi="Arial" w:cs="Arial"/>
          <w:sz w:val="20"/>
          <w:szCs w:val="20"/>
        </w:rPr>
        <w:t xml:space="preserve">, </w:t>
      </w:r>
      <w:r w:rsidR="00282671" w:rsidRPr="00877C50">
        <w:rPr>
          <w:rFonts w:ascii="Arial" w:hAnsi="Arial" w:cs="Arial"/>
          <w:sz w:val="20"/>
          <w:szCs w:val="20"/>
        </w:rPr>
        <w:t xml:space="preserve">mas </w:t>
      </w:r>
      <w:r w:rsidR="0027642B" w:rsidRPr="00877C50">
        <w:rPr>
          <w:rFonts w:ascii="Arial" w:hAnsi="Arial" w:cs="Arial"/>
          <w:sz w:val="20"/>
          <w:szCs w:val="20"/>
        </w:rPr>
        <w:t>sim</w:t>
      </w:r>
      <w:r w:rsidR="00282671" w:rsidRPr="00877C50">
        <w:rPr>
          <w:rFonts w:ascii="Arial" w:hAnsi="Arial" w:cs="Arial"/>
          <w:sz w:val="20"/>
          <w:szCs w:val="20"/>
        </w:rPr>
        <w:t xml:space="preserve"> reconhecimento, em que uma determinada situação fornece uma pista que despoleta uma informação que reside na memória</w:t>
      </w:r>
      <w:r w:rsidR="00F856B2" w:rsidRPr="00877C50">
        <w:rPr>
          <w:rFonts w:ascii="Arial" w:hAnsi="Arial" w:cs="Arial"/>
          <w:sz w:val="20"/>
          <w:szCs w:val="20"/>
        </w:rPr>
        <w:t xml:space="preserve"> (Kahneman, 2012: 20)</w:t>
      </w:r>
      <w:r w:rsidR="00282671" w:rsidRPr="00877C50">
        <w:rPr>
          <w:rFonts w:ascii="Arial" w:hAnsi="Arial" w:cs="Arial"/>
          <w:sz w:val="20"/>
          <w:szCs w:val="20"/>
        </w:rPr>
        <w:t xml:space="preserve">. </w:t>
      </w:r>
    </w:p>
    <w:p w:rsidR="00AB0472" w:rsidRPr="00877C50" w:rsidRDefault="00AB0472"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Brown e </w:t>
      </w:r>
      <w:r w:rsidR="00C71BD6" w:rsidRPr="00877C50">
        <w:rPr>
          <w:rFonts w:ascii="Arial" w:hAnsi="Arial" w:cs="Arial"/>
          <w:sz w:val="20"/>
          <w:szCs w:val="20"/>
        </w:rPr>
        <w:t>Duguid</w:t>
      </w:r>
      <w:r w:rsidRPr="00877C50">
        <w:rPr>
          <w:rFonts w:ascii="Arial" w:hAnsi="Arial" w:cs="Arial"/>
          <w:sz w:val="20"/>
          <w:szCs w:val="20"/>
        </w:rPr>
        <w:t xml:space="preserve"> (2000</w:t>
      </w:r>
      <w:r w:rsidR="00F87186" w:rsidRPr="00877C50">
        <w:rPr>
          <w:rFonts w:ascii="Arial" w:hAnsi="Arial" w:cs="Arial"/>
          <w:sz w:val="20"/>
          <w:szCs w:val="20"/>
        </w:rPr>
        <w:t>: 134</w:t>
      </w:r>
      <w:r w:rsidRPr="00877C50">
        <w:rPr>
          <w:rFonts w:ascii="Arial" w:hAnsi="Arial" w:cs="Arial"/>
          <w:sz w:val="20"/>
          <w:szCs w:val="20"/>
        </w:rPr>
        <w:t>)</w:t>
      </w:r>
      <w:r w:rsidR="00F87186" w:rsidRPr="00877C50">
        <w:rPr>
          <w:rFonts w:ascii="Arial" w:hAnsi="Arial" w:cs="Arial"/>
          <w:sz w:val="20"/>
          <w:szCs w:val="20"/>
        </w:rPr>
        <w:t>,</w:t>
      </w:r>
      <w:r w:rsidRPr="00877C50">
        <w:rPr>
          <w:rFonts w:ascii="Arial" w:hAnsi="Arial" w:cs="Arial"/>
          <w:sz w:val="20"/>
          <w:szCs w:val="20"/>
        </w:rPr>
        <w:t xml:space="preserve"> usam a imagem de um dicionário de línguas que contém um conjunto de frases e a respetiva tradução</w:t>
      </w:r>
      <w:r w:rsidR="00F87186" w:rsidRPr="00877C50">
        <w:rPr>
          <w:rFonts w:ascii="Arial" w:hAnsi="Arial" w:cs="Arial"/>
          <w:sz w:val="20"/>
          <w:szCs w:val="20"/>
        </w:rPr>
        <w:t xml:space="preserve">, o que seria o conhecimento codificado, mas </w:t>
      </w:r>
      <w:r w:rsidR="000747A5" w:rsidRPr="00877C50">
        <w:rPr>
          <w:rFonts w:ascii="Arial" w:hAnsi="Arial" w:cs="Arial"/>
          <w:sz w:val="20"/>
          <w:szCs w:val="20"/>
        </w:rPr>
        <w:t>ao</w:t>
      </w:r>
      <w:r w:rsidR="00F87186" w:rsidRPr="00877C50">
        <w:rPr>
          <w:rFonts w:ascii="Arial" w:hAnsi="Arial" w:cs="Arial"/>
          <w:sz w:val="20"/>
          <w:szCs w:val="20"/>
        </w:rPr>
        <w:t xml:space="preserve"> qual é necessário atribuir-lhe a dimensão tácita para saber como se soletra e em que contexto é que se podem utilizar.</w:t>
      </w:r>
    </w:p>
    <w:p w:rsidR="00B6035B" w:rsidRPr="00877C50" w:rsidRDefault="00B6035B" w:rsidP="00877C50">
      <w:pPr>
        <w:suppressAutoHyphens/>
        <w:spacing w:line="360" w:lineRule="auto"/>
        <w:jc w:val="both"/>
        <w:rPr>
          <w:rFonts w:ascii="Arial" w:hAnsi="Arial" w:cs="Arial"/>
          <w:sz w:val="20"/>
          <w:szCs w:val="20"/>
        </w:rPr>
      </w:pPr>
      <w:r w:rsidRPr="00877C50">
        <w:rPr>
          <w:rFonts w:ascii="Arial" w:hAnsi="Arial" w:cs="Arial"/>
          <w:sz w:val="20"/>
          <w:szCs w:val="20"/>
        </w:rPr>
        <w:t>Ainda dentro da dimensão tácita, poder-se-</w:t>
      </w:r>
      <w:r w:rsidR="006E1742" w:rsidRPr="00877C50">
        <w:rPr>
          <w:rFonts w:ascii="Arial" w:hAnsi="Arial" w:cs="Arial"/>
          <w:sz w:val="20"/>
          <w:szCs w:val="20"/>
        </w:rPr>
        <w:t>ão</w:t>
      </w:r>
      <w:r w:rsidRPr="00877C50">
        <w:rPr>
          <w:rFonts w:ascii="Arial" w:hAnsi="Arial" w:cs="Arial"/>
          <w:sz w:val="20"/>
          <w:szCs w:val="20"/>
        </w:rPr>
        <w:t xml:space="preserve"> descortinar duas categorias: a </w:t>
      </w:r>
      <w:r w:rsidR="00E67F10" w:rsidRPr="00877C50">
        <w:rPr>
          <w:rFonts w:ascii="Arial" w:hAnsi="Arial" w:cs="Arial"/>
          <w:sz w:val="20"/>
          <w:szCs w:val="20"/>
        </w:rPr>
        <w:t>dimensão técnica</w:t>
      </w:r>
      <w:r w:rsidR="00C22495" w:rsidRPr="00877C50">
        <w:rPr>
          <w:rFonts w:ascii="Arial" w:hAnsi="Arial" w:cs="Arial"/>
          <w:sz w:val="20"/>
          <w:szCs w:val="20"/>
        </w:rPr>
        <w:t xml:space="preserve"> e dimensão cognitiva. Nonaka e Takeuchi (1995) apresentam a primeira como sendo adquirida informalmente, sobretudo através da prática. Por outro lado, a dimensão cognitiva tem em conta sobretudo os “esquemas, modelos mentais, crenças e perceções incorporadas que tomamos como garantido” (Nonaka e Takeuchi, 1995: 8).</w:t>
      </w:r>
      <w:r w:rsidR="006E1742" w:rsidRPr="00877C50">
        <w:rPr>
          <w:rFonts w:ascii="Arial" w:hAnsi="Arial" w:cs="Arial"/>
          <w:sz w:val="20"/>
          <w:szCs w:val="20"/>
        </w:rPr>
        <w:t xml:space="preserve"> Desta forma, segundo Serrano e Fialho (2005: 54), existem dois fatores importantes na </w:t>
      </w:r>
      <w:r w:rsidR="00565AA3">
        <w:rPr>
          <w:rFonts w:ascii="Arial" w:hAnsi="Arial" w:cs="Arial"/>
          <w:sz w:val="20"/>
          <w:szCs w:val="20"/>
        </w:rPr>
        <w:t>GC</w:t>
      </w:r>
      <w:r w:rsidR="006E1742" w:rsidRPr="00877C50">
        <w:rPr>
          <w:rFonts w:ascii="Arial" w:hAnsi="Arial" w:cs="Arial"/>
          <w:sz w:val="20"/>
          <w:szCs w:val="20"/>
        </w:rPr>
        <w:t>: o ambiente psicossocial da organização e a motivação pessoal.</w:t>
      </w:r>
    </w:p>
    <w:p w:rsidR="00BF6E7B" w:rsidRPr="00877C50" w:rsidRDefault="00D34A40"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A pouca atenção que se foi dando à dimensão tácita do conhecimento </w:t>
      </w:r>
      <w:r w:rsidR="00963CE1" w:rsidRPr="00877C50">
        <w:rPr>
          <w:rFonts w:ascii="Arial" w:hAnsi="Arial" w:cs="Arial"/>
          <w:sz w:val="20"/>
          <w:szCs w:val="20"/>
        </w:rPr>
        <w:t>nas organizações</w:t>
      </w:r>
      <w:r w:rsidR="00BF6E7B" w:rsidRPr="00877C50">
        <w:rPr>
          <w:rFonts w:ascii="Arial" w:hAnsi="Arial" w:cs="Arial"/>
          <w:sz w:val="20"/>
          <w:szCs w:val="20"/>
        </w:rPr>
        <w:t>,</w:t>
      </w:r>
      <w:r w:rsidR="00963CE1" w:rsidRPr="00877C50">
        <w:rPr>
          <w:rFonts w:ascii="Arial" w:hAnsi="Arial" w:cs="Arial"/>
          <w:sz w:val="20"/>
          <w:szCs w:val="20"/>
        </w:rPr>
        <w:t xml:space="preserve"> </w:t>
      </w:r>
      <w:r w:rsidR="00BF6E7B" w:rsidRPr="00877C50">
        <w:rPr>
          <w:rFonts w:ascii="Arial" w:hAnsi="Arial" w:cs="Arial"/>
          <w:sz w:val="20"/>
          <w:szCs w:val="20"/>
        </w:rPr>
        <w:t>sobretudo no ocidente, é derivada, segundo Nonaka e Takeu</w:t>
      </w:r>
      <w:r w:rsidR="002754AB" w:rsidRPr="00877C50">
        <w:rPr>
          <w:rFonts w:ascii="Arial" w:hAnsi="Arial" w:cs="Arial"/>
          <w:sz w:val="20"/>
          <w:szCs w:val="20"/>
        </w:rPr>
        <w:t>c</w:t>
      </w:r>
      <w:r w:rsidR="00BF6E7B" w:rsidRPr="00877C50">
        <w:rPr>
          <w:rFonts w:ascii="Arial" w:hAnsi="Arial" w:cs="Arial"/>
          <w:sz w:val="20"/>
          <w:szCs w:val="20"/>
        </w:rPr>
        <w:t xml:space="preserve">hi (1995: 8), </w:t>
      </w:r>
      <w:r w:rsidR="00155972">
        <w:rPr>
          <w:rFonts w:ascii="Arial" w:hAnsi="Arial" w:cs="Arial"/>
          <w:sz w:val="20"/>
          <w:szCs w:val="20"/>
        </w:rPr>
        <w:t>à</w:t>
      </w:r>
      <w:r w:rsidR="00BF6E7B" w:rsidRPr="00877C50">
        <w:rPr>
          <w:rFonts w:ascii="Arial" w:hAnsi="Arial" w:cs="Arial"/>
          <w:sz w:val="20"/>
          <w:szCs w:val="20"/>
        </w:rPr>
        <w:t xml:space="preserve"> visão da organização clássica como “uma máquina de «processamento de </w:t>
      </w:r>
      <w:proofErr w:type="gramStart"/>
      <w:r w:rsidR="00BF6E7B" w:rsidRPr="00877C50">
        <w:rPr>
          <w:rFonts w:ascii="Arial" w:hAnsi="Arial" w:cs="Arial"/>
          <w:sz w:val="20"/>
          <w:szCs w:val="20"/>
        </w:rPr>
        <w:t>informação»</w:t>
      </w:r>
      <w:proofErr w:type="gramEnd"/>
      <w:r w:rsidR="00BF6E7B" w:rsidRPr="00877C50">
        <w:rPr>
          <w:rFonts w:ascii="Arial" w:hAnsi="Arial" w:cs="Arial"/>
          <w:sz w:val="20"/>
          <w:szCs w:val="20"/>
        </w:rPr>
        <w:t xml:space="preserve">”, o que implica que </w:t>
      </w:r>
      <w:r w:rsidR="003871F5" w:rsidRPr="00877C50">
        <w:rPr>
          <w:rFonts w:ascii="Arial" w:hAnsi="Arial" w:cs="Arial"/>
          <w:sz w:val="20"/>
          <w:szCs w:val="20"/>
        </w:rPr>
        <w:t>o conhecimento tenha de ser essencialmente explícito.</w:t>
      </w:r>
    </w:p>
    <w:p w:rsidR="00952E33" w:rsidRPr="00877C50" w:rsidRDefault="00D34A40" w:rsidP="00877C50">
      <w:pPr>
        <w:suppressAutoHyphens/>
        <w:spacing w:line="360" w:lineRule="auto"/>
        <w:jc w:val="both"/>
        <w:rPr>
          <w:rFonts w:ascii="Arial" w:hAnsi="Arial" w:cs="Arial"/>
          <w:sz w:val="20"/>
          <w:szCs w:val="20"/>
        </w:rPr>
      </w:pPr>
      <w:r w:rsidRPr="00877C50">
        <w:rPr>
          <w:rFonts w:ascii="Arial" w:hAnsi="Arial" w:cs="Arial"/>
          <w:sz w:val="20"/>
          <w:szCs w:val="20"/>
        </w:rPr>
        <w:t>Swan et al. (1999</w:t>
      </w:r>
      <w:r w:rsidR="00595080" w:rsidRPr="00877C50">
        <w:rPr>
          <w:rFonts w:ascii="Arial" w:hAnsi="Arial" w:cs="Arial"/>
          <w:sz w:val="20"/>
          <w:szCs w:val="20"/>
        </w:rPr>
        <w:t>)</w:t>
      </w:r>
      <w:r w:rsidRPr="00877C50">
        <w:rPr>
          <w:rFonts w:ascii="Arial" w:hAnsi="Arial" w:cs="Arial"/>
          <w:sz w:val="20"/>
          <w:szCs w:val="20"/>
        </w:rPr>
        <w:t xml:space="preserve"> </w:t>
      </w:r>
      <w:r w:rsidR="003871F5" w:rsidRPr="00877C50">
        <w:rPr>
          <w:rFonts w:ascii="Arial" w:hAnsi="Arial" w:cs="Arial"/>
          <w:sz w:val="20"/>
          <w:szCs w:val="20"/>
        </w:rPr>
        <w:t xml:space="preserve">sintetiza a dificuldade em processar o </w:t>
      </w:r>
      <w:r w:rsidRPr="00877C50">
        <w:rPr>
          <w:rFonts w:ascii="Arial" w:hAnsi="Arial" w:cs="Arial"/>
          <w:sz w:val="20"/>
          <w:szCs w:val="20"/>
        </w:rPr>
        <w:t>conhecimento tácito</w:t>
      </w:r>
      <w:r w:rsidR="003871F5" w:rsidRPr="00877C50">
        <w:rPr>
          <w:rFonts w:ascii="Arial" w:hAnsi="Arial" w:cs="Arial"/>
          <w:sz w:val="20"/>
          <w:szCs w:val="20"/>
        </w:rPr>
        <w:t xml:space="preserve"> </w:t>
      </w:r>
      <w:r w:rsidR="00155972">
        <w:rPr>
          <w:rFonts w:ascii="Arial" w:hAnsi="Arial" w:cs="Arial"/>
          <w:sz w:val="20"/>
          <w:szCs w:val="20"/>
        </w:rPr>
        <w:t>efetuando a comparação com</w:t>
      </w:r>
      <w:r w:rsidR="0076542B">
        <w:rPr>
          <w:rFonts w:ascii="Arial" w:hAnsi="Arial" w:cs="Arial"/>
          <w:sz w:val="20"/>
          <w:szCs w:val="20"/>
        </w:rPr>
        <w:t xml:space="preserve"> </w:t>
      </w:r>
      <w:r w:rsidR="00155972">
        <w:rPr>
          <w:rFonts w:ascii="Arial" w:hAnsi="Arial" w:cs="Arial"/>
          <w:sz w:val="20"/>
          <w:szCs w:val="20"/>
        </w:rPr>
        <w:t>o conhecimento explícito</w:t>
      </w:r>
      <w:r w:rsidR="0076542B">
        <w:rPr>
          <w:rFonts w:ascii="Arial" w:hAnsi="Arial" w:cs="Arial"/>
          <w:sz w:val="20"/>
          <w:szCs w:val="20"/>
        </w:rPr>
        <w:t>.</w:t>
      </w:r>
      <w:r w:rsidR="00155972">
        <w:rPr>
          <w:rFonts w:ascii="Arial" w:hAnsi="Arial" w:cs="Arial"/>
          <w:sz w:val="20"/>
          <w:szCs w:val="20"/>
        </w:rPr>
        <w:t xml:space="preserve"> </w:t>
      </w:r>
      <w:r w:rsidR="0076542B">
        <w:rPr>
          <w:rFonts w:ascii="Arial" w:hAnsi="Arial" w:cs="Arial"/>
          <w:sz w:val="20"/>
          <w:szCs w:val="20"/>
        </w:rPr>
        <w:t>O</w:t>
      </w:r>
      <w:r w:rsidR="00155972">
        <w:rPr>
          <w:rFonts w:ascii="Arial" w:hAnsi="Arial" w:cs="Arial"/>
          <w:sz w:val="20"/>
          <w:szCs w:val="20"/>
        </w:rPr>
        <w:t xml:space="preserve"> conhecimento tácito </w:t>
      </w:r>
      <w:r w:rsidR="00963CE1" w:rsidRPr="00877C50">
        <w:rPr>
          <w:rFonts w:ascii="Arial" w:hAnsi="Arial" w:cs="Arial"/>
          <w:sz w:val="20"/>
          <w:szCs w:val="20"/>
        </w:rPr>
        <w:t>é “difícil de explicar, demasiado incerto, considerado pouco importante para outras pessoas, muito contextualizado e específico, politicamente sensível, ou demasiado valioso para o indivíduo ou para o grupo interessado”</w:t>
      </w:r>
      <w:r w:rsidR="00595080" w:rsidRPr="00877C50">
        <w:rPr>
          <w:rFonts w:ascii="Arial" w:hAnsi="Arial" w:cs="Arial"/>
          <w:sz w:val="20"/>
          <w:szCs w:val="20"/>
        </w:rPr>
        <w:t xml:space="preserve"> (Swan et al. (1999: 270)</w:t>
      </w:r>
      <w:r w:rsidR="00963CE1" w:rsidRPr="00877C50">
        <w:rPr>
          <w:rFonts w:ascii="Arial" w:hAnsi="Arial" w:cs="Arial"/>
          <w:sz w:val="20"/>
          <w:szCs w:val="20"/>
        </w:rPr>
        <w:t xml:space="preserve">. </w:t>
      </w:r>
    </w:p>
    <w:p w:rsidR="00C67C43" w:rsidRPr="00877C50" w:rsidRDefault="00963CE1" w:rsidP="00877C50">
      <w:pPr>
        <w:suppressAutoHyphens/>
        <w:spacing w:line="360" w:lineRule="auto"/>
        <w:jc w:val="both"/>
        <w:rPr>
          <w:rFonts w:ascii="Arial" w:hAnsi="Arial" w:cs="Arial"/>
          <w:sz w:val="20"/>
          <w:szCs w:val="20"/>
        </w:rPr>
      </w:pPr>
      <w:r w:rsidRPr="00877C50">
        <w:rPr>
          <w:rFonts w:ascii="Arial" w:hAnsi="Arial" w:cs="Arial"/>
          <w:sz w:val="20"/>
          <w:szCs w:val="20"/>
        </w:rPr>
        <w:lastRenderedPageBreak/>
        <w:t xml:space="preserve">Em termos práticos, a dificuldade em capturar este conhecimento e torná-lo disponível em termos codificados, </w:t>
      </w:r>
      <w:r w:rsidR="00952E33" w:rsidRPr="00877C50">
        <w:rPr>
          <w:rFonts w:ascii="Arial" w:hAnsi="Arial" w:cs="Arial"/>
          <w:sz w:val="20"/>
          <w:szCs w:val="20"/>
        </w:rPr>
        <w:t>é uma tarefa difícil para ser introduzida em termos organizacionais</w:t>
      </w:r>
      <w:r w:rsidR="00607398" w:rsidRPr="00877C50">
        <w:rPr>
          <w:rFonts w:ascii="Arial" w:hAnsi="Arial" w:cs="Arial"/>
          <w:sz w:val="20"/>
          <w:szCs w:val="20"/>
        </w:rPr>
        <w:t>, sobretudo se for centrada somente em tecnologias de informação</w:t>
      </w:r>
      <w:r w:rsidR="00952E33" w:rsidRPr="00877C50">
        <w:rPr>
          <w:rFonts w:ascii="Arial" w:hAnsi="Arial" w:cs="Arial"/>
          <w:sz w:val="20"/>
          <w:szCs w:val="20"/>
        </w:rPr>
        <w:t>.</w:t>
      </w:r>
      <w:r w:rsidRPr="00877C50">
        <w:rPr>
          <w:rFonts w:ascii="Arial" w:hAnsi="Arial" w:cs="Arial"/>
          <w:sz w:val="20"/>
          <w:szCs w:val="20"/>
        </w:rPr>
        <w:t xml:space="preserve"> </w:t>
      </w:r>
      <w:r w:rsidR="00952E33" w:rsidRPr="00877C50">
        <w:rPr>
          <w:rFonts w:ascii="Arial" w:hAnsi="Arial" w:cs="Arial"/>
          <w:sz w:val="20"/>
          <w:szCs w:val="20"/>
        </w:rPr>
        <w:t>Foi essa dificuldade que Swan et al</w:t>
      </w:r>
      <w:r w:rsidR="00607398" w:rsidRPr="00877C50">
        <w:rPr>
          <w:rFonts w:ascii="Arial" w:hAnsi="Arial" w:cs="Arial"/>
          <w:sz w:val="20"/>
          <w:szCs w:val="20"/>
        </w:rPr>
        <w:t xml:space="preserve"> (1999) r</w:t>
      </w:r>
      <w:r w:rsidR="00952E33" w:rsidRPr="00877C50">
        <w:rPr>
          <w:rFonts w:ascii="Arial" w:hAnsi="Arial" w:cs="Arial"/>
          <w:sz w:val="20"/>
          <w:szCs w:val="20"/>
        </w:rPr>
        <w:t xml:space="preserve">egistaram num dos estudos de caso analisados em que a aposta na </w:t>
      </w:r>
      <w:r w:rsidR="00565AA3">
        <w:rPr>
          <w:rFonts w:ascii="Arial" w:hAnsi="Arial" w:cs="Arial"/>
          <w:sz w:val="20"/>
          <w:szCs w:val="20"/>
        </w:rPr>
        <w:t>GC</w:t>
      </w:r>
      <w:r w:rsidR="00952E33" w:rsidRPr="00877C50">
        <w:rPr>
          <w:rFonts w:ascii="Arial" w:hAnsi="Arial" w:cs="Arial"/>
          <w:sz w:val="20"/>
          <w:szCs w:val="20"/>
        </w:rPr>
        <w:t xml:space="preserve"> se centrava essencialmente nas tecnologias de rede e comunicações em detrimento </w:t>
      </w:r>
      <w:r w:rsidR="00607398" w:rsidRPr="00877C50">
        <w:rPr>
          <w:rFonts w:ascii="Arial" w:hAnsi="Arial" w:cs="Arial"/>
          <w:sz w:val="20"/>
          <w:szCs w:val="20"/>
        </w:rPr>
        <w:t>do contacto presencial ou entre grupos de trabalho.</w:t>
      </w:r>
    </w:p>
    <w:p w:rsidR="00014F27" w:rsidRDefault="00607398" w:rsidP="00877C50">
      <w:pPr>
        <w:suppressAutoHyphens/>
        <w:spacing w:line="360" w:lineRule="auto"/>
        <w:jc w:val="both"/>
        <w:rPr>
          <w:rFonts w:ascii="Arial" w:hAnsi="Arial" w:cs="Arial"/>
          <w:sz w:val="20"/>
          <w:szCs w:val="20"/>
        </w:rPr>
      </w:pPr>
      <w:r w:rsidRPr="00877C50">
        <w:rPr>
          <w:rFonts w:ascii="Arial" w:hAnsi="Arial" w:cs="Arial"/>
          <w:sz w:val="20"/>
          <w:szCs w:val="20"/>
        </w:rPr>
        <w:t xml:space="preserve">Brown e </w:t>
      </w:r>
      <w:r w:rsidR="00C71BD6" w:rsidRPr="00877C50">
        <w:rPr>
          <w:rFonts w:ascii="Arial" w:hAnsi="Arial" w:cs="Arial"/>
          <w:sz w:val="20"/>
          <w:szCs w:val="20"/>
        </w:rPr>
        <w:t>Duguid</w:t>
      </w:r>
      <w:r w:rsidRPr="00877C50">
        <w:rPr>
          <w:rFonts w:ascii="Arial" w:hAnsi="Arial" w:cs="Arial"/>
          <w:sz w:val="20"/>
          <w:szCs w:val="20"/>
        </w:rPr>
        <w:t xml:space="preserve"> (2000) argumentam que a</w:t>
      </w:r>
      <w:r w:rsidR="00952E33" w:rsidRPr="00877C50">
        <w:rPr>
          <w:rFonts w:ascii="Arial" w:hAnsi="Arial" w:cs="Arial"/>
          <w:sz w:val="20"/>
          <w:szCs w:val="20"/>
        </w:rPr>
        <w:t xml:space="preserve"> dimensão tácita e explícita do conhecimento, não são passíveis de</w:t>
      </w:r>
      <w:r w:rsidR="006739EC" w:rsidRPr="00877C50">
        <w:rPr>
          <w:rFonts w:ascii="Arial" w:hAnsi="Arial" w:cs="Arial"/>
          <w:sz w:val="20"/>
          <w:szCs w:val="20"/>
        </w:rPr>
        <w:t xml:space="preserve"> se</w:t>
      </w:r>
      <w:r w:rsidR="00952E33" w:rsidRPr="00877C50">
        <w:rPr>
          <w:rFonts w:ascii="Arial" w:hAnsi="Arial" w:cs="Arial"/>
          <w:sz w:val="20"/>
          <w:szCs w:val="20"/>
        </w:rPr>
        <w:t xml:space="preserve"> fundir. </w:t>
      </w:r>
      <w:r w:rsidRPr="00877C50">
        <w:rPr>
          <w:rFonts w:ascii="Arial" w:hAnsi="Arial" w:cs="Arial"/>
          <w:sz w:val="20"/>
          <w:szCs w:val="20"/>
        </w:rPr>
        <w:t>S</w:t>
      </w:r>
      <w:r w:rsidR="00952E33" w:rsidRPr="00877C50">
        <w:rPr>
          <w:rFonts w:ascii="Arial" w:hAnsi="Arial" w:cs="Arial"/>
          <w:sz w:val="20"/>
          <w:szCs w:val="20"/>
        </w:rPr>
        <w:t xml:space="preserve">eria como se tentasse reduzir um desenho de </w:t>
      </w:r>
      <w:r w:rsidR="00B6035B" w:rsidRPr="00877C50">
        <w:rPr>
          <w:rFonts w:ascii="Arial" w:hAnsi="Arial" w:cs="Arial"/>
          <w:sz w:val="20"/>
          <w:szCs w:val="20"/>
        </w:rPr>
        <w:t>duas</w:t>
      </w:r>
      <w:r w:rsidR="00952E33" w:rsidRPr="00877C50">
        <w:rPr>
          <w:rFonts w:ascii="Arial" w:hAnsi="Arial" w:cs="Arial"/>
          <w:sz w:val="20"/>
          <w:szCs w:val="20"/>
        </w:rPr>
        <w:t xml:space="preserve"> dimensões numa só. A esta imagem estes autores acrescentam </w:t>
      </w:r>
      <w:proofErr w:type="gramStart"/>
      <w:r w:rsidR="00952E33" w:rsidRPr="00877C50">
        <w:rPr>
          <w:rFonts w:ascii="Arial" w:hAnsi="Arial" w:cs="Arial"/>
          <w:sz w:val="20"/>
          <w:szCs w:val="20"/>
        </w:rPr>
        <w:t>que</w:t>
      </w:r>
      <w:proofErr w:type="gramEnd"/>
      <w:r w:rsidR="00952E33" w:rsidRPr="00877C50">
        <w:rPr>
          <w:rFonts w:ascii="Arial" w:hAnsi="Arial" w:cs="Arial"/>
          <w:sz w:val="20"/>
          <w:szCs w:val="20"/>
        </w:rPr>
        <w:t xml:space="preserve">: “saber aquilo” não significa propriamente “saber como” e, de igual modo, em termos de aprendizagem: “aprender sobre” não implica por si só: “aprender para ser”. Isto é, a informação não chega para gerar conhecimento numa perspetiva de ação (conforme visto anteriormente). Para isso, será necessário a prática (Brown e </w:t>
      </w:r>
      <w:r w:rsidR="00C71BD6" w:rsidRPr="00877C50">
        <w:rPr>
          <w:rFonts w:ascii="Arial" w:hAnsi="Arial" w:cs="Arial"/>
          <w:sz w:val="20"/>
          <w:szCs w:val="20"/>
        </w:rPr>
        <w:t>Duguid</w:t>
      </w:r>
      <w:r w:rsidR="00952E33" w:rsidRPr="00877C50">
        <w:rPr>
          <w:rFonts w:ascii="Arial" w:hAnsi="Arial" w:cs="Arial"/>
          <w:sz w:val="20"/>
          <w:szCs w:val="20"/>
        </w:rPr>
        <w:t>, 2000: 134).</w:t>
      </w:r>
      <w:r w:rsidR="007C4B21" w:rsidRPr="00877C50">
        <w:rPr>
          <w:rFonts w:ascii="Arial" w:hAnsi="Arial" w:cs="Arial"/>
          <w:sz w:val="20"/>
          <w:szCs w:val="20"/>
        </w:rPr>
        <w:t xml:space="preserve"> No entanto, Nonaka e Takeuchi (2005: 61) referem que os dois tipos de conhecimento “não são totalmente separados, mas antes mutualmente complementares”.</w:t>
      </w:r>
    </w:p>
    <w:p w:rsidR="00C67C43" w:rsidRDefault="0076542B" w:rsidP="00014F27">
      <w:pPr>
        <w:suppressAutoHyphens/>
        <w:spacing w:line="360" w:lineRule="auto"/>
        <w:jc w:val="both"/>
        <w:rPr>
          <w:rFonts w:ascii="Arial" w:hAnsi="Arial" w:cs="Arial"/>
          <w:sz w:val="20"/>
          <w:szCs w:val="20"/>
        </w:rPr>
      </w:pPr>
      <w:r>
        <w:rPr>
          <w:rFonts w:ascii="Arial" w:hAnsi="Arial" w:cs="Arial"/>
          <w:sz w:val="20"/>
          <w:szCs w:val="20"/>
        </w:rPr>
        <w:t xml:space="preserve">Apesar de usual esta categorização, </w:t>
      </w:r>
      <w:r w:rsidR="00014F27">
        <w:rPr>
          <w:rFonts w:ascii="Arial" w:hAnsi="Arial" w:cs="Arial"/>
          <w:sz w:val="20"/>
          <w:szCs w:val="20"/>
        </w:rPr>
        <w:t xml:space="preserve">Serrano e Fialho (2005: 56), recorrendo a outros autores, afirmam que esta dualidade tácito/explícito pode ter outras categorizações que vão desde o conhecimento tácito que não é passível de ser representado </w:t>
      </w:r>
      <w:proofErr w:type="gramStart"/>
      <w:r w:rsidR="00014F27">
        <w:rPr>
          <w:rFonts w:ascii="Arial" w:hAnsi="Arial" w:cs="Arial"/>
          <w:sz w:val="20"/>
          <w:szCs w:val="20"/>
        </w:rPr>
        <w:t>de forma a que</w:t>
      </w:r>
      <w:proofErr w:type="gramEnd"/>
      <w:r w:rsidR="00014F27">
        <w:rPr>
          <w:rFonts w:ascii="Arial" w:hAnsi="Arial" w:cs="Arial"/>
          <w:sz w:val="20"/>
          <w:szCs w:val="20"/>
        </w:rPr>
        <w:t xml:space="preserve"> outros o possam assimilar, até a um grau de codificação máximo.</w:t>
      </w:r>
    </w:p>
    <w:p w:rsidR="00AA0EDA" w:rsidRPr="006C20B6" w:rsidRDefault="00C67C43" w:rsidP="003C62FD">
      <w:pPr>
        <w:pStyle w:val="Cabealho2"/>
        <w:numPr>
          <w:ilvl w:val="1"/>
          <w:numId w:val="8"/>
        </w:numPr>
        <w:spacing w:line="360" w:lineRule="auto"/>
        <w:ind w:left="709" w:hanging="709"/>
        <w:rPr>
          <w:rFonts w:ascii="Arial" w:hAnsi="Arial" w:cs="Arial"/>
          <w:sz w:val="26"/>
        </w:rPr>
      </w:pPr>
      <w:bookmarkStart w:id="52" w:name="_Toc431245422"/>
      <w:r w:rsidRPr="006C20B6">
        <w:rPr>
          <w:rFonts w:ascii="Arial" w:hAnsi="Arial" w:cs="Arial"/>
          <w:sz w:val="26"/>
        </w:rPr>
        <w:t xml:space="preserve">O </w:t>
      </w:r>
      <w:r w:rsidR="00AA0EDA" w:rsidRPr="006C20B6">
        <w:rPr>
          <w:rFonts w:ascii="Arial" w:hAnsi="Arial" w:cs="Arial"/>
          <w:sz w:val="26"/>
        </w:rPr>
        <w:t>Conteúdo e Contexto</w:t>
      </w:r>
      <w:r w:rsidRPr="006C20B6">
        <w:rPr>
          <w:rFonts w:ascii="Arial" w:hAnsi="Arial" w:cs="Arial"/>
          <w:sz w:val="26"/>
        </w:rPr>
        <w:t xml:space="preserve"> na Informação e no Conhecimento</w:t>
      </w:r>
      <w:bookmarkEnd w:id="52"/>
    </w:p>
    <w:p w:rsidR="004244EF" w:rsidRPr="006C20B6" w:rsidRDefault="004244EF" w:rsidP="006C20B6">
      <w:pPr>
        <w:suppressAutoHyphens/>
        <w:spacing w:line="360" w:lineRule="auto"/>
        <w:jc w:val="both"/>
        <w:rPr>
          <w:rFonts w:ascii="Arial" w:hAnsi="Arial" w:cs="Arial"/>
          <w:sz w:val="20"/>
          <w:szCs w:val="20"/>
          <w:highlight w:val="yellow"/>
        </w:rPr>
      </w:pPr>
      <w:r w:rsidRPr="006C20B6">
        <w:rPr>
          <w:rFonts w:ascii="Arial" w:hAnsi="Arial" w:cs="Arial"/>
          <w:sz w:val="20"/>
          <w:szCs w:val="20"/>
        </w:rPr>
        <w:t xml:space="preserve">Na contextualização geral abordou-se a mudança de paradigma da gestão de processos para a </w:t>
      </w:r>
      <w:r w:rsidR="00565AA3">
        <w:rPr>
          <w:rFonts w:ascii="Arial" w:hAnsi="Arial" w:cs="Arial"/>
          <w:sz w:val="20"/>
          <w:szCs w:val="20"/>
        </w:rPr>
        <w:t>GC</w:t>
      </w:r>
      <w:r w:rsidRPr="006C20B6">
        <w:rPr>
          <w:rFonts w:ascii="Arial" w:hAnsi="Arial" w:cs="Arial"/>
          <w:sz w:val="20"/>
          <w:szCs w:val="20"/>
        </w:rPr>
        <w:t xml:space="preserve">. Brown e </w:t>
      </w:r>
      <w:r w:rsidR="00C71BD6" w:rsidRPr="006C20B6">
        <w:rPr>
          <w:rFonts w:ascii="Arial" w:hAnsi="Arial" w:cs="Arial"/>
          <w:sz w:val="20"/>
          <w:szCs w:val="20"/>
        </w:rPr>
        <w:t>Duguid</w:t>
      </w:r>
      <w:r w:rsidRPr="006C20B6">
        <w:rPr>
          <w:rFonts w:ascii="Arial" w:hAnsi="Arial" w:cs="Arial"/>
          <w:sz w:val="20"/>
          <w:szCs w:val="20"/>
        </w:rPr>
        <w:t xml:space="preserve"> salientam que a gestão de processos tipicamente é um “procedimento linear de informação que flui através de ligações longitudinais. Essa informação ajuda a coordenar a complementaridade das atividades com vista a terminar com êxito um processo na organização”. No entanto, tal como visto anteriormente, focar no processo longitudinal e na informação que flui pode levar à tal “visão de túnel”. Isso acontece porque em muitas áreas a “vida é tudo menos linear, «</w:t>
      </w:r>
      <w:proofErr w:type="gramStart"/>
      <w:r w:rsidRPr="006C20B6">
        <w:rPr>
          <w:rFonts w:ascii="Arial" w:hAnsi="Arial" w:cs="Arial"/>
          <w:i/>
          <w:sz w:val="20"/>
          <w:szCs w:val="20"/>
        </w:rPr>
        <w:t>inputs</w:t>
      </w:r>
      <w:proofErr w:type="gramEnd"/>
      <w:r w:rsidRPr="006C20B6">
        <w:rPr>
          <w:rFonts w:ascii="Arial" w:hAnsi="Arial" w:cs="Arial"/>
          <w:sz w:val="20"/>
          <w:szCs w:val="20"/>
        </w:rPr>
        <w:t>» e «</w:t>
      </w:r>
      <w:r w:rsidRPr="006C20B6">
        <w:rPr>
          <w:rFonts w:ascii="Arial" w:hAnsi="Arial" w:cs="Arial"/>
          <w:i/>
          <w:sz w:val="20"/>
          <w:szCs w:val="20"/>
        </w:rPr>
        <w:t>outputs</w:t>
      </w:r>
      <w:r w:rsidRPr="006C20B6">
        <w:rPr>
          <w:rFonts w:ascii="Arial" w:hAnsi="Arial" w:cs="Arial"/>
          <w:sz w:val="20"/>
          <w:szCs w:val="20"/>
        </w:rPr>
        <w:t xml:space="preserve">» estão menos bem definidos e a informação é menos assimilável” (Brown e </w:t>
      </w:r>
      <w:r w:rsidR="00C71BD6" w:rsidRPr="006C20B6">
        <w:rPr>
          <w:rFonts w:ascii="Arial" w:hAnsi="Arial" w:cs="Arial"/>
          <w:sz w:val="20"/>
          <w:szCs w:val="20"/>
        </w:rPr>
        <w:t>Duguid</w:t>
      </w:r>
      <w:r w:rsidRPr="006C20B6">
        <w:rPr>
          <w:rFonts w:ascii="Arial" w:hAnsi="Arial" w:cs="Arial"/>
          <w:sz w:val="20"/>
          <w:szCs w:val="20"/>
        </w:rPr>
        <w:t>, 2000: 94).</w:t>
      </w:r>
    </w:p>
    <w:p w:rsidR="00046532" w:rsidRPr="006C20B6" w:rsidRDefault="00D96E84" w:rsidP="006C20B6">
      <w:pPr>
        <w:suppressAutoHyphens/>
        <w:spacing w:line="360" w:lineRule="auto"/>
        <w:jc w:val="both"/>
        <w:rPr>
          <w:rFonts w:ascii="Arial" w:hAnsi="Arial" w:cs="Arial"/>
          <w:sz w:val="20"/>
          <w:szCs w:val="20"/>
        </w:rPr>
      </w:pPr>
      <w:r w:rsidRPr="006C20B6">
        <w:rPr>
          <w:rFonts w:ascii="Arial" w:hAnsi="Arial" w:cs="Arial"/>
          <w:sz w:val="20"/>
          <w:szCs w:val="20"/>
        </w:rPr>
        <w:t xml:space="preserve">Por outro lado, </w:t>
      </w:r>
      <w:r w:rsidR="00585845" w:rsidRPr="006C20B6">
        <w:rPr>
          <w:rFonts w:ascii="Arial" w:hAnsi="Arial" w:cs="Arial"/>
          <w:sz w:val="20"/>
          <w:szCs w:val="20"/>
        </w:rPr>
        <w:t xml:space="preserve">a forma como lidamos com a massificação de </w:t>
      </w:r>
      <w:r w:rsidR="007910D5" w:rsidRPr="006C20B6">
        <w:rPr>
          <w:rFonts w:ascii="Arial" w:hAnsi="Arial" w:cs="Arial"/>
          <w:sz w:val="20"/>
          <w:szCs w:val="20"/>
        </w:rPr>
        <w:t>informação</w:t>
      </w:r>
      <w:r w:rsidR="00585845" w:rsidRPr="006C20B6">
        <w:rPr>
          <w:rFonts w:ascii="Arial" w:hAnsi="Arial" w:cs="Arial"/>
          <w:sz w:val="20"/>
          <w:szCs w:val="20"/>
        </w:rPr>
        <w:t xml:space="preserve"> é importante. A</w:t>
      </w:r>
      <w:r w:rsidR="007910D5" w:rsidRPr="006C20B6">
        <w:rPr>
          <w:rFonts w:ascii="Arial" w:hAnsi="Arial" w:cs="Arial"/>
          <w:sz w:val="20"/>
          <w:szCs w:val="20"/>
        </w:rPr>
        <w:t xml:space="preserve"> informação excessiva é classificada por </w:t>
      </w:r>
      <w:r w:rsidR="00F643BB" w:rsidRPr="006C20B6">
        <w:rPr>
          <w:rFonts w:ascii="Arial" w:hAnsi="Arial" w:cs="Arial"/>
          <w:sz w:val="20"/>
          <w:szCs w:val="20"/>
        </w:rPr>
        <w:t>Taleb (</w:t>
      </w:r>
      <w:r w:rsidR="007910D5" w:rsidRPr="006C20B6">
        <w:rPr>
          <w:rFonts w:ascii="Arial" w:hAnsi="Arial" w:cs="Arial"/>
          <w:sz w:val="20"/>
          <w:szCs w:val="20"/>
        </w:rPr>
        <w:t>20</w:t>
      </w:r>
      <w:r w:rsidR="00A73F5F" w:rsidRPr="006C20B6">
        <w:rPr>
          <w:rFonts w:ascii="Arial" w:hAnsi="Arial" w:cs="Arial"/>
          <w:sz w:val="20"/>
          <w:szCs w:val="20"/>
        </w:rPr>
        <w:t>13</w:t>
      </w:r>
      <w:r w:rsidR="00F643BB" w:rsidRPr="006C20B6">
        <w:rPr>
          <w:rFonts w:ascii="Arial" w:hAnsi="Arial" w:cs="Arial"/>
          <w:sz w:val="20"/>
          <w:szCs w:val="20"/>
        </w:rPr>
        <w:t>)</w:t>
      </w:r>
      <w:r w:rsidR="007910D5" w:rsidRPr="006C20B6">
        <w:rPr>
          <w:rFonts w:ascii="Arial" w:hAnsi="Arial" w:cs="Arial"/>
          <w:sz w:val="20"/>
          <w:szCs w:val="20"/>
        </w:rPr>
        <w:t xml:space="preserve"> como um “impedimento ao conhecimento”. Este autor salienta que</w:t>
      </w:r>
      <w:r w:rsidR="0074488D" w:rsidRPr="006C20B6">
        <w:rPr>
          <w:rFonts w:ascii="Arial" w:hAnsi="Arial" w:cs="Arial"/>
          <w:sz w:val="20"/>
          <w:szCs w:val="20"/>
        </w:rPr>
        <w:t xml:space="preserve"> em alguns casos</w:t>
      </w:r>
      <w:r w:rsidR="007910D5" w:rsidRPr="006C20B6">
        <w:rPr>
          <w:rFonts w:ascii="Arial" w:hAnsi="Arial" w:cs="Arial"/>
          <w:sz w:val="20"/>
          <w:szCs w:val="20"/>
        </w:rPr>
        <w:t xml:space="preserve"> “quanto mais informação se der a alguém, pior este fica. Vê mais ruído aleatório e confunde-o com informação”.</w:t>
      </w:r>
      <w:r w:rsidR="00585845" w:rsidRPr="006C20B6">
        <w:rPr>
          <w:rFonts w:ascii="Arial" w:hAnsi="Arial" w:cs="Arial"/>
          <w:sz w:val="20"/>
          <w:szCs w:val="20"/>
        </w:rPr>
        <w:t xml:space="preserve"> </w:t>
      </w:r>
      <w:r w:rsidRPr="006C20B6">
        <w:rPr>
          <w:rFonts w:ascii="Arial" w:hAnsi="Arial" w:cs="Arial"/>
          <w:sz w:val="20"/>
          <w:szCs w:val="20"/>
        </w:rPr>
        <w:t>Este autor vê esta questão em dois sentidos</w:t>
      </w:r>
      <w:r w:rsidR="000158D2" w:rsidRPr="006C20B6">
        <w:rPr>
          <w:rFonts w:ascii="Arial" w:hAnsi="Arial" w:cs="Arial"/>
          <w:sz w:val="20"/>
          <w:szCs w:val="20"/>
        </w:rPr>
        <w:t xml:space="preserve"> que chama </w:t>
      </w:r>
      <w:proofErr w:type="gramStart"/>
      <w:r w:rsidR="000158D2" w:rsidRPr="006C20B6">
        <w:rPr>
          <w:rFonts w:ascii="Arial" w:hAnsi="Arial" w:cs="Arial"/>
          <w:sz w:val="20"/>
          <w:szCs w:val="20"/>
        </w:rPr>
        <w:t>de</w:t>
      </w:r>
      <w:proofErr w:type="gramEnd"/>
      <w:r w:rsidRPr="006C20B6">
        <w:rPr>
          <w:rFonts w:ascii="Arial" w:hAnsi="Arial" w:cs="Arial"/>
          <w:sz w:val="20"/>
          <w:szCs w:val="20"/>
        </w:rPr>
        <w:t>:</w:t>
      </w:r>
      <w:r w:rsidR="000158D2" w:rsidRPr="006C20B6">
        <w:rPr>
          <w:rFonts w:ascii="Arial" w:hAnsi="Arial" w:cs="Arial"/>
          <w:sz w:val="20"/>
          <w:szCs w:val="20"/>
        </w:rPr>
        <w:t xml:space="preserve"> enviesamento da confirmação</w:t>
      </w:r>
      <w:r w:rsidR="0074488D" w:rsidRPr="006C20B6">
        <w:rPr>
          <w:rFonts w:ascii="Arial" w:hAnsi="Arial" w:cs="Arial"/>
          <w:sz w:val="20"/>
          <w:szCs w:val="20"/>
        </w:rPr>
        <w:t xml:space="preserve"> (para o caso anterior)</w:t>
      </w:r>
      <w:r w:rsidR="000158D2" w:rsidRPr="006C20B6">
        <w:rPr>
          <w:rFonts w:ascii="Arial" w:hAnsi="Arial" w:cs="Arial"/>
          <w:sz w:val="20"/>
          <w:szCs w:val="20"/>
        </w:rPr>
        <w:t xml:space="preserve"> e a preservação da convicção. </w:t>
      </w:r>
      <w:r w:rsidR="0074488D" w:rsidRPr="006C20B6">
        <w:rPr>
          <w:rFonts w:ascii="Arial" w:hAnsi="Arial" w:cs="Arial"/>
          <w:sz w:val="20"/>
          <w:szCs w:val="20"/>
        </w:rPr>
        <w:t>Este último caso resulta do desenvolvimento de</w:t>
      </w:r>
      <w:r w:rsidR="000158D2" w:rsidRPr="006C20B6">
        <w:rPr>
          <w:rFonts w:ascii="Arial" w:hAnsi="Arial" w:cs="Arial"/>
          <w:sz w:val="20"/>
          <w:szCs w:val="20"/>
        </w:rPr>
        <w:t xml:space="preserve"> opiniões com base em fracas evidências, ignorando posteriormente informação mais valiosa, formando-se </w:t>
      </w:r>
      <w:r w:rsidRPr="006C20B6">
        <w:rPr>
          <w:rFonts w:ascii="Arial" w:hAnsi="Arial" w:cs="Arial"/>
          <w:sz w:val="20"/>
          <w:szCs w:val="20"/>
        </w:rPr>
        <w:t xml:space="preserve">convicções que </w:t>
      </w:r>
      <w:r w:rsidR="000158D2" w:rsidRPr="006C20B6">
        <w:rPr>
          <w:rFonts w:ascii="Arial" w:hAnsi="Arial" w:cs="Arial"/>
          <w:sz w:val="20"/>
          <w:szCs w:val="20"/>
        </w:rPr>
        <w:t xml:space="preserve">levem a que não se inverta </w:t>
      </w:r>
      <w:r w:rsidR="00A73F5F" w:rsidRPr="006C20B6">
        <w:rPr>
          <w:rFonts w:ascii="Arial" w:hAnsi="Arial" w:cs="Arial"/>
          <w:sz w:val="20"/>
          <w:szCs w:val="20"/>
        </w:rPr>
        <w:t>posições já tomadas (Taleb, 2013</w:t>
      </w:r>
      <w:r w:rsidR="000158D2" w:rsidRPr="006C20B6">
        <w:rPr>
          <w:rFonts w:ascii="Arial" w:hAnsi="Arial" w:cs="Arial"/>
          <w:sz w:val="20"/>
          <w:szCs w:val="20"/>
        </w:rPr>
        <w:t xml:space="preserve">: 199). </w:t>
      </w:r>
    </w:p>
    <w:p w:rsidR="009E2192" w:rsidRPr="006C20B6" w:rsidRDefault="00743C60" w:rsidP="00DB6663">
      <w:pPr>
        <w:suppressAutoHyphens/>
        <w:spacing w:line="360" w:lineRule="auto"/>
        <w:jc w:val="both"/>
        <w:rPr>
          <w:rFonts w:ascii="Arial" w:hAnsi="Arial" w:cs="Arial"/>
          <w:sz w:val="20"/>
          <w:szCs w:val="20"/>
        </w:rPr>
      </w:pPr>
      <w:r w:rsidRPr="006C20B6">
        <w:rPr>
          <w:rFonts w:ascii="Arial" w:hAnsi="Arial" w:cs="Arial"/>
          <w:sz w:val="20"/>
          <w:szCs w:val="20"/>
        </w:rPr>
        <w:t>Na prática, sendo a informação importante</w:t>
      </w:r>
      <w:r w:rsidR="00B93BDD" w:rsidRPr="006C20B6">
        <w:rPr>
          <w:rFonts w:ascii="Arial" w:hAnsi="Arial" w:cs="Arial"/>
          <w:sz w:val="20"/>
          <w:szCs w:val="20"/>
        </w:rPr>
        <w:t xml:space="preserve"> nas atividades humanas</w:t>
      </w:r>
      <w:r w:rsidRPr="006C20B6">
        <w:rPr>
          <w:rFonts w:ascii="Arial" w:hAnsi="Arial" w:cs="Arial"/>
          <w:sz w:val="20"/>
          <w:szCs w:val="20"/>
        </w:rPr>
        <w:t xml:space="preserve">, esta tem os seus próprios limites </w:t>
      </w:r>
      <w:r w:rsidR="00B93BDD" w:rsidRPr="006C20B6">
        <w:rPr>
          <w:rFonts w:ascii="Arial" w:hAnsi="Arial" w:cs="Arial"/>
          <w:sz w:val="20"/>
          <w:szCs w:val="20"/>
        </w:rPr>
        <w:t>uma vez que as relações sociais não podem ser entendidas de forma linear</w:t>
      </w:r>
      <w:r w:rsidRPr="006C20B6">
        <w:rPr>
          <w:rFonts w:ascii="Arial" w:hAnsi="Arial" w:cs="Arial"/>
          <w:sz w:val="20"/>
          <w:szCs w:val="20"/>
        </w:rPr>
        <w:t>.</w:t>
      </w:r>
      <w:r w:rsidR="009E2192" w:rsidRPr="006C20B6">
        <w:rPr>
          <w:rFonts w:ascii="Arial" w:hAnsi="Arial" w:cs="Arial"/>
          <w:sz w:val="20"/>
          <w:szCs w:val="20"/>
        </w:rPr>
        <w:t xml:space="preserve"> Entender esses limites é </w:t>
      </w:r>
      <w:r w:rsidR="009E2192" w:rsidRPr="006C20B6">
        <w:rPr>
          <w:rFonts w:ascii="Arial" w:hAnsi="Arial" w:cs="Arial"/>
          <w:sz w:val="20"/>
          <w:szCs w:val="20"/>
        </w:rPr>
        <w:lastRenderedPageBreak/>
        <w:t>importante no sentido de</w:t>
      </w:r>
      <w:r w:rsidR="0073305E" w:rsidRPr="006C20B6">
        <w:rPr>
          <w:rFonts w:ascii="Arial" w:hAnsi="Arial" w:cs="Arial"/>
          <w:sz w:val="20"/>
          <w:szCs w:val="20"/>
        </w:rPr>
        <w:t xml:space="preserve"> delimitar o papel da tecnologia e encontrar outras formas para se</w:t>
      </w:r>
      <w:r w:rsidR="009E2192" w:rsidRPr="006C20B6">
        <w:rPr>
          <w:rFonts w:ascii="Arial" w:hAnsi="Arial" w:cs="Arial"/>
          <w:sz w:val="20"/>
          <w:szCs w:val="20"/>
        </w:rPr>
        <w:t xml:space="preserve"> efetuar uma melhor </w:t>
      </w:r>
      <w:r w:rsidR="00565AA3">
        <w:rPr>
          <w:rFonts w:ascii="Arial" w:hAnsi="Arial" w:cs="Arial"/>
          <w:sz w:val="20"/>
          <w:szCs w:val="20"/>
        </w:rPr>
        <w:t>GC</w:t>
      </w:r>
      <w:r w:rsidR="009E2192" w:rsidRPr="006C20B6">
        <w:rPr>
          <w:rFonts w:ascii="Arial" w:hAnsi="Arial" w:cs="Arial"/>
          <w:sz w:val="20"/>
          <w:szCs w:val="20"/>
        </w:rPr>
        <w:t>.</w:t>
      </w:r>
    </w:p>
    <w:p w:rsidR="004244EF" w:rsidRPr="006C20B6" w:rsidRDefault="004244EF" w:rsidP="006C20B6">
      <w:pPr>
        <w:suppressAutoHyphens/>
        <w:spacing w:line="360" w:lineRule="auto"/>
        <w:jc w:val="both"/>
        <w:rPr>
          <w:rFonts w:ascii="Arial" w:hAnsi="Arial" w:cs="Arial"/>
          <w:sz w:val="20"/>
          <w:szCs w:val="20"/>
        </w:rPr>
      </w:pPr>
      <w:r w:rsidRPr="006C20B6">
        <w:rPr>
          <w:rFonts w:ascii="Arial" w:hAnsi="Arial" w:cs="Arial"/>
          <w:sz w:val="20"/>
          <w:szCs w:val="20"/>
        </w:rPr>
        <w:t>Nonaka e Tak</w:t>
      </w:r>
      <w:r w:rsidR="00DB6663">
        <w:rPr>
          <w:rFonts w:ascii="Arial" w:hAnsi="Arial" w:cs="Arial"/>
          <w:sz w:val="20"/>
          <w:szCs w:val="20"/>
        </w:rPr>
        <w:t>euchi (1995) identificam ainda três</w:t>
      </w:r>
      <w:r w:rsidRPr="006C20B6">
        <w:rPr>
          <w:rFonts w:ascii="Arial" w:hAnsi="Arial" w:cs="Arial"/>
          <w:sz w:val="20"/>
          <w:szCs w:val="20"/>
        </w:rPr>
        <w:t xml:space="preserve"> fatores importantes na criação de conhecimento</w:t>
      </w:r>
      <w:r w:rsidR="00CC4D75" w:rsidRPr="006C20B6">
        <w:rPr>
          <w:rFonts w:ascii="Arial" w:hAnsi="Arial" w:cs="Arial"/>
          <w:sz w:val="20"/>
          <w:szCs w:val="20"/>
        </w:rPr>
        <w:t xml:space="preserve"> nas organizações</w:t>
      </w:r>
      <w:r w:rsidRPr="006C20B6">
        <w:rPr>
          <w:rFonts w:ascii="Arial" w:hAnsi="Arial" w:cs="Arial"/>
          <w:sz w:val="20"/>
          <w:szCs w:val="20"/>
        </w:rPr>
        <w:t>: a linguagem figurativa e o simbolismo, a pa</w:t>
      </w:r>
      <w:r w:rsidR="0057496C" w:rsidRPr="006C20B6">
        <w:rPr>
          <w:rFonts w:ascii="Arial" w:hAnsi="Arial" w:cs="Arial"/>
          <w:sz w:val="20"/>
          <w:szCs w:val="20"/>
        </w:rPr>
        <w:t>ssagem</w:t>
      </w:r>
      <w:r w:rsidRPr="006C20B6">
        <w:rPr>
          <w:rFonts w:ascii="Arial" w:hAnsi="Arial" w:cs="Arial"/>
          <w:sz w:val="20"/>
          <w:szCs w:val="20"/>
        </w:rPr>
        <w:t xml:space="preserve"> do conhecimento individual </w:t>
      </w:r>
      <w:r w:rsidR="0057496C" w:rsidRPr="006C20B6">
        <w:rPr>
          <w:rFonts w:ascii="Arial" w:hAnsi="Arial" w:cs="Arial"/>
          <w:sz w:val="20"/>
          <w:szCs w:val="20"/>
        </w:rPr>
        <w:t>para a organização</w:t>
      </w:r>
      <w:r w:rsidRPr="006C20B6">
        <w:rPr>
          <w:rFonts w:ascii="Arial" w:hAnsi="Arial" w:cs="Arial"/>
          <w:sz w:val="20"/>
          <w:szCs w:val="20"/>
        </w:rPr>
        <w:t xml:space="preserve"> </w:t>
      </w:r>
      <w:r w:rsidR="00CC4D75" w:rsidRPr="006C20B6">
        <w:rPr>
          <w:rFonts w:ascii="Arial" w:hAnsi="Arial" w:cs="Arial"/>
          <w:sz w:val="20"/>
          <w:szCs w:val="20"/>
        </w:rPr>
        <w:t>e, por último, a ambiguidade e a redundância.</w:t>
      </w:r>
    </w:p>
    <w:p w:rsidR="00CC4D75" w:rsidRPr="006C20B6" w:rsidRDefault="00CC4D75" w:rsidP="006C20B6">
      <w:pPr>
        <w:suppressAutoHyphens/>
        <w:spacing w:line="360" w:lineRule="auto"/>
        <w:jc w:val="both"/>
        <w:rPr>
          <w:rFonts w:ascii="Arial" w:hAnsi="Arial" w:cs="Arial"/>
          <w:sz w:val="20"/>
          <w:szCs w:val="20"/>
        </w:rPr>
      </w:pPr>
      <w:r w:rsidRPr="006C20B6">
        <w:rPr>
          <w:rFonts w:ascii="Arial" w:hAnsi="Arial" w:cs="Arial"/>
          <w:sz w:val="20"/>
          <w:szCs w:val="20"/>
        </w:rPr>
        <w:t xml:space="preserve">Estes autores </w:t>
      </w:r>
      <w:r w:rsidR="00B61786">
        <w:rPr>
          <w:rFonts w:ascii="Arial" w:hAnsi="Arial" w:cs="Arial"/>
          <w:sz w:val="20"/>
          <w:szCs w:val="20"/>
        </w:rPr>
        <w:t>destacam</w:t>
      </w:r>
      <w:r w:rsidRPr="006C20B6">
        <w:rPr>
          <w:rFonts w:ascii="Arial" w:hAnsi="Arial" w:cs="Arial"/>
          <w:sz w:val="20"/>
          <w:szCs w:val="20"/>
        </w:rPr>
        <w:t xml:space="preserve"> a criação de analogias </w:t>
      </w:r>
      <w:r w:rsidR="00E62141" w:rsidRPr="006C20B6">
        <w:rPr>
          <w:rFonts w:ascii="Arial" w:hAnsi="Arial" w:cs="Arial"/>
          <w:sz w:val="20"/>
          <w:szCs w:val="20"/>
        </w:rPr>
        <w:t>e</w:t>
      </w:r>
      <w:r w:rsidRPr="006C20B6">
        <w:rPr>
          <w:rFonts w:ascii="Arial" w:hAnsi="Arial" w:cs="Arial"/>
          <w:sz w:val="20"/>
          <w:szCs w:val="20"/>
        </w:rPr>
        <w:t xml:space="preserve"> metáforas como uma forma dos indivíduos, mesmo com diferentes experiências de vida ou oriundos de ambientes culturais distintos, entenderem algo de “forma intuitiva através do uso da imaginação e de símbolos</w:t>
      </w:r>
      <w:r w:rsidR="00164AD8" w:rsidRPr="006C20B6">
        <w:rPr>
          <w:rFonts w:ascii="Arial" w:hAnsi="Arial" w:cs="Arial"/>
          <w:sz w:val="20"/>
          <w:szCs w:val="20"/>
        </w:rPr>
        <w:t xml:space="preserve"> (…) onde a analogia é um passo intermédio entre a imaginação pura e o pensamento lógico</w:t>
      </w:r>
      <w:r w:rsidRPr="006C20B6">
        <w:rPr>
          <w:rFonts w:ascii="Arial" w:hAnsi="Arial" w:cs="Arial"/>
          <w:sz w:val="20"/>
          <w:szCs w:val="20"/>
        </w:rPr>
        <w:t>” (Nonaka e Takeu</w:t>
      </w:r>
      <w:r w:rsidR="00EF698F" w:rsidRPr="006C20B6">
        <w:rPr>
          <w:rFonts w:ascii="Arial" w:hAnsi="Arial" w:cs="Arial"/>
          <w:sz w:val="20"/>
          <w:szCs w:val="20"/>
        </w:rPr>
        <w:t>c</w:t>
      </w:r>
      <w:r w:rsidRPr="006C20B6">
        <w:rPr>
          <w:rFonts w:ascii="Arial" w:hAnsi="Arial" w:cs="Arial"/>
          <w:sz w:val="20"/>
          <w:szCs w:val="20"/>
        </w:rPr>
        <w:t>hi, 1995: 13).</w:t>
      </w:r>
    </w:p>
    <w:p w:rsidR="004244EF" w:rsidRPr="006C20B6" w:rsidRDefault="00CC4D75" w:rsidP="006C20B6">
      <w:pPr>
        <w:suppressAutoHyphens/>
        <w:spacing w:line="360" w:lineRule="auto"/>
        <w:jc w:val="both"/>
        <w:rPr>
          <w:rFonts w:ascii="Arial" w:hAnsi="Arial" w:cs="Arial"/>
          <w:sz w:val="20"/>
          <w:szCs w:val="20"/>
        </w:rPr>
      </w:pPr>
      <w:r w:rsidRPr="006C20B6">
        <w:rPr>
          <w:rFonts w:ascii="Arial" w:hAnsi="Arial" w:cs="Arial"/>
          <w:sz w:val="20"/>
          <w:szCs w:val="20"/>
        </w:rPr>
        <w:t>Br</w:t>
      </w:r>
      <w:r w:rsidR="00164AD8" w:rsidRPr="006C20B6">
        <w:rPr>
          <w:rFonts w:ascii="Arial" w:hAnsi="Arial" w:cs="Arial"/>
          <w:sz w:val="20"/>
          <w:szCs w:val="20"/>
        </w:rPr>
        <w:t>o</w:t>
      </w:r>
      <w:r w:rsidRPr="006C20B6">
        <w:rPr>
          <w:rFonts w:ascii="Arial" w:hAnsi="Arial" w:cs="Arial"/>
          <w:sz w:val="20"/>
          <w:szCs w:val="20"/>
        </w:rPr>
        <w:t xml:space="preserve">wn e </w:t>
      </w:r>
      <w:r w:rsidR="00C71BD6" w:rsidRPr="006C20B6">
        <w:rPr>
          <w:rFonts w:ascii="Arial" w:hAnsi="Arial" w:cs="Arial"/>
          <w:sz w:val="20"/>
          <w:szCs w:val="20"/>
        </w:rPr>
        <w:t>Duguid</w:t>
      </w:r>
      <w:r w:rsidRPr="006C20B6">
        <w:rPr>
          <w:rFonts w:ascii="Arial" w:hAnsi="Arial" w:cs="Arial"/>
          <w:sz w:val="20"/>
          <w:szCs w:val="20"/>
        </w:rPr>
        <w:t xml:space="preserve"> (2000: 106)</w:t>
      </w:r>
      <w:r w:rsidR="00E87668" w:rsidRPr="006C20B6">
        <w:rPr>
          <w:rFonts w:ascii="Arial" w:hAnsi="Arial" w:cs="Arial"/>
          <w:sz w:val="20"/>
          <w:szCs w:val="20"/>
        </w:rPr>
        <w:t xml:space="preserve">, num mesmo sentido, </w:t>
      </w:r>
      <w:r w:rsidR="00164AD8" w:rsidRPr="006C20B6">
        <w:rPr>
          <w:rFonts w:ascii="Arial" w:hAnsi="Arial" w:cs="Arial"/>
          <w:sz w:val="20"/>
          <w:szCs w:val="20"/>
        </w:rPr>
        <w:t>evidenciam</w:t>
      </w:r>
      <w:r w:rsidRPr="006C20B6">
        <w:rPr>
          <w:rFonts w:ascii="Arial" w:hAnsi="Arial" w:cs="Arial"/>
          <w:sz w:val="20"/>
          <w:szCs w:val="20"/>
        </w:rPr>
        <w:t xml:space="preserve"> </w:t>
      </w:r>
      <w:r w:rsidR="00E87668" w:rsidRPr="006C20B6">
        <w:rPr>
          <w:rFonts w:ascii="Arial" w:hAnsi="Arial" w:cs="Arial"/>
          <w:sz w:val="20"/>
          <w:szCs w:val="20"/>
        </w:rPr>
        <w:t xml:space="preserve">o </w:t>
      </w:r>
      <w:r w:rsidRPr="006C20B6">
        <w:rPr>
          <w:rFonts w:ascii="Arial" w:hAnsi="Arial" w:cs="Arial"/>
          <w:sz w:val="20"/>
          <w:szCs w:val="20"/>
        </w:rPr>
        <w:t xml:space="preserve">“poder das histórias” </w:t>
      </w:r>
      <w:r w:rsidR="00E87668" w:rsidRPr="006C20B6">
        <w:rPr>
          <w:rFonts w:ascii="Arial" w:hAnsi="Arial" w:cs="Arial"/>
          <w:sz w:val="20"/>
          <w:szCs w:val="20"/>
        </w:rPr>
        <w:t xml:space="preserve">que </w:t>
      </w:r>
      <w:r w:rsidRPr="006C20B6">
        <w:rPr>
          <w:rFonts w:ascii="Arial" w:hAnsi="Arial" w:cs="Arial"/>
          <w:sz w:val="20"/>
          <w:szCs w:val="20"/>
        </w:rPr>
        <w:t>tem um efeito particular na aprendizagem, uma vez que “não se trata apenas de partilhar uma história ou informação, mas é mais uma interpretação que se partilha e que une mais as pessoas”</w:t>
      </w:r>
      <w:r w:rsidR="00E87668" w:rsidRPr="006C20B6">
        <w:rPr>
          <w:rFonts w:ascii="Arial" w:hAnsi="Arial" w:cs="Arial"/>
          <w:sz w:val="20"/>
          <w:szCs w:val="20"/>
        </w:rPr>
        <w:t>.</w:t>
      </w:r>
    </w:p>
    <w:p w:rsidR="00D45C64" w:rsidRPr="006C20B6" w:rsidRDefault="007E2084" w:rsidP="006C20B6">
      <w:pPr>
        <w:suppressAutoHyphens/>
        <w:spacing w:line="360" w:lineRule="auto"/>
        <w:jc w:val="both"/>
        <w:rPr>
          <w:rFonts w:ascii="Arial" w:hAnsi="Arial" w:cs="Arial"/>
          <w:sz w:val="20"/>
          <w:szCs w:val="20"/>
        </w:rPr>
      </w:pPr>
      <w:r w:rsidRPr="006C20B6">
        <w:rPr>
          <w:rFonts w:ascii="Arial" w:hAnsi="Arial" w:cs="Arial"/>
          <w:sz w:val="20"/>
          <w:szCs w:val="20"/>
        </w:rPr>
        <w:t>A criação de conhecimento, s</w:t>
      </w:r>
      <w:r w:rsidR="0057496C" w:rsidRPr="006C20B6">
        <w:rPr>
          <w:rFonts w:ascii="Arial" w:hAnsi="Arial" w:cs="Arial"/>
          <w:sz w:val="20"/>
          <w:szCs w:val="20"/>
        </w:rPr>
        <w:t>egundo Nonaka e Takeuchi (1995: 13), surge na organização através da iniciativa individual e da interação que pode haver entre grupos.</w:t>
      </w:r>
      <w:r w:rsidR="000933F9" w:rsidRPr="006C20B6">
        <w:rPr>
          <w:rFonts w:ascii="Arial" w:hAnsi="Arial" w:cs="Arial"/>
          <w:sz w:val="20"/>
          <w:szCs w:val="20"/>
        </w:rPr>
        <w:t xml:space="preserve"> Ou seja</w:t>
      </w:r>
      <w:r w:rsidR="00D45C64" w:rsidRPr="006C20B6">
        <w:rPr>
          <w:rFonts w:ascii="Arial" w:hAnsi="Arial" w:cs="Arial"/>
          <w:sz w:val="20"/>
          <w:szCs w:val="20"/>
        </w:rPr>
        <w:t xml:space="preserve">, </w:t>
      </w:r>
      <w:r w:rsidR="00DB6663">
        <w:rPr>
          <w:rFonts w:ascii="Arial" w:hAnsi="Arial" w:cs="Arial"/>
          <w:sz w:val="20"/>
          <w:szCs w:val="20"/>
        </w:rPr>
        <w:t xml:space="preserve">quem cria o </w:t>
      </w:r>
      <w:r w:rsidR="00D45C64" w:rsidRPr="006C20B6">
        <w:rPr>
          <w:rFonts w:ascii="Arial" w:hAnsi="Arial" w:cs="Arial"/>
          <w:sz w:val="20"/>
          <w:szCs w:val="20"/>
        </w:rPr>
        <w:t>conhecimento</w:t>
      </w:r>
      <w:r w:rsidR="00DB6663">
        <w:rPr>
          <w:rFonts w:ascii="Arial" w:hAnsi="Arial" w:cs="Arial"/>
          <w:sz w:val="20"/>
          <w:szCs w:val="20"/>
        </w:rPr>
        <w:t xml:space="preserve"> são</w:t>
      </w:r>
      <w:r w:rsidR="000933F9" w:rsidRPr="006C20B6">
        <w:rPr>
          <w:rFonts w:ascii="Arial" w:hAnsi="Arial" w:cs="Arial"/>
          <w:sz w:val="20"/>
          <w:szCs w:val="20"/>
        </w:rPr>
        <w:t xml:space="preserve"> apenas os colaboradores</w:t>
      </w:r>
      <w:r w:rsidR="00D45C64" w:rsidRPr="006C20B6">
        <w:rPr>
          <w:rFonts w:ascii="Arial" w:hAnsi="Arial" w:cs="Arial"/>
          <w:sz w:val="20"/>
          <w:szCs w:val="20"/>
        </w:rPr>
        <w:t xml:space="preserve">. </w:t>
      </w:r>
    </w:p>
    <w:p w:rsidR="00D45C64" w:rsidRPr="006C20B6" w:rsidRDefault="00D45C64" w:rsidP="006C20B6">
      <w:pPr>
        <w:suppressAutoHyphens/>
        <w:spacing w:line="360" w:lineRule="auto"/>
        <w:jc w:val="both"/>
        <w:rPr>
          <w:rFonts w:ascii="Arial" w:hAnsi="Arial" w:cs="Arial"/>
          <w:sz w:val="20"/>
          <w:szCs w:val="20"/>
        </w:rPr>
      </w:pPr>
      <w:r w:rsidRPr="006C20B6">
        <w:rPr>
          <w:rFonts w:ascii="Arial" w:hAnsi="Arial" w:cs="Arial"/>
          <w:sz w:val="20"/>
          <w:szCs w:val="20"/>
        </w:rPr>
        <w:t>Serrano e Fialho (2005) notam</w:t>
      </w:r>
      <w:r w:rsidR="00F703A8" w:rsidRPr="006C20B6">
        <w:rPr>
          <w:rFonts w:ascii="Arial" w:hAnsi="Arial" w:cs="Arial"/>
          <w:sz w:val="20"/>
          <w:szCs w:val="20"/>
        </w:rPr>
        <w:t>,</w:t>
      </w:r>
      <w:r w:rsidRPr="006C20B6">
        <w:rPr>
          <w:rFonts w:ascii="Arial" w:hAnsi="Arial" w:cs="Arial"/>
          <w:sz w:val="20"/>
          <w:szCs w:val="20"/>
        </w:rPr>
        <w:t xml:space="preserve"> no entanto</w:t>
      </w:r>
      <w:r w:rsidR="00F703A8" w:rsidRPr="006C20B6">
        <w:rPr>
          <w:rFonts w:ascii="Arial" w:hAnsi="Arial" w:cs="Arial"/>
          <w:sz w:val="20"/>
          <w:szCs w:val="20"/>
        </w:rPr>
        <w:t>,</w:t>
      </w:r>
      <w:r w:rsidRPr="006C20B6">
        <w:rPr>
          <w:rFonts w:ascii="Arial" w:hAnsi="Arial" w:cs="Arial"/>
          <w:sz w:val="20"/>
          <w:szCs w:val="20"/>
        </w:rPr>
        <w:t xml:space="preserve"> que a ideia de que a organização não cria conhecimento não é consensual, uma vez que </w:t>
      </w:r>
      <w:r w:rsidR="00ED47DD" w:rsidRPr="006C20B6">
        <w:rPr>
          <w:rFonts w:ascii="Arial" w:hAnsi="Arial" w:cs="Arial"/>
          <w:sz w:val="20"/>
          <w:szCs w:val="20"/>
        </w:rPr>
        <w:t>“</w:t>
      </w:r>
      <w:r w:rsidRPr="006C20B6">
        <w:rPr>
          <w:rFonts w:ascii="Arial" w:hAnsi="Arial" w:cs="Arial"/>
          <w:sz w:val="20"/>
          <w:szCs w:val="20"/>
        </w:rPr>
        <w:t xml:space="preserve">o conhecimento prático </w:t>
      </w:r>
      <w:r w:rsidR="00ED47DD" w:rsidRPr="006C20B6">
        <w:rPr>
          <w:rFonts w:ascii="Arial" w:hAnsi="Arial" w:cs="Arial"/>
          <w:sz w:val="20"/>
          <w:szCs w:val="20"/>
        </w:rPr>
        <w:t xml:space="preserve">não está apenas integrado com a prática, mas </w:t>
      </w:r>
      <w:r w:rsidRPr="006C20B6">
        <w:rPr>
          <w:rFonts w:ascii="Arial" w:hAnsi="Arial" w:cs="Arial"/>
          <w:sz w:val="20"/>
          <w:szCs w:val="20"/>
        </w:rPr>
        <w:t xml:space="preserve">está </w:t>
      </w:r>
      <w:r w:rsidR="00ED47DD" w:rsidRPr="006C20B6">
        <w:rPr>
          <w:rFonts w:ascii="Arial" w:hAnsi="Arial" w:cs="Arial"/>
          <w:sz w:val="20"/>
          <w:szCs w:val="20"/>
        </w:rPr>
        <w:t>também integrado com a consciência da comunidade de praticantes (…) socialmente construído, baseado em linguagem e práticas que são compreendidas e comunicadas a outros membros da sociedade” (Serrano e Fialho, 2005: 68).</w:t>
      </w:r>
    </w:p>
    <w:p w:rsidR="00F703A8" w:rsidRPr="006C20B6" w:rsidRDefault="008B3865" w:rsidP="006C20B6">
      <w:pPr>
        <w:suppressAutoHyphens/>
        <w:spacing w:line="360" w:lineRule="auto"/>
        <w:jc w:val="both"/>
        <w:rPr>
          <w:rFonts w:ascii="Arial" w:hAnsi="Arial" w:cs="Arial"/>
          <w:sz w:val="20"/>
          <w:szCs w:val="20"/>
        </w:rPr>
      </w:pPr>
      <w:r>
        <w:rPr>
          <w:rFonts w:ascii="Arial" w:hAnsi="Arial" w:cs="Arial"/>
          <w:sz w:val="20"/>
          <w:szCs w:val="20"/>
        </w:rPr>
        <w:t xml:space="preserve">No mesmo sentido, </w:t>
      </w:r>
      <w:r w:rsidR="00F703A8" w:rsidRPr="006C20B6">
        <w:rPr>
          <w:rFonts w:ascii="Arial" w:hAnsi="Arial" w:cs="Arial"/>
          <w:sz w:val="20"/>
          <w:szCs w:val="20"/>
        </w:rPr>
        <w:t xml:space="preserve">Brown e </w:t>
      </w:r>
      <w:r w:rsidR="00C71BD6" w:rsidRPr="006C20B6">
        <w:rPr>
          <w:rFonts w:ascii="Arial" w:hAnsi="Arial" w:cs="Arial"/>
          <w:sz w:val="20"/>
          <w:szCs w:val="20"/>
        </w:rPr>
        <w:t>Duguid</w:t>
      </w:r>
      <w:r w:rsidR="00F703A8" w:rsidRPr="006C20B6">
        <w:rPr>
          <w:rFonts w:ascii="Arial" w:hAnsi="Arial" w:cs="Arial"/>
          <w:sz w:val="20"/>
          <w:szCs w:val="20"/>
        </w:rPr>
        <w:t xml:space="preserve"> (2000) chamam a atenção para o facto de as pessoas aprenderem tendo em conta as necessidades específicas e em contextos sociais particulares. Para além disso, a aprendizagem e identidade moldam</w:t>
      </w:r>
      <w:r w:rsidR="007E2084" w:rsidRPr="006C20B6">
        <w:rPr>
          <w:rFonts w:ascii="Arial" w:hAnsi="Arial" w:cs="Arial"/>
          <w:sz w:val="20"/>
          <w:szCs w:val="20"/>
        </w:rPr>
        <w:t>-se</w:t>
      </w:r>
      <w:r w:rsidR="00F703A8" w:rsidRPr="006C20B6">
        <w:rPr>
          <w:rFonts w:ascii="Arial" w:hAnsi="Arial" w:cs="Arial"/>
          <w:sz w:val="20"/>
          <w:szCs w:val="20"/>
        </w:rPr>
        <w:t xml:space="preserve"> mutuamente e determinam aquilo que as pessoas prestam atenção e o que querem efetivamente aprender (Brown e </w:t>
      </w:r>
      <w:r w:rsidR="00C71BD6" w:rsidRPr="006C20B6">
        <w:rPr>
          <w:rFonts w:ascii="Arial" w:hAnsi="Arial" w:cs="Arial"/>
          <w:sz w:val="20"/>
          <w:szCs w:val="20"/>
        </w:rPr>
        <w:t>Duguid</w:t>
      </w:r>
      <w:r w:rsidR="00F703A8" w:rsidRPr="006C20B6">
        <w:rPr>
          <w:rFonts w:ascii="Arial" w:hAnsi="Arial" w:cs="Arial"/>
          <w:sz w:val="20"/>
          <w:szCs w:val="20"/>
        </w:rPr>
        <w:t>, 2000: 138).</w:t>
      </w:r>
    </w:p>
    <w:p w:rsidR="007E2084" w:rsidRPr="006C20B6" w:rsidRDefault="007E2084" w:rsidP="006C20B6">
      <w:pPr>
        <w:suppressAutoHyphens/>
        <w:spacing w:line="360" w:lineRule="auto"/>
        <w:jc w:val="both"/>
        <w:rPr>
          <w:rFonts w:ascii="Arial" w:hAnsi="Arial" w:cs="Arial"/>
          <w:sz w:val="20"/>
          <w:szCs w:val="20"/>
        </w:rPr>
      </w:pPr>
      <w:r w:rsidRPr="006C20B6">
        <w:rPr>
          <w:rFonts w:ascii="Arial" w:hAnsi="Arial" w:cs="Arial"/>
          <w:sz w:val="20"/>
          <w:szCs w:val="20"/>
        </w:rPr>
        <w:t xml:space="preserve">Assim sendo, </w:t>
      </w:r>
      <w:r w:rsidR="00375911">
        <w:rPr>
          <w:rFonts w:ascii="Arial" w:hAnsi="Arial" w:cs="Arial"/>
          <w:sz w:val="20"/>
          <w:szCs w:val="20"/>
        </w:rPr>
        <w:t xml:space="preserve">assume-se que </w:t>
      </w:r>
      <w:r w:rsidRPr="006C20B6">
        <w:rPr>
          <w:rFonts w:ascii="Arial" w:hAnsi="Arial" w:cs="Arial"/>
          <w:sz w:val="20"/>
          <w:szCs w:val="20"/>
        </w:rPr>
        <w:t xml:space="preserve">o conhecimento da organização é socialmente construído, onde o conhecimento tácito tem uma componente coletiva. </w:t>
      </w:r>
    </w:p>
    <w:p w:rsidR="00512E98" w:rsidRPr="006C20B6" w:rsidRDefault="007E2084" w:rsidP="006C20B6">
      <w:pPr>
        <w:suppressAutoHyphens/>
        <w:spacing w:line="360" w:lineRule="auto"/>
        <w:jc w:val="both"/>
        <w:rPr>
          <w:rFonts w:ascii="Arial" w:hAnsi="Arial" w:cs="Arial"/>
          <w:sz w:val="20"/>
          <w:szCs w:val="20"/>
        </w:rPr>
      </w:pPr>
      <w:r w:rsidRPr="006C20B6">
        <w:rPr>
          <w:rFonts w:ascii="Arial" w:hAnsi="Arial" w:cs="Arial"/>
          <w:sz w:val="20"/>
          <w:szCs w:val="20"/>
        </w:rPr>
        <w:t xml:space="preserve">Por último, a redundância assenta no pressuposto da sobreposição de conhecimento. </w:t>
      </w:r>
      <w:r w:rsidR="0073305E" w:rsidRPr="006C20B6">
        <w:rPr>
          <w:rFonts w:ascii="Arial" w:hAnsi="Arial" w:cs="Arial"/>
          <w:sz w:val="20"/>
          <w:szCs w:val="20"/>
        </w:rPr>
        <w:t xml:space="preserve">Swan et al. (1999) salientam que o desenho de um sistema de </w:t>
      </w:r>
      <w:r w:rsidR="00565AA3">
        <w:rPr>
          <w:rFonts w:ascii="Arial" w:hAnsi="Arial" w:cs="Arial"/>
          <w:sz w:val="20"/>
          <w:szCs w:val="20"/>
        </w:rPr>
        <w:t>GC</w:t>
      </w:r>
      <w:r w:rsidR="0073305E" w:rsidRPr="006C20B6">
        <w:rPr>
          <w:rFonts w:ascii="Arial" w:hAnsi="Arial" w:cs="Arial"/>
          <w:sz w:val="20"/>
          <w:szCs w:val="20"/>
        </w:rPr>
        <w:t xml:space="preserve"> deve ter em conta as comunidades e grupos já existentes numa organização. Serão esses grupos que podem criar mecanismos de sobreposição de conhecimento ao invés de desenvolverem tarefas demasiado compartimentadas. Esse mecanismo</w:t>
      </w:r>
      <w:r w:rsidR="00B93BDD" w:rsidRPr="006C20B6">
        <w:rPr>
          <w:rFonts w:ascii="Arial" w:hAnsi="Arial" w:cs="Arial"/>
          <w:sz w:val="20"/>
          <w:szCs w:val="20"/>
        </w:rPr>
        <w:t xml:space="preserve"> permite</w:t>
      </w:r>
      <w:r w:rsidR="0073305E" w:rsidRPr="006C20B6">
        <w:rPr>
          <w:rFonts w:ascii="Arial" w:hAnsi="Arial" w:cs="Arial"/>
          <w:sz w:val="20"/>
          <w:szCs w:val="20"/>
        </w:rPr>
        <w:t xml:space="preserve"> aquilo que se chama a “representação redundante”, que visa criar </w:t>
      </w:r>
      <w:r w:rsidR="003F16B4" w:rsidRPr="006C20B6">
        <w:rPr>
          <w:rFonts w:ascii="Arial" w:hAnsi="Arial" w:cs="Arial"/>
          <w:sz w:val="20"/>
          <w:szCs w:val="20"/>
        </w:rPr>
        <w:t xml:space="preserve">e prever </w:t>
      </w:r>
      <w:r w:rsidR="0073305E" w:rsidRPr="006C20B6">
        <w:rPr>
          <w:rFonts w:ascii="Arial" w:hAnsi="Arial" w:cs="Arial"/>
          <w:sz w:val="20"/>
          <w:szCs w:val="20"/>
        </w:rPr>
        <w:t>aç</w:t>
      </w:r>
      <w:r w:rsidR="003F16B4" w:rsidRPr="006C20B6">
        <w:rPr>
          <w:rFonts w:ascii="Arial" w:hAnsi="Arial" w:cs="Arial"/>
          <w:sz w:val="20"/>
          <w:szCs w:val="20"/>
        </w:rPr>
        <w:t>ões conjuntas num mesmo sistema social</w:t>
      </w:r>
      <w:r w:rsidR="0073305E" w:rsidRPr="006C20B6">
        <w:rPr>
          <w:rFonts w:ascii="Arial" w:hAnsi="Arial" w:cs="Arial"/>
          <w:sz w:val="20"/>
          <w:szCs w:val="20"/>
        </w:rPr>
        <w:t xml:space="preserve"> (Swan et al., 1999: 269).</w:t>
      </w:r>
    </w:p>
    <w:p w:rsidR="00486427" w:rsidRPr="006C20B6" w:rsidRDefault="00C82EA5" w:rsidP="006C20B6">
      <w:pPr>
        <w:suppressAutoHyphens/>
        <w:spacing w:after="0" w:line="360" w:lineRule="auto"/>
        <w:jc w:val="both"/>
        <w:rPr>
          <w:rFonts w:ascii="Arial" w:hAnsi="Arial" w:cs="Arial"/>
          <w:sz w:val="20"/>
          <w:szCs w:val="20"/>
        </w:rPr>
      </w:pPr>
      <w:r w:rsidRPr="006C20B6">
        <w:rPr>
          <w:rFonts w:ascii="Arial" w:hAnsi="Arial" w:cs="Arial"/>
          <w:sz w:val="20"/>
          <w:szCs w:val="20"/>
        </w:rPr>
        <w:t>Nonaka e Takeuchi (1995:</w:t>
      </w:r>
      <w:r w:rsidR="00B93BDD" w:rsidRPr="006C20B6">
        <w:rPr>
          <w:rFonts w:ascii="Arial" w:hAnsi="Arial" w:cs="Arial"/>
          <w:sz w:val="20"/>
          <w:szCs w:val="20"/>
        </w:rPr>
        <w:t xml:space="preserve"> </w:t>
      </w:r>
      <w:r w:rsidRPr="006C20B6">
        <w:rPr>
          <w:rFonts w:ascii="Arial" w:hAnsi="Arial" w:cs="Arial"/>
          <w:sz w:val="20"/>
          <w:szCs w:val="20"/>
        </w:rPr>
        <w:t xml:space="preserve">14) afirmam que o termo “redundância” numa perspetiva ocidental soa a “desperdício e duplicação”, no entanto, estes autores identificam a redundância como fator importante na comunicação entre as pessoas e “ajuda a criar um campo comum de conhecimento entre </w:t>
      </w:r>
      <w:r w:rsidRPr="006C20B6">
        <w:rPr>
          <w:rFonts w:ascii="Arial" w:hAnsi="Arial" w:cs="Arial"/>
          <w:sz w:val="20"/>
          <w:szCs w:val="20"/>
        </w:rPr>
        <w:lastRenderedPageBreak/>
        <w:t>empregados, facilitando a transferência de conhecimento tácito”.</w:t>
      </w:r>
      <w:r w:rsidR="004244EF" w:rsidRPr="006C20B6">
        <w:rPr>
          <w:rFonts w:ascii="Arial" w:hAnsi="Arial" w:cs="Arial"/>
          <w:sz w:val="20"/>
          <w:szCs w:val="20"/>
        </w:rPr>
        <w:t xml:space="preserve"> </w:t>
      </w:r>
      <w:r w:rsidR="007E2084" w:rsidRPr="006C20B6">
        <w:rPr>
          <w:rFonts w:ascii="Arial" w:hAnsi="Arial" w:cs="Arial"/>
          <w:sz w:val="20"/>
          <w:szCs w:val="20"/>
        </w:rPr>
        <w:t>Este fator é considerado relevante no modelo proposto por estes autores que se irá abordar de seguida.</w:t>
      </w:r>
    </w:p>
    <w:p w:rsidR="003E2DEC" w:rsidRPr="006C20B6" w:rsidRDefault="00BB0CB6" w:rsidP="003C62FD">
      <w:pPr>
        <w:pStyle w:val="Cabealho2"/>
        <w:numPr>
          <w:ilvl w:val="1"/>
          <w:numId w:val="8"/>
        </w:numPr>
        <w:spacing w:line="360" w:lineRule="auto"/>
        <w:ind w:left="709" w:hanging="709"/>
        <w:rPr>
          <w:rFonts w:ascii="Arial" w:hAnsi="Arial" w:cs="Arial"/>
          <w:sz w:val="26"/>
        </w:rPr>
      </w:pPr>
      <w:bookmarkStart w:id="53" w:name="_Toc431245423"/>
      <w:r w:rsidRPr="006C20B6">
        <w:rPr>
          <w:rFonts w:ascii="Arial" w:hAnsi="Arial" w:cs="Arial"/>
          <w:sz w:val="26"/>
        </w:rPr>
        <w:t>Um Modelo</w:t>
      </w:r>
      <w:r w:rsidR="003E2DEC" w:rsidRPr="006C20B6">
        <w:rPr>
          <w:rFonts w:ascii="Arial" w:hAnsi="Arial" w:cs="Arial"/>
          <w:sz w:val="26"/>
        </w:rPr>
        <w:t xml:space="preserve"> Organizaciona</w:t>
      </w:r>
      <w:r w:rsidRPr="006C20B6">
        <w:rPr>
          <w:rFonts w:ascii="Arial" w:hAnsi="Arial" w:cs="Arial"/>
          <w:sz w:val="26"/>
        </w:rPr>
        <w:t>l</w:t>
      </w:r>
      <w:r w:rsidR="003E2DEC" w:rsidRPr="006C20B6">
        <w:rPr>
          <w:rFonts w:ascii="Arial" w:hAnsi="Arial" w:cs="Arial"/>
          <w:sz w:val="26"/>
        </w:rPr>
        <w:t xml:space="preserve"> de </w:t>
      </w:r>
      <w:r w:rsidR="00565AA3">
        <w:rPr>
          <w:rFonts w:ascii="Arial" w:hAnsi="Arial" w:cs="Arial"/>
          <w:sz w:val="26"/>
        </w:rPr>
        <w:t>G</w:t>
      </w:r>
      <w:r w:rsidR="00C37C2E">
        <w:rPr>
          <w:rFonts w:ascii="Arial" w:hAnsi="Arial" w:cs="Arial"/>
          <w:sz w:val="26"/>
        </w:rPr>
        <w:t xml:space="preserve">estão do </w:t>
      </w:r>
      <w:r w:rsidR="00565AA3">
        <w:rPr>
          <w:rFonts w:ascii="Arial" w:hAnsi="Arial" w:cs="Arial"/>
          <w:sz w:val="26"/>
        </w:rPr>
        <w:t>C</w:t>
      </w:r>
      <w:r w:rsidR="00C37C2E">
        <w:rPr>
          <w:rFonts w:ascii="Arial" w:hAnsi="Arial" w:cs="Arial"/>
          <w:sz w:val="26"/>
        </w:rPr>
        <w:t>onhecimento</w:t>
      </w:r>
      <w:bookmarkEnd w:id="53"/>
    </w:p>
    <w:p w:rsidR="003E2DEC" w:rsidRPr="006C20B6" w:rsidRDefault="005A1BE1" w:rsidP="00464BDE">
      <w:pPr>
        <w:suppressAutoHyphens/>
        <w:spacing w:line="360" w:lineRule="auto"/>
        <w:jc w:val="both"/>
        <w:rPr>
          <w:rFonts w:ascii="Arial" w:hAnsi="Arial" w:cs="Arial"/>
          <w:sz w:val="20"/>
          <w:szCs w:val="20"/>
        </w:rPr>
      </w:pPr>
      <w:r w:rsidRPr="006C20B6">
        <w:rPr>
          <w:rFonts w:ascii="Arial" w:hAnsi="Arial" w:cs="Arial"/>
          <w:sz w:val="20"/>
          <w:szCs w:val="20"/>
        </w:rPr>
        <w:t xml:space="preserve">Com as diferenças entre informação (e os limites desta) e o conhecimento (e as suas dimensões) e a importância do conteúdo e contexto, apresenta-se de seguida </w:t>
      </w:r>
      <w:r w:rsidR="00AA6183" w:rsidRPr="006C20B6">
        <w:rPr>
          <w:rFonts w:ascii="Arial" w:hAnsi="Arial" w:cs="Arial"/>
          <w:sz w:val="20"/>
          <w:szCs w:val="20"/>
        </w:rPr>
        <w:t>o</w:t>
      </w:r>
      <w:r w:rsidR="007C4B21" w:rsidRPr="006C20B6">
        <w:rPr>
          <w:rFonts w:ascii="Arial" w:hAnsi="Arial" w:cs="Arial"/>
          <w:sz w:val="20"/>
          <w:szCs w:val="20"/>
        </w:rPr>
        <w:t xml:space="preserve"> </w:t>
      </w:r>
      <w:r w:rsidRPr="006C20B6">
        <w:rPr>
          <w:rFonts w:ascii="Arial" w:hAnsi="Arial" w:cs="Arial"/>
          <w:sz w:val="20"/>
          <w:szCs w:val="20"/>
        </w:rPr>
        <w:t>modelo de gestão de conhecimento nas organizações, proposto por Nonaka e Takeuchi</w:t>
      </w:r>
      <w:r w:rsidR="00AA6183" w:rsidRPr="006C20B6">
        <w:rPr>
          <w:rFonts w:ascii="Arial" w:hAnsi="Arial" w:cs="Arial"/>
          <w:sz w:val="20"/>
          <w:szCs w:val="20"/>
        </w:rPr>
        <w:t xml:space="preserve"> (1995)</w:t>
      </w:r>
      <w:r w:rsidRPr="006C20B6">
        <w:rPr>
          <w:rFonts w:ascii="Arial" w:hAnsi="Arial" w:cs="Arial"/>
          <w:sz w:val="20"/>
          <w:szCs w:val="20"/>
        </w:rPr>
        <w:t>.</w:t>
      </w:r>
    </w:p>
    <w:p w:rsidR="007C4B21" w:rsidRDefault="00527F89" w:rsidP="006C20B6">
      <w:pPr>
        <w:suppressAutoHyphens/>
        <w:spacing w:after="0" w:line="360" w:lineRule="auto"/>
        <w:jc w:val="both"/>
        <w:rPr>
          <w:rFonts w:cs="Arial"/>
        </w:rPr>
      </w:pPr>
      <w:r w:rsidRPr="006C20B6">
        <w:rPr>
          <w:rFonts w:ascii="Arial" w:hAnsi="Arial" w:cs="Arial"/>
          <w:sz w:val="20"/>
          <w:szCs w:val="20"/>
        </w:rPr>
        <w:t>O modelo é</w:t>
      </w:r>
      <w:r w:rsidR="00464BDE">
        <w:rPr>
          <w:rFonts w:ascii="Arial" w:hAnsi="Arial" w:cs="Arial"/>
          <w:sz w:val="20"/>
          <w:szCs w:val="20"/>
        </w:rPr>
        <w:t xml:space="preserve"> conhecido pela sigla SECI e </w:t>
      </w:r>
      <w:r w:rsidRPr="006C20B6">
        <w:rPr>
          <w:rFonts w:ascii="Arial" w:hAnsi="Arial" w:cs="Arial"/>
          <w:sz w:val="20"/>
          <w:szCs w:val="20"/>
        </w:rPr>
        <w:t>base</w:t>
      </w:r>
      <w:r w:rsidR="00464BDE">
        <w:rPr>
          <w:rFonts w:ascii="Arial" w:hAnsi="Arial" w:cs="Arial"/>
          <w:sz w:val="20"/>
          <w:szCs w:val="20"/>
        </w:rPr>
        <w:t>i</w:t>
      </w:r>
      <w:r w:rsidRPr="006C20B6">
        <w:rPr>
          <w:rFonts w:ascii="Arial" w:hAnsi="Arial" w:cs="Arial"/>
          <w:sz w:val="20"/>
          <w:szCs w:val="20"/>
        </w:rPr>
        <w:t>a</w:t>
      </w:r>
      <w:r w:rsidR="00464BDE">
        <w:rPr>
          <w:rFonts w:ascii="Arial" w:hAnsi="Arial" w:cs="Arial"/>
          <w:sz w:val="20"/>
          <w:szCs w:val="20"/>
        </w:rPr>
        <w:t>-se</w:t>
      </w:r>
      <w:r w:rsidRPr="006C20B6">
        <w:rPr>
          <w:rFonts w:ascii="Arial" w:hAnsi="Arial" w:cs="Arial"/>
          <w:sz w:val="20"/>
          <w:szCs w:val="20"/>
        </w:rPr>
        <w:t xml:space="preserve"> naquilo que os </w:t>
      </w:r>
      <w:r w:rsidR="007C4B21" w:rsidRPr="006C20B6">
        <w:rPr>
          <w:rFonts w:ascii="Arial" w:hAnsi="Arial" w:cs="Arial"/>
          <w:sz w:val="20"/>
          <w:szCs w:val="20"/>
        </w:rPr>
        <w:t>autore</w:t>
      </w:r>
      <w:r w:rsidRPr="006C20B6">
        <w:rPr>
          <w:rFonts w:ascii="Arial" w:hAnsi="Arial" w:cs="Arial"/>
          <w:sz w:val="20"/>
          <w:szCs w:val="20"/>
        </w:rPr>
        <w:t>s chamam de “conversão do conhecimento”</w:t>
      </w:r>
      <w:r w:rsidR="00464BDE">
        <w:rPr>
          <w:rFonts w:ascii="Arial" w:hAnsi="Arial" w:cs="Arial"/>
          <w:sz w:val="20"/>
          <w:szCs w:val="20"/>
        </w:rPr>
        <w:t>,</w:t>
      </w:r>
      <w:r w:rsidRPr="006C20B6">
        <w:rPr>
          <w:rFonts w:ascii="Arial" w:hAnsi="Arial" w:cs="Arial"/>
          <w:sz w:val="20"/>
          <w:szCs w:val="20"/>
        </w:rPr>
        <w:t xml:space="preserve"> em que a transformação é feita em espiral e em quatro quadrantes, conforme fig. </w:t>
      </w:r>
      <w:r w:rsidR="009D4106" w:rsidRPr="006C20B6">
        <w:rPr>
          <w:rFonts w:ascii="Arial" w:hAnsi="Arial" w:cs="Arial"/>
          <w:sz w:val="20"/>
          <w:szCs w:val="20"/>
        </w:rPr>
        <w:t>2.</w:t>
      </w:r>
      <w:r w:rsidR="00C2444E">
        <w:rPr>
          <w:rFonts w:ascii="Arial" w:hAnsi="Arial" w:cs="Arial"/>
          <w:sz w:val="20"/>
          <w:szCs w:val="20"/>
        </w:rPr>
        <w:t>2</w:t>
      </w:r>
      <w:r w:rsidR="000838C5" w:rsidRPr="006C20B6">
        <w:rPr>
          <w:rFonts w:ascii="Arial" w:hAnsi="Arial" w:cs="Arial"/>
          <w:sz w:val="20"/>
          <w:szCs w:val="20"/>
        </w:rPr>
        <w:t>.</w:t>
      </w:r>
      <w:r w:rsidR="000838C5">
        <w:rPr>
          <w:rFonts w:cs="Arial"/>
        </w:rPr>
        <w:t xml:space="preserve"> </w:t>
      </w:r>
    </w:p>
    <w:p w:rsidR="009D4106" w:rsidRDefault="009D4106" w:rsidP="005A1BE1">
      <w:pPr>
        <w:suppressAutoHyphens/>
        <w:spacing w:after="0" w:line="360" w:lineRule="auto"/>
        <w:ind w:firstLine="708"/>
        <w:jc w:val="both"/>
        <w:rPr>
          <w:rFonts w:cs="Arial"/>
        </w:rPr>
      </w:pPr>
    </w:p>
    <w:p w:rsidR="009D4106" w:rsidRDefault="009D4106" w:rsidP="009D4106">
      <w:pPr>
        <w:suppressAutoHyphens/>
        <w:spacing w:after="0" w:line="360" w:lineRule="auto"/>
        <w:jc w:val="center"/>
        <w:rPr>
          <w:rFonts w:cs="Arial"/>
        </w:rPr>
      </w:pPr>
      <w:r>
        <w:rPr>
          <w:rFonts w:cs="Arial"/>
        </w:rPr>
        <w:object w:dxaOrig="4054" w:dyaOrig="2239">
          <v:shape id="_x0000_i1026" type="#_x0000_t75" style="width:201.75pt;height:111.75pt" o:ole="">
            <v:imagedata r:id="rId14" o:title=""/>
          </v:shape>
          <o:OLEObject Type="Embed" ProgID="Visio.Drawing.11" ShapeID="_x0000_i1026" DrawAspect="Content" ObjectID="_1505041298" r:id="rId15"/>
        </w:object>
      </w:r>
    </w:p>
    <w:p w:rsidR="009D4106" w:rsidRPr="006C20B6" w:rsidRDefault="009D4106" w:rsidP="009D4106">
      <w:pPr>
        <w:suppressAutoHyphens/>
        <w:spacing w:after="0" w:line="240" w:lineRule="auto"/>
        <w:jc w:val="center"/>
        <w:rPr>
          <w:rFonts w:ascii="Arial" w:hAnsi="Arial" w:cs="Arial"/>
          <w:sz w:val="18"/>
          <w:szCs w:val="18"/>
        </w:rPr>
      </w:pPr>
      <w:r w:rsidRPr="00B77156">
        <w:rPr>
          <w:rFonts w:ascii="Arial" w:hAnsi="Arial" w:cs="Arial"/>
          <w:i/>
          <w:sz w:val="18"/>
          <w:szCs w:val="18"/>
        </w:rPr>
        <w:t>Fig. 2.</w:t>
      </w:r>
      <w:r w:rsidR="00C2444E" w:rsidRPr="00B77156">
        <w:rPr>
          <w:rFonts w:ascii="Arial" w:hAnsi="Arial" w:cs="Arial"/>
          <w:i/>
          <w:sz w:val="18"/>
          <w:szCs w:val="18"/>
        </w:rPr>
        <w:t>2</w:t>
      </w:r>
      <w:r w:rsidRPr="00B77156">
        <w:rPr>
          <w:rFonts w:ascii="Arial" w:hAnsi="Arial" w:cs="Arial"/>
          <w:i/>
          <w:sz w:val="18"/>
          <w:szCs w:val="18"/>
        </w:rPr>
        <w:t xml:space="preserve"> –</w:t>
      </w:r>
      <w:r w:rsidRPr="006C20B6">
        <w:rPr>
          <w:rFonts w:ascii="Arial" w:hAnsi="Arial" w:cs="Arial"/>
          <w:sz w:val="18"/>
          <w:szCs w:val="18"/>
        </w:rPr>
        <w:t xml:space="preserve"> </w:t>
      </w:r>
      <w:r w:rsidRPr="00B77156">
        <w:rPr>
          <w:rFonts w:ascii="Arial" w:hAnsi="Arial" w:cs="Arial"/>
          <w:i/>
          <w:sz w:val="18"/>
          <w:szCs w:val="18"/>
        </w:rPr>
        <w:t>Formas de Conversão de conhecimento</w:t>
      </w:r>
    </w:p>
    <w:p w:rsidR="009D4106" w:rsidRPr="007E1734" w:rsidRDefault="009D4106" w:rsidP="009D4106">
      <w:pPr>
        <w:suppressAutoHyphens/>
        <w:spacing w:after="0" w:line="240" w:lineRule="auto"/>
        <w:jc w:val="center"/>
        <w:rPr>
          <w:rFonts w:cs="Arial"/>
          <w:sz w:val="18"/>
          <w:szCs w:val="18"/>
        </w:rPr>
      </w:pPr>
      <w:r w:rsidRPr="006C20B6">
        <w:rPr>
          <w:rFonts w:ascii="Arial" w:hAnsi="Arial" w:cs="Arial"/>
          <w:sz w:val="18"/>
          <w:szCs w:val="18"/>
        </w:rPr>
        <w:t>Fonte: Nonaka e Takeuchi (1995: 62)</w:t>
      </w:r>
    </w:p>
    <w:p w:rsidR="00854ECE" w:rsidRDefault="00854ECE" w:rsidP="005A1BE1">
      <w:pPr>
        <w:suppressAutoHyphens/>
        <w:spacing w:after="0" w:line="360" w:lineRule="auto"/>
        <w:ind w:firstLine="708"/>
        <w:jc w:val="both"/>
        <w:rPr>
          <w:rFonts w:cs="Arial"/>
        </w:rPr>
      </w:pPr>
    </w:p>
    <w:p w:rsidR="00854ECE" w:rsidRDefault="00854ECE" w:rsidP="005A1BE1">
      <w:pPr>
        <w:suppressAutoHyphens/>
        <w:spacing w:after="0" w:line="360" w:lineRule="auto"/>
        <w:ind w:firstLine="708"/>
        <w:jc w:val="both"/>
        <w:rPr>
          <w:rFonts w:cs="Arial"/>
        </w:rPr>
      </w:pPr>
    </w:p>
    <w:p w:rsidR="00527F89" w:rsidRPr="006C20B6" w:rsidRDefault="00527F89" w:rsidP="006C20B6">
      <w:pPr>
        <w:suppressAutoHyphens/>
        <w:spacing w:after="0" w:line="360" w:lineRule="auto"/>
        <w:jc w:val="both"/>
        <w:rPr>
          <w:rFonts w:ascii="Arial" w:hAnsi="Arial" w:cs="Arial"/>
          <w:sz w:val="20"/>
          <w:szCs w:val="20"/>
        </w:rPr>
      </w:pPr>
      <w:r w:rsidRPr="006C20B6">
        <w:rPr>
          <w:rFonts w:ascii="Arial" w:hAnsi="Arial" w:cs="Arial"/>
          <w:sz w:val="20"/>
          <w:szCs w:val="20"/>
        </w:rPr>
        <w:t>As quatro formas de conversão são</w:t>
      </w:r>
      <w:r w:rsidR="005860F0" w:rsidRPr="006C20B6">
        <w:rPr>
          <w:rFonts w:ascii="Arial" w:hAnsi="Arial" w:cs="Arial"/>
          <w:sz w:val="20"/>
          <w:szCs w:val="20"/>
        </w:rPr>
        <w:t xml:space="preserve"> as seguintes</w:t>
      </w:r>
      <w:r w:rsidRPr="006C20B6">
        <w:rPr>
          <w:rFonts w:ascii="Arial" w:hAnsi="Arial" w:cs="Arial"/>
          <w:sz w:val="20"/>
          <w:szCs w:val="20"/>
        </w:rPr>
        <w:t>:</w:t>
      </w:r>
    </w:p>
    <w:p w:rsidR="00527F89" w:rsidRPr="006C20B6" w:rsidRDefault="00527F89" w:rsidP="003C62FD">
      <w:pPr>
        <w:pStyle w:val="PargrafodaLista"/>
        <w:numPr>
          <w:ilvl w:val="0"/>
          <w:numId w:val="10"/>
        </w:numPr>
        <w:suppressAutoHyphens/>
        <w:spacing w:after="0" w:line="360" w:lineRule="auto"/>
        <w:jc w:val="both"/>
        <w:rPr>
          <w:rFonts w:ascii="Arial" w:hAnsi="Arial" w:cs="Arial"/>
          <w:sz w:val="20"/>
          <w:szCs w:val="20"/>
        </w:rPr>
      </w:pPr>
      <w:r w:rsidRPr="006C20B6">
        <w:rPr>
          <w:rFonts w:ascii="Arial" w:hAnsi="Arial" w:cs="Arial"/>
          <w:sz w:val="20"/>
          <w:szCs w:val="20"/>
        </w:rPr>
        <w:t>Socialização: tácito para tácito</w:t>
      </w:r>
    </w:p>
    <w:p w:rsidR="00527F89" w:rsidRPr="006C20B6" w:rsidRDefault="00527F89" w:rsidP="003C62FD">
      <w:pPr>
        <w:pStyle w:val="PargrafodaLista"/>
        <w:numPr>
          <w:ilvl w:val="0"/>
          <w:numId w:val="10"/>
        </w:numPr>
        <w:suppressAutoHyphens/>
        <w:spacing w:after="0" w:line="360" w:lineRule="auto"/>
        <w:jc w:val="both"/>
        <w:rPr>
          <w:rFonts w:ascii="Arial" w:hAnsi="Arial" w:cs="Arial"/>
          <w:sz w:val="20"/>
          <w:szCs w:val="20"/>
        </w:rPr>
      </w:pPr>
      <w:r w:rsidRPr="006C20B6">
        <w:rPr>
          <w:rFonts w:ascii="Arial" w:hAnsi="Arial" w:cs="Arial"/>
          <w:sz w:val="20"/>
          <w:szCs w:val="20"/>
        </w:rPr>
        <w:t xml:space="preserve">Externalização: tácito para explícito </w:t>
      </w:r>
    </w:p>
    <w:p w:rsidR="00527F89" w:rsidRPr="006C20B6" w:rsidRDefault="00527F89" w:rsidP="003C62FD">
      <w:pPr>
        <w:pStyle w:val="PargrafodaLista"/>
        <w:numPr>
          <w:ilvl w:val="0"/>
          <w:numId w:val="10"/>
        </w:numPr>
        <w:suppressAutoHyphens/>
        <w:spacing w:after="0" w:line="360" w:lineRule="auto"/>
        <w:jc w:val="both"/>
        <w:rPr>
          <w:rFonts w:ascii="Arial" w:hAnsi="Arial" w:cs="Arial"/>
          <w:sz w:val="20"/>
          <w:szCs w:val="20"/>
        </w:rPr>
      </w:pPr>
      <w:r w:rsidRPr="006C20B6">
        <w:rPr>
          <w:rFonts w:ascii="Arial" w:hAnsi="Arial" w:cs="Arial"/>
          <w:sz w:val="20"/>
          <w:szCs w:val="20"/>
        </w:rPr>
        <w:t>Combinação: explícito para explícito</w:t>
      </w:r>
    </w:p>
    <w:p w:rsidR="00527F89" w:rsidRPr="006C20B6" w:rsidRDefault="00527F89" w:rsidP="003C62FD">
      <w:pPr>
        <w:pStyle w:val="PargrafodaLista"/>
        <w:numPr>
          <w:ilvl w:val="0"/>
          <w:numId w:val="10"/>
        </w:numPr>
        <w:suppressAutoHyphens/>
        <w:spacing w:after="0" w:line="360" w:lineRule="auto"/>
        <w:jc w:val="both"/>
        <w:rPr>
          <w:rFonts w:ascii="Arial" w:hAnsi="Arial" w:cs="Arial"/>
          <w:sz w:val="20"/>
          <w:szCs w:val="20"/>
        </w:rPr>
      </w:pPr>
      <w:r w:rsidRPr="006C20B6">
        <w:rPr>
          <w:rFonts w:ascii="Arial" w:hAnsi="Arial" w:cs="Arial"/>
          <w:sz w:val="20"/>
          <w:szCs w:val="20"/>
        </w:rPr>
        <w:t>Internalização: explícito para tácito</w:t>
      </w:r>
    </w:p>
    <w:p w:rsidR="002076FB" w:rsidRPr="006C20B6" w:rsidRDefault="002076FB" w:rsidP="005A1BE1">
      <w:pPr>
        <w:suppressAutoHyphens/>
        <w:spacing w:after="0" w:line="360" w:lineRule="auto"/>
        <w:ind w:firstLine="708"/>
        <w:jc w:val="both"/>
        <w:rPr>
          <w:rFonts w:ascii="Arial" w:hAnsi="Arial" w:cs="Arial"/>
          <w:sz w:val="20"/>
          <w:szCs w:val="20"/>
        </w:rPr>
      </w:pPr>
    </w:p>
    <w:p w:rsidR="00527F89" w:rsidRPr="006C20B6" w:rsidRDefault="00527F89" w:rsidP="006C20B6">
      <w:pPr>
        <w:suppressAutoHyphens/>
        <w:spacing w:line="360" w:lineRule="auto"/>
        <w:jc w:val="both"/>
        <w:rPr>
          <w:rFonts w:ascii="Arial" w:hAnsi="Arial" w:cs="Arial"/>
          <w:sz w:val="20"/>
          <w:szCs w:val="20"/>
        </w:rPr>
      </w:pPr>
      <w:r w:rsidRPr="006C20B6">
        <w:rPr>
          <w:rFonts w:ascii="Arial" w:hAnsi="Arial" w:cs="Arial"/>
          <w:sz w:val="20"/>
          <w:szCs w:val="20"/>
        </w:rPr>
        <w:t xml:space="preserve">A </w:t>
      </w:r>
      <w:r w:rsidRPr="006C20B6">
        <w:rPr>
          <w:rFonts w:ascii="Arial" w:hAnsi="Arial" w:cs="Arial"/>
          <w:b/>
          <w:sz w:val="20"/>
          <w:szCs w:val="20"/>
        </w:rPr>
        <w:t>socializaçã</w:t>
      </w:r>
      <w:r w:rsidR="00C70253" w:rsidRPr="006C20B6">
        <w:rPr>
          <w:rFonts w:ascii="Arial" w:hAnsi="Arial" w:cs="Arial"/>
          <w:b/>
          <w:sz w:val="20"/>
          <w:szCs w:val="20"/>
        </w:rPr>
        <w:t>o</w:t>
      </w:r>
      <w:r w:rsidR="00C70253" w:rsidRPr="006C20B6">
        <w:rPr>
          <w:rFonts w:ascii="Arial" w:hAnsi="Arial" w:cs="Arial"/>
          <w:sz w:val="20"/>
          <w:szCs w:val="20"/>
        </w:rPr>
        <w:t xml:space="preserve"> consiste em “partilhar experiências entre os indivíduos levando a que se partilhe modelos mentais e habilidades técnicas”. A imagem que daí resulta são os aprendizes a aprenderem com um mestre, não apenas através da linguagem, mas sobretudo pela observação, imitação e prática. Nesse sentido, a palavra-chave é a experiência. Os autores referem ainda que a mera informação neste caso fará pouco sentido, uma vez que todo o processo está embebido </w:t>
      </w:r>
      <w:r w:rsidR="00CC287B" w:rsidRPr="006C20B6">
        <w:rPr>
          <w:rFonts w:ascii="Arial" w:hAnsi="Arial" w:cs="Arial"/>
          <w:sz w:val="20"/>
          <w:szCs w:val="20"/>
        </w:rPr>
        <w:t xml:space="preserve">num processo emocional e contextualizado. </w:t>
      </w:r>
      <w:r w:rsidR="00D2763A" w:rsidRPr="006C20B6">
        <w:rPr>
          <w:rFonts w:ascii="Arial" w:hAnsi="Arial" w:cs="Arial"/>
          <w:sz w:val="20"/>
          <w:szCs w:val="20"/>
        </w:rPr>
        <w:t xml:space="preserve">Podem então ser criados </w:t>
      </w:r>
      <w:r w:rsidR="00CC287B" w:rsidRPr="006C20B6">
        <w:rPr>
          <w:rFonts w:ascii="Arial" w:hAnsi="Arial" w:cs="Arial"/>
          <w:sz w:val="20"/>
          <w:szCs w:val="20"/>
        </w:rPr>
        <w:t>fóruns de partilha de diálogo criativo</w:t>
      </w:r>
      <w:r w:rsidR="00D2763A" w:rsidRPr="006C20B6">
        <w:rPr>
          <w:rFonts w:ascii="Arial" w:hAnsi="Arial" w:cs="Arial"/>
          <w:sz w:val="20"/>
          <w:szCs w:val="20"/>
        </w:rPr>
        <w:t xml:space="preserve"> e informal</w:t>
      </w:r>
      <w:r w:rsidR="00CC287B" w:rsidRPr="006C20B6">
        <w:rPr>
          <w:rFonts w:ascii="Arial" w:hAnsi="Arial" w:cs="Arial"/>
          <w:sz w:val="20"/>
          <w:szCs w:val="20"/>
        </w:rPr>
        <w:t xml:space="preserve">, </w:t>
      </w:r>
      <w:r w:rsidR="00D2763A" w:rsidRPr="006C20B6">
        <w:rPr>
          <w:rFonts w:ascii="Arial" w:hAnsi="Arial" w:cs="Arial"/>
          <w:sz w:val="20"/>
          <w:szCs w:val="20"/>
        </w:rPr>
        <w:t xml:space="preserve">e que sirvam de </w:t>
      </w:r>
      <w:r w:rsidR="00B830C1" w:rsidRPr="006C20B6">
        <w:rPr>
          <w:rFonts w:ascii="Arial" w:hAnsi="Arial" w:cs="Arial"/>
          <w:sz w:val="20"/>
          <w:szCs w:val="20"/>
        </w:rPr>
        <w:t xml:space="preserve">mediação </w:t>
      </w:r>
      <w:r w:rsidR="00CC287B" w:rsidRPr="006C20B6">
        <w:rPr>
          <w:rFonts w:ascii="Arial" w:hAnsi="Arial" w:cs="Arial"/>
          <w:sz w:val="20"/>
          <w:szCs w:val="20"/>
        </w:rPr>
        <w:t xml:space="preserve">para se criar uma nova perspetiva em que os indivíduos </w:t>
      </w:r>
      <w:r w:rsidR="00B830C1" w:rsidRPr="006C20B6">
        <w:rPr>
          <w:rFonts w:ascii="Arial" w:hAnsi="Arial" w:cs="Arial"/>
          <w:sz w:val="20"/>
          <w:szCs w:val="20"/>
        </w:rPr>
        <w:t>criam um entendimento partilhado</w:t>
      </w:r>
      <w:r w:rsidR="00CC287B" w:rsidRPr="006C20B6">
        <w:rPr>
          <w:rFonts w:ascii="Arial" w:hAnsi="Arial" w:cs="Arial"/>
          <w:sz w:val="20"/>
          <w:szCs w:val="20"/>
        </w:rPr>
        <w:t>.</w:t>
      </w:r>
    </w:p>
    <w:p w:rsidR="00AA1B71" w:rsidRPr="006C20B6" w:rsidRDefault="00AA1B71" w:rsidP="006C20B6">
      <w:pPr>
        <w:suppressAutoHyphens/>
        <w:spacing w:line="360" w:lineRule="auto"/>
        <w:jc w:val="both"/>
        <w:rPr>
          <w:rFonts w:ascii="Arial" w:hAnsi="Arial" w:cs="Arial"/>
          <w:sz w:val="20"/>
          <w:szCs w:val="20"/>
        </w:rPr>
      </w:pPr>
      <w:r w:rsidRPr="006C20B6">
        <w:rPr>
          <w:rFonts w:ascii="Arial" w:hAnsi="Arial" w:cs="Arial"/>
          <w:sz w:val="20"/>
          <w:szCs w:val="20"/>
        </w:rPr>
        <w:t xml:space="preserve">A </w:t>
      </w:r>
      <w:r w:rsidR="006E0A3F" w:rsidRPr="006C20B6">
        <w:rPr>
          <w:rFonts w:ascii="Arial" w:hAnsi="Arial" w:cs="Arial"/>
          <w:b/>
          <w:sz w:val="20"/>
          <w:szCs w:val="20"/>
        </w:rPr>
        <w:t>e</w:t>
      </w:r>
      <w:r w:rsidRPr="006C20B6">
        <w:rPr>
          <w:rFonts w:ascii="Arial" w:hAnsi="Arial" w:cs="Arial"/>
          <w:b/>
          <w:sz w:val="20"/>
          <w:szCs w:val="20"/>
        </w:rPr>
        <w:t>xternalizaçã</w:t>
      </w:r>
      <w:r w:rsidR="005860F0" w:rsidRPr="006C20B6">
        <w:rPr>
          <w:rFonts w:ascii="Arial" w:hAnsi="Arial" w:cs="Arial"/>
          <w:b/>
          <w:sz w:val="20"/>
          <w:szCs w:val="20"/>
        </w:rPr>
        <w:t>o</w:t>
      </w:r>
      <w:r w:rsidR="005860F0" w:rsidRPr="006C20B6">
        <w:rPr>
          <w:rFonts w:ascii="Arial" w:hAnsi="Arial" w:cs="Arial"/>
          <w:sz w:val="20"/>
          <w:szCs w:val="20"/>
        </w:rPr>
        <w:t xml:space="preserve"> é um processo em que se procura articular o conhecimento tácito em conceitos</w:t>
      </w:r>
      <w:r w:rsidR="007A33FA" w:rsidRPr="006C20B6">
        <w:rPr>
          <w:rFonts w:ascii="Arial" w:hAnsi="Arial" w:cs="Arial"/>
          <w:sz w:val="20"/>
          <w:szCs w:val="20"/>
        </w:rPr>
        <w:t xml:space="preserve"> tornando o conhecimento</w:t>
      </w:r>
      <w:r w:rsidR="005860F0" w:rsidRPr="006C20B6">
        <w:rPr>
          <w:rFonts w:ascii="Arial" w:hAnsi="Arial" w:cs="Arial"/>
          <w:sz w:val="20"/>
          <w:szCs w:val="20"/>
        </w:rPr>
        <w:t xml:space="preserve"> explícito. </w:t>
      </w:r>
      <w:r w:rsidR="007A33FA" w:rsidRPr="006C20B6">
        <w:rPr>
          <w:rFonts w:ascii="Arial" w:hAnsi="Arial" w:cs="Arial"/>
          <w:sz w:val="20"/>
          <w:szCs w:val="20"/>
        </w:rPr>
        <w:t xml:space="preserve">Este passo é feito </w:t>
      </w:r>
      <w:r w:rsidR="005860F0" w:rsidRPr="006C20B6">
        <w:rPr>
          <w:rFonts w:ascii="Arial" w:hAnsi="Arial" w:cs="Arial"/>
          <w:sz w:val="20"/>
          <w:szCs w:val="20"/>
        </w:rPr>
        <w:t xml:space="preserve">através do uso da linguagem (metáforas e/ou analogias) ou representações gráficas. </w:t>
      </w:r>
      <w:r w:rsidR="00E62141" w:rsidRPr="006C20B6">
        <w:rPr>
          <w:rFonts w:ascii="Arial" w:hAnsi="Arial" w:cs="Arial"/>
          <w:sz w:val="20"/>
          <w:szCs w:val="20"/>
        </w:rPr>
        <w:t>Independentemente de existir</w:t>
      </w:r>
      <w:r w:rsidR="005860F0" w:rsidRPr="006C20B6">
        <w:rPr>
          <w:rFonts w:ascii="Arial" w:hAnsi="Arial" w:cs="Arial"/>
          <w:sz w:val="20"/>
          <w:szCs w:val="20"/>
        </w:rPr>
        <w:t xml:space="preserve"> uma discrepância entre as imagens e a linguagem metafórica e o que se procura realmente transmitir</w:t>
      </w:r>
      <w:r w:rsidR="00E62141" w:rsidRPr="006C20B6">
        <w:rPr>
          <w:rFonts w:ascii="Arial" w:hAnsi="Arial" w:cs="Arial"/>
          <w:sz w:val="20"/>
          <w:szCs w:val="20"/>
        </w:rPr>
        <w:t xml:space="preserve">, os autores afirmam </w:t>
      </w:r>
      <w:r w:rsidR="00A20A01" w:rsidRPr="006C20B6">
        <w:rPr>
          <w:rFonts w:ascii="Arial" w:hAnsi="Arial" w:cs="Arial"/>
          <w:sz w:val="20"/>
          <w:szCs w:val="20"/>
        </w:rPr>
        <w:t>que</w:t>
      </w:r>
      <w:r w:rsidR="00E62141" w:rsidRPr="006C20B6">
        <w:rPr>
          <w:rFonts w:ascii="Arial" w:hAnsi="Arial" w:cs="Arial"/>
          <w:sz w:val="20"/>
          <w:szCs w:val="20"/>
        </w:rPr>
        <w:t xml:space="preserve">, o </w:t>
      </w:r>
      <w:r w:rsidR="00E62141" w:rsidRPr="006C20B6">
        <w:rPr>
          <w:rFonts w:ascii="Arial" w:hAnsi="Arial" w:cs="Arial"/>
          <w:sz w:val="20"/>
          <w:szCs w:val="20"/>
        </w:rPr>
        <w:lastRenderedPageBreak/>
        <w:t>que</w:t>
      </w:r>
      <w:r w:rsidR="00A20A01" w:rsidRPr="006C20B6">
        <w:rPr>
          <w:rFonts w:ascii="Arial" w:hAnsi="Arial" w:cs="Arial"/>
          <w:sz w:val="20"/>
          <w:szCs w:val="20"/>
        </w:rPr>
        <w:t xml:space="preserve"> se pretende </w:t>
      </w:r>
      <w:r w:rsidR="005860F0" w:rsidRPr="006C20B6">
        <w:rPr>
          <w:rFonts w:ascii="Arial" w:hAnsi="Arial" w:cs="Arial"/>
          <w:sz w:val="20"/>
          <w:szCs w:val="20"/>
        </w:rPr>
        <w:t xml:space="preserve">é </w:t>
      </w:r>
      <w:r w:rsidR="00A20A01" w:rsidRPr="006C20B6">
        <w:rPr>
          <w:rFonts w:ascii="Arial" w:hAnsi="Arial" w:cs="Arial"/>
          <w:sz w:val="20"/>
          <w:szCs w:val="20"/>
        </w:rPr>
        <w:t xml:space="preserve">ter </w:t>
      </w:r>
      <w:r w:rsidR="005860F0" w:rsidRPr="006C20B6">
        <w:rPr>
          <w:rFonts w:ascii="Arial" w:hAnsi="Arial" w:cs="Arial"/>
          <w:sz w:val="20"/>
          <w:szCs w:val="20"/>
        </w:rPr>
        <w:t xml:space="preserve">um ponto de partida para promover a reflexão e a interação entre </w:t>
      </w:r>
      <w:r w:rsidR="003F409B" w:rsidRPr="006C20B6">
        <w:rPr>
          <w:rFonts w:ascii="Arial" w:hAnsi="Arial" w:cs="Arial"/>
          <w:sz w:val="20"/>
          <w:szCs w:val="20"/>
        </w:rPr>
        <w:t>as pessoas</w:t>
      </w:r>
      <w:r w:rsidR="00E62141" w:rsidRPr="006C20B6">
        <w:rPr>
          <w:rFonts w:ascii="Arial" w:hAnsi="Arial" w:cs="Arial"/>
          <w:sz w:val="20"/>
          <w:szCs w:val="20"/>
        </w:rPr>
        <w:t>.</w:t>
      </w:r>
      <w:r w:rsidR="005860F0" w:rsidRPr="006C20B6">
        <w:rPr>
          <w:rFonts w:ascii="Arial" w:hAnsi="Arial" w:cs="Arial"/>
          <w:sz w:val="20"/>
          <w:szCs w:val="20"/>
        </w:rPr>
        <w:t xml:space="preserve"> </w:t>
      </w:r>
      <w:r w:rsidR="00E62141" w:rsidRPr="006C20B6">
        <w:rPr>
          <w:rFonts w:ascii="Arial" w:hAnsi="Arial" w:cs="Arial"/>
          <w:sz w:val="20"/>
          <w:szCs w:val="20"/>
        </w:rPr>
        <w:t>A</w:t>
      </w:r>
      <w:r w:rsidR="005860F0" w:rsidRPr="006C20B6">
        <w:rPr>
          <w:rFonts w:ascii="Arial" w:hAnsi="Arial" w:cs="Arial"/>
          <w:sz w:val="20"/>
          <w:szCs w:val="20"/>
        </w:rPr>
        <w:t xml:space="preserve"> partir </w:t>
      </w:r>
      <w:r w:rsidR="00E62141" w:rsidRPr="006C20B6">
        <w:rPr>
          <w:rFonts w:ascii="Arial" w:hAnsi="Arial" w:cs="Arial"/>
          <w:sz w:val="20"/>
          <w:szCs w:val="20"/>
        </w:rPr>
        <w:t xml:space="preserve">desse ponto, estão reunidas as condições para </w:t>
      </w:r>
      <w:r w:rsidR="003F409B" w:rsidRPr="006C20B6">
        <w:rPr>
          <w:rFonts w:ascii="Arial" w:hAnsi="Arial" w:cs="Arial"/>
          <w:sz w:val="20"/>
          <w:szCs w:val="20"/>
        </w:rPr>
        <w:t>dissociar o conhecimento do sujeito criando um conceito ou uma formulação explícita</w:t>
      </w:r>
      <w:r w:rsidR="005860F0" w:rsidRPr="006C20B6">
        <w:rPr>
          <w:rFonts w:ascii="Arial" w:hAnsi="Arial" w:cs="Arial"/>
          <w:sz w:val="20"/>
          <w:szCs w:val="20"/>
        </w:rPr>
        <w:t>.</w:t>
      </w:r>
      <w:r w:rsidR="006E5194" w:rsidRPr="006C20B6">
        <w:rPr>
          <w:rFonts w:ascii="Arial" w:hAnsi="Arial" w:cs="Arial"/>
          <w:sz w:val="20"/>
          <w:szCs w:val="20"/>
        </w:rPr>
        <w:t xml:space="preserve"> </w:t>
      </w:r>
    </w:p>
    <w:p w:rsidR="00AA1B71" w:rsidRPr="006C20B6" w:rsidRDefault="00AA1B71" w:rsidP="006C20B6">
      <w:pPr>
        <w:suppressAutoHyphens/>
        <w:spacing w:line="360" w:lineRule="auto"/>
        <w:jc w:val="both"/>
        <w:rPr>
          <w:rFonts w:ascii="Arial" w:hAnsi="Arial" w:cs="Arial"/>
          <w:sz w:val="20"/>
          <w:szCs w:val="20"/>
        </w:rPr>
      </w:pPr>
      <w:r w:rsidRPr="006C20B6">
        <w:rPr>
          <w:rFonts w:ascii="Arial" w:hAnsi="Arial" w:cs="Arial"/>
          <w:sz w:val="20"/>
          <w:szCs w:val="20"/>
        </w:rPr>
        <w:t xml:space="preserve">A </w:t>
      </w:r>
      <w:r w:rsidRPr="006C20B6">
        <w:rPr>
          <w:rFonts w:ascii="Arial" w:hAnsi="Arial" w:cs="Arial"/>
          <w:b/>
          <w:sz w:val="20"/>
          <w:szCs w:val="20"/>
        </w:rPr>
        <w:t>combinaç</w:t>
      </w:r>
      <w:r w:rsidR="006E5194" w:rsidRPr="006C20B6">
        <w:rPr>
          <w:rFonts w:ascii="Arial" w:hAnsi="Arial" w:cs="Arial"/>
          <w:b/>
          <w:sz w:val="20"/>
          <w:szCs w:val="20"/>
        </w:rPr>
        <w:t>ão</w:t>
      </w:r>
      <w:r w:rsidR="006E5194" w:rsidRPr="006C20B6">
        <w:rPr>
          <w:rFonts w:ascii="Arial" w:hAnsi="Arial" w:cs="Arial"/>
          <w:sz w:val="20"/>
          <w:szCs w:val="20"/>
        </w:rPr>
        <w:t xml:space="preserve"> surge num processo de conversão de conhecimento explícito em conhecimento explícito adicional. Ou seja, é um processo de “sistematização de conceitos num sistema de conhecimento”. Este processo passa por reconfigurar informação existente através de novas categorizações, combinações</w:t>
      </w:r>
      <w:r w:rsidR="003F17D3" w:rsidRPr="006C20B6">
        <w:rPr>
          <w:rFonts w:ascii="Arial" w:hAnsi="Arial" w:cs="Arial"/>
          <w:sz w:val="20"/>
          <w:szCs w:val="20"/>
        </w:rPr>
        <w:t>,</w:t>
      </w:r>
      <w:r w:rsidR="006E5194" w:rsidRPr="006C20B6">
        <w:rPr>
          <w:rFonts w:ascii="Arial" w:hAnsi="Arial" w:cs="Arial"/>
          <w:sz w:val="20"/>
          <w:szCs w:val="20"/>
        </w:rPr>
        <w:t xml:space="preserve"> novos cruzamentos</w:t>
      </w:r>
      <w:r w:rsidR="003F17D3" w:rsidRPr="006C20B6">
        <w:rPr>
          <w:rFonts w:ascii="Arial" w:hAnsi="Arial" w:cs="Arial"/>
          <w:sz w:val="20"/>
          <w:szCs w:val="20"/>
        </w:rPr>
        <w:t xml:space="preserve"> ou recontextualizações</w:t>
      </w:r>
      <w:r w:rsidR="009631CD" w:rsidRPr="006C20B6">
        <w:rPr>
          <w:rFonts w:ascii="Arial" w:hAnsi="Arial" w:cs="Arial"/>
          <w:sz w:val="20"/>
          <w:szCs w:val="20"/>
        </w:rPr>
        <w:t>, de forma a cristalizar novo conhecimento que se traduz em novos produtos, serviços ou sistemas de gestão</w:t>
      </w:r>
      <w:r w:rsidR="006E5194" w:rsidRPr="006C20B6">
        <w:rPr>
          <w:rFonts w:ascii="Arial" w:hAnsi="Arial" w:cs="Arial"/>
          <w:sz w:val="20"/>
          <w:szCs w:val="20"/>
        </w:rPr>
        <w:t xml:space="preserve">. A utilização de redes de comunicação e bases de dados têm um papel central neste processo.  </w:t>
      </w:r>
    </w:p>
    <w:p w:rsidR="00AA1B71" w:rsidRPr="006C20B6" w:rsidRDefault="002C1440" w:rsidP="006C20B6">
      <w:pPr>
        <w:suppressAutoHyphens/>
        <w:spacing w:line="360" w:lineRule="auto"/>
        <w:jc w:val="both"/>
        <w:rPr>
          <w:rFonts w:ascii="Arial" w:hAnsi="Arial" w:cs="Arial"/>
          <w:sz w:val="20"/>
          <w:szCs w:val="20"/>
        </w:rPr>
      </w:pPr>
      <w:r w:rsidRPr="006C20B6">
        <w:rPr>
          <w:rFonts w:ascii="Arial" w:hAnsi="Arial" w:cs="Arial"/>
          <w:sz w:val="20"/>
          <w:szCs w:val="20"/>
        </w:rPr>
        <w:t xml:space="preserve">A </w:t>
      </w:r>
      <w:r w:rsidRPr="006C20B6">
        <w:rPr>
          <w:rFonts w:ascii="Arial" w:hAnsi="Arial" w:cs="Arial"/>
          <w:b/>
          <w:sz w:val="20"/>
          <w:szCs w:val="20"/>
        </w:rPr>
        <w:t>Internalização</w:t>
      </w:r>
      <w:r w:rsidRPr="006C20B6">
        <w:rPr>
          <w:rFonts w:ascii="Arial" w:hAnsi="Arial" w:cs="Arial"/>
          <w:sz w:val="20"/>
          <w:szCs w:val="20"/>
        </w:rPr>
        <w:t xml:space="preserve"> é um processo de “incorporação do conhecimento explícito em conhecimento tácito”. </w:t>
      </w:r>
      <w:r w:rsidR="00BA1922" w:rsidRPr="006C20B6">
        <w:rPr>
          <w:rFonts w:ascii="Arial" w:hAnsi="Arial" w:cs="Arial"/>
          <w:sz w:val="20"/>
          <w:szCs w:val="20"/>
        </w:rPr>
        <w:t>A</w:t>
      </w:r>
      <w:r w:rsidRPr="006C20B6">
        <w:rPr>
          <w:rFonts w:ascii="Arial" w:hAnsi="Arial" w:cs="Arial"/>
          <w:sz w:val="20"/>
          <w:szCs w:val="20"/>
        </w:rPr>
        <w:t>ssemelha</w:t>
      </w:r>
      <w:r w:rsidR="00BA1922" w:rsidRPr="006C20B6">
        <w:rPr>
          <w:rFonts w:ascii="Arial" w:hAnsi="Arial" w:cs="Arial"/>
          <w:sz w:val="20"/>
          <w:szCs w:val="20"/>
        </w:rPr>
        <w:t>-se</w:t>
      </w:r>
      <w:r w:rsidRPr="006C20B6">
        <w:rPr>
          <w:rFonts w:ascii="Arial" w:hAnsi="Arial" w:cs="Arial"/>
          <w:sz w:val="20"/>
          <w:szCs w:val="20"/>
        </w:rPr>
        <w:t xml:space="preserve"> ao processo de “aprender fazendo”.</w:t>
      </w:r>
      <w:r w:rsidR="005E3A03" w:rsidRPr="006C20B6">
        <w:rPr>
          <w:rFonts w:ascii="Arial" w:hAnsi="Arial" w:cs="Arial"/>
          <w:sz w:val="20"/>
          <w:szCs w:val="20"/>
        </w:rPr>
        <w:t xml:space="preserve"> Para facilitar esse processo, deve-se procurar “verbalizar esse conhecimento em manuais, documentação ou através de histórias orais”. Isso permite que outras pessoas façam a sua própria experiência</w:t>
      </w:r>
      <w:r w:rsidR="00CB72B6" w:rsidRPr="006C20B6">
        <w:rPr>
          <w:rFonts w:ascii="Arial" w:hAnsi="Arial" w:cs="Arial"/>
          <w:sz w:val="20"/>
          <w:szCs w:val="20"/>
        </w:rPr>
        <w:t xml:space="preserve">. À medida que essas experiências vão sendo partilhadas, o conhecimento tácito passa a fazer parte da própria cultura organizacional.  </w:t>
      </w:r>
    </w:p>
    <w:p w:rsidR="007A030E" w:rsidRPr="006C20B6" w:rsidRDefault="000B02E0" w:rsidP="006C20B6">
      <w:pPr>
        <w:suppressAutoHyphens/>
        <w:spacing w:line="360" w:lineRule="auto"/>
        <w:jc w:val="both"/>
        <w:rPr>
          <w:rFonts w:ascii="Arial" w:hAnsi="Arial" w:cs="Arial"/>
          <w:sz w:val="20"/>
          <w:szCs w:val="20"/>
        </w:rPr>
      </w:pPr>
      <w:r w:rsidRPr="006C20B6">
        <w:rPr>
          <w:rFonts w:ascii="Arial" w:hAnsi="Arial" w:cs="Arial"/>
          <w:sz w:val="20"/>
          <w:szCs w:val="20"/>
        </w:rPr>
        <w:t>Os autores salientam qu</w:t>
      </w:r>
      <w:r w:rsidR="007A030E" w:rsidRPr="006C20B6">
        <w:rPr>
          <w:rFonts w:ascii="Arial" w:hAnsi="Arial" w:cs="Arial"/>
          <w:sz w:val="20"/>
          <w:szCs w:val="20"/>
        </w:rPr>
        <w:t xml:space="preserve">e “a menos que o conhecimento partilhado seja tornado explícito, este não pode ser alavancado pela organização como um todo. Por outro lado, </w:t>
      </w:r>
      <w:r w:rsidR="006100EE" w:rsidRPr="006C20B6">
        <w:rPr>
          <w:rFonts w:ascii="Arial" w:hAnsi="Arial" w:cs="Arial"/>
          <w:sz w:val="20"/>
          <w:szCs w:val="20"/>
        </w:rPr>
        <w:t xml:space="preserve">a mera combinação de partes de </w:t>
      </w:r>
      <w:r w:rsidR="007A030E" w:rsidRPr="006C20B6">
        <w:rPr>
          <w:rFonts w:ascii="Arial" w:hAnsi="Arial" w:cs="Arial"/>
          <w:sz w:val="20"/>
          <w:szCs w:val="20"/>
        </w:rPr>
        <w:t xml:space="preserve">conhecimento explícito </w:t>
      </w:r>
      <w:r w:rsidR="006100EE" w:rsidRPr="006C20B6">
        <w:rPr>
          <w:rFonts w:ascii="Arial" w:hAnsi="Arial" w:cs="Arial"/>
          <w:sz w:val="20"/>
          <w:szCs w:val="20"/>
        </w:rPr>
        <w:t xml:space="preserve">(…) </w:t>
      </w:r>
      <w:r w:rsidR="007A030E" w:rsidRPr="006C20B6">
        <w:rPr>
          <w:rFonts w:ascii="Arial" w:hAnsi="Arial" w:cs="Arial"/>
          <w:sz w:val="20"/>
          <w:szCs w:val="20"/>
        </w:rPr>
        <w:t xml:space="preserve">não chega para estender o conhecimento </w:t>
      </w:r>
      <w:r w:rsidR="006100EE" w:rsidRPr="006C20B6">
        <w:rPr>
          <w:rFonts w:ascii="Arial" w:hAnsi="Arial" w:cs="Arial"/>
          <w:sz w:val="20"/>
          <w:szCs w:val="20"/>
        </w:rPr>
        <w:t>existente n</w:t>
      </w:r>
      <w:r w:rsidR="007A030E" w:rsidRPr="006C20B6">
        <w:rPr>
          <w:rFonts w:ascii="Arial" w:hAnsi="Arial" w:cs="Arial"/>
          <w:sz w:val="20"/>
          <w:szCs w:val="20"/>
        </w:rPr>
        <w:t>a organização</w:t>
      </w:r>
      <w:r w:rsidR="006100EE" w:rsidRPr="006C20B6">
        <w:rPr>
          <w:rFonts w:ascii="Arial" w:hAnsi="Arial" w:cs="Arial"/>
          <w:sz w:val="20"/>
          <w:szCs w:val="20"/>
        </w:rPr>
        <w:t>”</w:t>
      </w:r>
      <w:r w:rsidR="007A030E" w:rsidRPr="006C20B6">
        <w:rPr>
          <w:rFonts w:ascii="Arial" w:hAnsi="Arial" w:cs="Arial"/>
          <w:sz w:val="20"/>
          <w:szCs w:val="20"/>
        </w:rPr>
        <w:t xml:space="preserve">. Desta forma, </w:t>
      </w:r>
      <w:r w:rsidR="006100EE" w:rsidRPr="006C20B6">
        <w:rPr>
          <w:rFonts w:ascii="Arial" w:hAnsi="Arial" w:cs="Arial"/>
          <w:sz w:val="20"/>
          <w:szCs w:val="20"/>
        </w:rPr>
        <w:t>apenas a interação contínua e dinâmica d</w:t>
      </w:r>
      <w:r w:rsidR="007A030E" w:rsidRPr="006C20B6">
        <w:rPr>
          <w:rFonts w:ascii="Arial" w:hAnsi="Arial" w:cs="Arial"/>
          <w:sz w:val="20"/>
          <w:szCs w:val="20"/>
        </w:rPr>
        <w:t xml:space="preserve">os conhecimentos tácito e </w:t>
      </w:r>
      <w:r w:rsidR="00B161F0">
        <w:rPr>
          <w:rFonts w:ascii="Arial" w:hAnsi="Arial" w:cs="Arial"/>
          <w:sz w:val="20"/>
          <w:szCs w:val="20"/>
        </w:rPr>
        <w:t>explícito</w:t>
      </w:r>
      <w:r w:rsidR="007A030E" w:rsidRPr="006C20B6">
        <w:rPr>
          <w:rFonts w:ascii="Arial" w:hAnsi="Arial" w:cs="Arial"/>
          <w:sz w:val="20"/>
          <w:szCs w:val="20"/>
        </w:rPr>
        <w:t xml:space="preserve"> </w:t>
      </w:r>
      <w:r w:rsidR="006100EE" w:rsidRPr="006C20B6">
        <w:rPr>
          <w:rFonts w:ascii="Arial" w:hAnsi="Arial" w:cs="Arial"/>
          <w:sz w:val="20"/>
          <w:szCs w:val="20"/>
        </w:rPr>
        <w:t>permitem a inovação</w:t>
      </w:r>
      <w:r w:rsidR="00666235" w:rsidRPr="006C20B6">
        <w:rPr>
          <w:rFonts w:ascii="Arial" w:hAnsi="Arial" w:cs="Arial"/>
          <w:sz w:val="20"/>
          <w:szCs w:val="20"/>
        </w:rPr>
        <w:t>.</w:t>
      </w:r>
      <w:r w:rsidR="007A030E" w:rsidRPr="006C20B6">
        <w:rPr>
          <w:rFonts w:ascii="Arial" w:hAnsi="Arial" w:cs="Arial"/>
          <w:sz w:val="20"/>
          <w:szCs w:val="20"/>
        </w:rPr>
        <w:t xml:space="preserve"> (Nonaka e Takeuchi, 1995: 70). </w:t>
      </w:r>
    </w:p>
    <w:p w:rsidR="000452CD" w:rsidRDefault="000452CD" w:rsidP="00B53B0C">
      <w:pPr>
        <w:suppressAutoHyphens/>
        <w:spacing w:line="360" w:lineRule="auto"/>
        <w:jc w:val="both"/>
        <w:rPr>
          <w:rFonts w:ascii="Arial" w:hAnsi="Arial" w:cs="Arial"/>
          <w:sz w:val="20"/>
          <w:szCs w:val="20"/>
        </w:rPr>
      </w:pPr>
      <w:r w:rsidRPr="006C20B6">
        <w:rPr>
          <w:rFonts w:ascii="Arial" w:hAnsi="Arial" w:cs="Arial"/>
          <w:sz w:val="20"/>
          <w:szCs w:val="20"/>
        </w:rPr>
        <w:t>A fig</w:t>
      </w:r>
      <w:r w:rsidR="00DD1527">
        <w:rPr>
          <w:rFonts w:ascii="Arial" w:hAnsi="Arial" w:cs="Arial"/>
          <w:sz w:val="20"/>
          <w:szCs w:val="20"/>
        </w:rPr>
        <w:t>. 2.3</w:t>
      </w:r>
      <w:r w:rsidRPr="006C20B6">
        <w:rPr>
          <w:rFonts w:ascii="Arial" w:hAnsi="Arial" w:cs="Arial"/>
          <w:sz w:val="20"/>
          <w:szCs w:val="20"/>
        </w:rPr>
        <w:t xml:space="preserve"> Representa a espiral de conhecimento tendo em conta dois eixos: o eixo epistemológico (conhecimento tácito e explícito) e o eixo ontológico</w:t>
      </w:r>
      <w:r w:rsidR="00666235" w:rsidRPr="006C20B6">
        <w:rPr>
          <w:rFonts w:ascii="Arial" w:hAnsi="Arial" w:cs="Arial"/>
          <w:sz w:val="20"/>
          <w:szCs w:val="20"/>
        </w:rPr>
        <w:t xml:space="preserve">. </w:t>
      </w:r>
      <w:r w:rsidR="00E129B8" w:rsidRPr="006C20B6">
        <w:rPr>
          <w:rFonts w:ascii="Arial" w:hAnsi="Arial" w:cs="Arial"/>
          <w:sz w:val="20"/>
          <w:szCs w:val="20"/>
        </w:rPr>
        <w:t xml:space="preserve">Gruber </w:t>
      </w:r>
      <w:r w:rsidR="00143219">
        <w:rPr>
          <w:rFonts w:ascii="Arial" w:hAnsi="Arial" w:cs="Arial"/>
          <w:sz w:val="20"/>
          <w:szCs w:val="20"/>
        </w:rPr>
        <w:t xml:space="preserve">(1992), </w:t>
      </w:r>
      <w:r w:rsidR="00E129B8" w:rsidRPr="006C20B6">
        <w:rPr>
          <w:rFonts w:ascii="Arial" w:hAnsi="Arial" w:cs="Arial"/>
          <w:i/>
          <w:sz w:val="20"/>
          <w:szCs w:val="20"/>
        </w:rPr>
        <w:t>cit in</w:t>
      </w:r>
      <w:r w:rsidR="00E129B8" w:rsidRPr="006C20B6">
        <w:rPr>
          <w:rFonts w:ascii="Arial" w:hAnsi="Arial" w:cs="Arial"/>
          <w:sz w:val="20"/>
          <w:szCs w:val="20"/>
        </w:rPr>
        <w:t xml:space="preserve"> </w:t>
      </w:r>
      <w:r w:rsidRPr="006C20B6">
        <w:rPr>
          <w:rFonts w:ascii="Arial" w:hAnsi="Arial" w:cs="Arial"/>
          <w:sz w:val="20"/>
          <w:szCs w:val="20"/>
        </w:rPr>
        <w:t>Vasconcelos et al.</w:t>
      </w:r>
      <w:r w:rsidR="00143219">
        <w:rPr>
          <w:rFonts w:ascii="Arial" w:hAnsi="Arial" w:cs="Arial"/>
          <w:sz w:val="20"/>
          <w:szCs w:val="20"/>
        </w:rPr>
        <w:t xml:space="preserve"> (</w:t>
      </w:r>
      <w:r w:rsidR="00666235" w:rsidRPr="006C20B6">
        <w:rPr>
          <w:rFonts w:ascii="Arial" w:hAnsi="Arial" w:cs="Arial"/>
          <w:sz w:val="20"/>
          <w:szCs w:val="20"/>
        </w:rPr>
        <w:t>2003</w:t>
      </w:r>
      <w:r w:rsidR="00E129B8" w:rsidRPr="006C20B6">
        <w:rPr>
          <w:rFonts w:ascii="Arial" w:hAnsi="Arial" w:cs="Arial"/>
          <w:sz w:val="20"/>
          <w:szCs w:val="20"/>
        </w:rPr>
        <w:t>: 1415</w:t>
      </w:r>
      <w:r w:rsidRPr="006C20B6">
        <w:rPr>
          <w:rFonts w:ascii="Arial" w:hAnsi="Arial" w:cs="Arial"/>
          <w:sz w:val="20"/>
          <w:szCs w:val="20"/>
        </w:rPr>
        <w:t>)</w:t>
      </w:r>
      <w:r w:rsidR="00143219">
        <w:rPr>
          <w:rFonts w:ascii="Arial" w:hAnsi="Arial" w:cs="Arial"/>
          <w:sz w:val="20"/>
          <w:szCs w:val="20"/>
        </w:rPr>
        <w:t>,</w:t>
      </w:r>
      <w:r w:rsidR="00666235" w:rsidRPr="006C20B6">
        <w:rPr>
          <w:rFonts w:ascii="Arial" w:hAnsi="Arial" w:cs="Arial"/>
          <w:sz w:val="20"/>
          <w:szCs w:val="20"/>
        </w:rPr>
        <w:t xml:space="preserve"> apresentam a definição de ontologia</w:t>
      </w:r>
      <w:r w:rsidR="00BD3985" w:rsidRPr="006C20B6">
        <w:rPr>
          <w:rFonts w:ascii="Arial" w:hAnsi="Arial" w:cs="Arial"/>
          <w:sz w:val="20"/>
          <w:szCs w:val="20"/>
        </w:rPr>
        <w:t xml:space="preserve"> </w:t>
      </w:r>
      <w:r w:rsidR="00456224" w:rsidRPr="006C20B6">
        <w:rPr>
          <w:rFonts w:ascii="Arial" w:hAnsi="Arial" w:cs="Arial"/>
          <w:sz w:val="20"/>
          <w:szCs w:val="20"/>
        </w:rPr>
        <w:t xml:space="preserve">como sendo: “uma especificação formal alto-nível de um certo domínio de conhecimento: </w:t>
      </w:r>
      <w:r w:rsidR="00456224" w:rsidRPr="006C20B6">
        <w:rPr>
          <w:rFonts w:ascii="Arial" w:hAnsi="Arial" w:cs="Arial"/>
          <w:i/>
          <w:sz w:val="20"/>
          <w:szCs w:val="20"/>
        </w:rPr>
        <w:t>uma especificação formal e explícita de uma concetualização</w:t>
      </w:r>
      <w:r w:rsidR="008F09B0">
        <w:rPr>
          <w:rFonts w:ascii="Arial" w:hAnsi="Arial" w:cs="Arial"/>
          <w:sz w:val="20"/>
          <w:szCs w:val="20"/>
        </w:rPr>
        <w:t>”</w:t>
      </w:r>
      <w:r w:rsidR="00456224" w:rsidRPr="006C20B6">
        <w:rPr>
          <w:rFonts w:ascii="Arial" w:hAnsi="Arial" w:cs="Arial"/>
          <w:sz w:val="20"/>
          <w:szCs w:val="20"/>
        </w:rPr>
        <w:t>.</w:t>
      </w:r>
    </w:p>
    <w:p w:rsidR="00B53B0C" w:rsidRPr="006C20B6" w:rsidRDefault="00B53B0C" w:rsidP="006C20B6">
      <w:pPr>
        <w:suppressAutoHyphens/>
        <w:spacing w:after="0" w:line="360" w:lineRule="auto"/>
        <w:jc w:val="both"/>
        <w:rPr>
          <w:rFonts w:ascii="Arial" w:hAnsi="Arial" w:cs="Arial"/>
          <w:sz w:val="20"/>
          <w:szCs w:val="20"/>
        </w:rPr>
      </w:pPr>
      <w:r w:rsidRPr="0049423D">
        <w:rPr>
          <w:rFonts w:ascii="Arial" w:hAnsi="Arial" w:cs="Arial"/>
          <w:sz w:val="20"/>
          <w:szCs w:val="20"/>
        </w:rPr>
        <w:t>Para os autores nipónicos a organização tem de mobilizar o conhecimento tácito criado e amplificado a partir do nível individual. Esse conhecimento é então ampliado “organizacionalmente” através da interação entre as quatro formas de conversão atrás mencionadas. Essa interação vai-se tornando cada vez mais larga em escala à medida que</w:t>
      </w:r>
      <w:r>
        <w:rPr>
          <w:rFonts w:ascii="Arial" w:hAnsi="Arial" w:cs="Arial"/>
          <w:sz w:val="20"/>
          <w:szCs w:val="20"/>
        </w:rPr>
        <w:t xml:space="preserve"> se</w:t>
      </w:r>
      <w:r w:rsidRPr="0049423D">
        <w:rPr>
          <w:rFonts w:ascii="Arial" w:hAnsi="Arial" w:cs="Arial"/>
          <w:sz w:val="20"/>
          <w:szCs w:val="20"/>
        </w:rPr>
        <w:t xml:space="preserve"> avança no eixo ontológico. Esse avanço será feito em forma de espiral “começando ao nível do indivíduo e vai subindo, expandindo as comunidades de interação</w:t>
      </w:r>
      <w:r>
        <w:rPr>
          <w:rFonts w:ascii="Arial" w:hAnsi="Arial" w:cs="Arial"/>
          <w:sz w:val="20"/>
          <w:szCs w:val="20"/>
        </w:rPr>
        <w:t>,</w:t>
      </w:r>
      <w:r w:rsidRPr="0049423D">
        <w:rPr>
          <w:rFonts w:ascii="Arial" w:hAnsi="Arial" w:cs="Arial"/>
          <w:sz w:val="20"/>
          <w:szCs w:val="20"/>
        </w:rPr>
        <w:t xml:space="preserve"> e cruzando as fronteiras das secções, departamentos, divisões e organizações”</w:t>
      </w:r>
      <w:r>
        <w:rPr>
          <w:rFonts w:ascii="Arial" w:hAnsi="Arial" w:cs="Arial"/>
          <w:sz w:val="20"/>
          <w:szCs w:val="20"/>
        </w:rPr>
        <w:t xml:space="preserve"> (Nonaka e Takeuchi: 1995: 72).</w:t>
      </w:r>
    </w:p>
    <w:p w:rsidR="002C4FF0" w:rsidRDefault="002C4FF0" w:rsidP="000452CD">
      <w:pPr>
        <w:suppressAutoHyphens/>
        <w:spacing w:after="0" w:line="360" w:lineRule="auto"/>
        <w:ind w:firstLine="708"/>
        <w:jc w:val="both"/>
        <w:rPr>
          <w:rFonts w:cs="Arial"/>
        </w:rPr>
      </w:pPr>
    </w:p>
    <w:p w:rsidR="002C4FF0" w:rsidRDefault="002C4FF0" w:rsidP="002C4FF0">
      <w:pPr>
        <w:suppressAutoHyphens/>
        <w:spacing w:after="0" w:line="360" w:lineRule="auto"/>
        <w:jc w:val="center"/>
        <w:rPr>
          <w:rFonts w:cs="Arial"/>
        </w:rPr>
      </w:pPr>
      <w:r>
        <w:rPr>
          <w:rFonts w:cs="Arial"/>
        </w:rPr>
        <w:object w:dxaOrig="9339" w:dyaOrig="5532">
          <v:shape id="_x0000_i1027" type="#_x0000_t75" style="width:468pt;height:277.5pt" o:ole="">
            <v:imagedata r:id="rId16" o:title=""/>
          </v:shape>
          <o:OLEObject Type="Embed" ProgID="Visio.Drawing.11" ShapeID="_x0000_i1027" DrawAspect="Content" ObjectID="_1505041299" r:id="rId17"/>
        </w:object>
      </w:r>
    </w:p>
    <w:p w:rsidR="007E1734" w:rsidRPr="0049423D" w:rsidRDefault="000452CD" w:rsidP="007E1734">
      <w:pPr>
        <w:suppressAutoHyphens/>
        <w:spacing w:after="0" w:line="240" w:lineRule="auto"/>
        <w:jc w:val="center"/>
        <w:rPr>
          <w:rFonts w:ascii="Arial" w:hAnsi="Arial" w:cs="Arial"/>
          <w:sz w:val="18"/>
          <w:szCs w:val="18"/>
        </w:rPr>
      </w:pPr>
      <w:r w:rsidRPr="00B77156">
        <w:rPr>
          <w:rFonts w:ascii="Arial" w:hAnsi="Arial" w:cs="Arial"/>
          <w:i/>
          <w:sz w:val="18"/>
          <w:szCs w:val="18"/>
        </w:rPr>
        <w:t>Fig.</w:t>
      </w:r>
      <w:r w:rsidR="00A04C5A" w:rsidRPr="00B77156">
        <w:rPr>
          <w:rFonts w:ascii="Arial" w:hAnsi="Arial" w:cs="Arial"/>
          <w:i/>
          <w:sz w:val="18"/>
          <w:szCs w:val="18"/>
        </w:rPr>
        <w:t xml:space="preserve"> 2.3</w:t>
      </w:r>
      <w:r w:rsidRPr="00B77156">
        <w:rPr>
          <w:rFonts w:ascii="Arial" w:hAnsi="Arial" w:cs="Arial"/>
          <w:i/>
          <w:sz w:val="18"/>
          <w:szCs w:val="18"/>
        </w:rPr>
        <w:t xml:space="preserve"> </w:t>
      </w:r>
      <w:r w:rsidR="00084CC7" w:rsidRPr="00B77156">
        <w:rPr>
          <w:rFonts w:ascii="Arial" w:hAnsi="Arial" w:cs="Arial"/>
          <w:i/>
          <w:sz w:val="18"/>
          <w:szCs w:val="18"/>
        </w:rPr>
        <w:t>-</w:t>
      </w:r>
      <w:r w:rsidR="00084CC7" w:rsidRPr="0049423D">
        <w:rPr>
          <w:rFonts w:ascii="Arial" w:hAnsi="Arial" w:cs="Arial"/>
          <w:sz w:val="18"/>
          <w:szCs w:val="18"/>
        </w:rPr>
        <w:t xml:space="preserve"> </w:t>
      </w:r>
      <w:r w:rsidRPr="00B77156">
        <w:rPr>
          <w:rFonts w:ascii="Arial" w:hAnsi="Arial" w:cs="Arial"/>
          <w:i/>
          <w:sz w:val="18"/>
          <w:szCs w:val="18"/>
        </w:rPr>
        <w:t>Espiral de criação do conhecimento organizacional</w:t>
      </w:r>
    </w:p>
    <w:p w:rsidR="000452CD" w:rsidRPr="00456224" w:rsidRDefault="000452CD" w:rsidP="007E1734">
      <w:pPr>
        <w:suppressAutoHyphens/>
        <w:spacing w:after="0" w:line="240" w:lineRule="auto"/>
        <w:jc w:val="center"/>
        <w:rPr>
          <w:rFonts w:cs="Arial"/>
          <w:sz w:val="18"/>
          <w:szCs w:val="18"/>
        </w:rPr>
      </w:pPr>
      <w:r w:rsidRPr="0049423D">
        <w:rPr>
          <w:rFonts w:ascii="Arial" w:hAnsi="Arial" w:cs="Arial"/>
          <w:sz w:val="18"/>
          <w:szCs w:val="18"/>
        </w:rPr>
        <w:t>Fonte: Nonaka e Takeuchi (1995: 73)</w:t>
      </w:r>
    </w:p>
    <w:p w:rsidR="00456224" w:rsidRDefault="00456224" w:rsidP="000452CD">
      <w:pPr>
        <w:suppressAutoHyphens/>
        <w:spacing w:after="0" w:line="360" w:lineRule="auto"/>
        <w:ind w:firstLine="708"/>
        <w:jc w:val="both"/>
        <w:rPr>
          <w:rFonts w:cs="Arial"/>
        </w:rPr>
      </w:pPr>
    </w:p>
    <w:p w:rsidR="000452CD" w:rsidRPr="0049423D" w:rsidRDefault="000452CD" w:rsidP="0049423D">
      <w:pPr>
        <w:suppressAutoHyphens/>
        <w:spacing w:line="360" w:lineRule="auto"/>
        <w:jc w:val="both"/>
        <w:rPr>
          <w:rFonts w:ascii="Arial" w:hAnsi="Arial" w:cs="Arial"/>
          <w:sz w:val="20"/>
          <w:szCs w:val="20"/>
        </w:rPr>
      </w:pPr>
    </w:p>
    <w:p w:rsidR="00C11250" w:rsidRDefault="00CE387C" w:rsidP="00C11250">
      <w:pPr>
        <w:suppressAutoHyphens/>
        <w:spacing w:after="0" w:line="360" w:lineRule="auto"/>
        <w:jc w:val="both"/>
        <w:rPr>
          <w:rFonts w:ascii="Arial" w:hAnsi="Arial" w:cs="Arial"/>
          <w:sz w:val="20"/>
          <w:szCs w:val="20"/>
        </w:rPr>
      </w:pPr>
      <w:r w:rsidRPr="0049423D">
        <w:rPr>
          <w:rFonts w:ascii="Arial" w:hAnsi="Arial" w:cs="Arial"/>
          <w:sz w:val="20"/>
          <w:szCs w:val="20"/>
        </w:rPr>
        <w:t>Serrano e Fialho (2005) aprofundando os estudos dos autores japoneses com outros posteriores,</w:t>
      </w:r>
      <w:r w:rsidR="00666235" w:rsidRPr="0049423D">
        <w:rPr>
          <w:rFonts w:ascii="Arial" w:hAnsi="Arial" w:cs="Arial"/>
          <w:sz w:val="20"/>
          <w:szCs w:val="20"/>
        </w:rPr>
        <w:t xml:space="preserve"> sintetizam na figura</w:t>
      </w:r>
      <w:r w:rsidR="00BE56EC" w:rsidRPr="0049423D">
        <w:rPr>
          <w:rFonts w:ascii="Arial" w:hAnsi="Arial" w:cs="Arial"/>
          <w:sz w:val="20"/>
          <w:szCs w:val="20"/>
        </w:rPr>
        <w:t xml:space="preserve"> 2.</w:t>
      </w:r>
      <w:r w:rsidR="00C11250">
        <w:rPr>
          <w:rFonts w:ascii="Arial" w:hAnsi="Arial" w:cs="Arial"/>
          <w:sz w:val="20"/>
          <w:szCs w:val="20"/>
        </w:rPr>
        <w:t>4</w:t>
      </w:r>
      <w:r w:rsidR="000B02E0" w:rsidRPr="0049423D">
        <w:rPr>
          <w:rFonts w:ascii="Arial" w:hAnsi="Arial" w:cs="Arial"/>
          <w:sz w:val="20"/>
          <w:szCs w:val="20"/>
        </w:rPr>
        <w:t xml:space="preserve"> as ideias atrás apresentadas juntando </w:t>
      </w:r>
      <w:r w:rsidR="008E424A" w:rsidRPr="0049423D">
        <w:rPr>
          <w:rFonts w:ascii="Arial" w:hAnsi="Arial" w:cs="Arial"/>
          <w:sz w:val="20"/>
          <w:szCs w:val="20"/>
        </w:rPr>
        <w:t>o</w:t>
      </w:r>
      <w:r w:rsidR="000B02E0" w:rsidRPr="0049423D">
        <w:rPr>
          <w:rFonts w:ascii="Arial" w:hAnsi="Arial" w:cs="Arial"/>
          <w:sz w:val="20"/>
          <w:szCs w:val="20"/>
        </w:rPr>
        <w:t xml:space="preserve">s quatro </w:t>
      </w:r>
      <w:r w:rsidR="008E424A" w:rsidRPr="0049423D">
        <w:rPr>
          <w:rFonts w:ascii="Arial" w:hAnsi="Arial" w:cs="Arial"/>
          <w:sz w:val="20"/>
          <w:szCs w:val="20"/>
        </w:rPr>
        <w:t>modos</w:t>
      </w:r>
      <w:r w:rsidR="000B02E0" w:rsidRPr="0049423D">
        <w:rPr>
          <w:rFonts w:ascii="Arial" w:hAnsi="Arial" w:cs="Arial"/>
          <w:sz w:val="20"/>
          <w:szCs w:val="20"/>
        </w:rPr>
        <w:t xml:space="preserve"> de conversão do conhecimento, a espiral de conhecimento associada passando pelos quatro quadrantes da matriz e o tipo de conheci</w:t>
      </w:r>
      <w:r w:rsidR="00CA221D">
        <w:rPr>
          <w:rFonts w:ascii="Arial" w:hAnsi="Arial" w:cs="Arial"/>
          <w:sz w:val="20"/>
          <w:szCs w:val="20"/>
        </w:rPr>
        <w:t>mento associado a cada um deles.</w:t>
      </w:r>
    </w:p>
    <w:p w:rsidR="00C11250" w:rsidRDefault="00C11250" w:rsidP="00C11250">
      <w:pPr>
        <w:suppressAutoHyphens/>
        <w:spacing w:after="0" w:line="360" w:lineRule="auto"/>
        <w:jc w:val="both"/>
        <w:rPr>
          <w:rFonts w:ascii="Arial" w:hAnsi="Arial" w:cs="Arial"/>
          <w:sz w:val="20"/>
          <w:szCs w:val="20"/>
        </w:rPr>
      </w:pPr>
    </w:p>
    <w:p w:rsidR="00701F92" w:rsidRDefault="000B02E0" w:rsidP="00C11250">
      <w:pPr>
        <w:suppressAutoHyphens/>
        <w:spacing w:after="0" w:line="360" w:lineRule="auto"/>
        <w:jc w:val="both"/>
        <w:rPr>
          <w:rFonts w:cs="Arial"/>
        </w:rPr>
      </w:pPr>
      <w:r>
        <w:rPr>
          <w:rFonts w:cs="Arial"/>
        </w:rPr>
        <w:t xml:space="preserve"> </w:t>
      </w:r>
    </w:p>
    <w:p w:rsidR="00BE56EC" w:rsidRDefault="00502642" w:rsidP="00BE56EC">
      <w:pPr>
        <w:suppressAutoHyphens/>
        <w:spacing w:after="0" w:line="360" w:lineRule="auto"/>
        <w:jc w:val="center"/>
        <w:rPr>
          <w:rFonts w:cs="Arial"/>
        </w:rPr>
      </w:pPr>
      <w:r>
        <w:rPr>
          <w:rFonts w:cs="Arial"/>
        </w:rPr>
        <w:object w:dxaOrig="4361" w:dyaOrig="2717">
          <v:shape id="_x0000_i1028" type="#_x0000_t75" style="width:218.25pt;height:135.75pt" o:ole="">
            <v:imagedata r:id="rId18" o:title=""/>
          </v:shape>
          <o:OLEObject Type="Embed" ProgID="Visio.Drawing.11" ShapeID="_x0000_i1028" DrawAspect="Content" ObjectID="_1505041300" r:id="rId19"/>
        </w:object>
      </w:r>
    </w:p>
    <w:p w:rsidR="00BE56EC" w:rsidRPr="0049423D" w:rsidRDefault="00701F92" w:rsidP="00BE56EC">
      <w:pPr>
        <w:suppressAutoHyphens/>
        <w:spacing w:after="0" w:line="240" w:lineRule="auto"/>
        <w:jc w:val="center"/>
        <w:rPr>
          <w:rFonts w:ascii="Arial" w:hAnsi="Arial" w:cs="Arial"/>
        </w:rPr>
      </w:pPr>
      <w:r w:rsidRPr="00B77156">
        <w:rPr>
          <w:rFonts w:ascii="Arial" w:hAnsi="Arial" w:cs="Arial"/>
          <w:i/>
          <w:sz w:val="18"/>
          <w:szCs w:val="18"/>
        </w:rPr>
        <w:t xml:space="preserve">Fig. </w:t>
      </w:r>
      <w:r w:rsidR="00A04C5A" w:rsidRPr="00B77156">
        <w:rPr>
          <w:rFonts w:ascii="Arial" w:hAnsi="Arial" w:cs="Arial"/>
          <w:i/>
          <w:sz w:val="18"/>
          <w:szCs w:val="18"/>
        </w:rPr>
        <w:t>2.4</w:t>
      </w:r>
      <w:r w:rsidR="00B77156" w:rsidRPr="00B77156">
        <w:rPr>
          <w:rFonts w:ascii="Arial" w:hAnsi="Arial" w:cs="Arial"/>
          <w:i/>
          <w:sz w:val="18"/>
          <w:szCs w:val="18"/>
        </w:rPr>
        <w:t xml:space="preserve"> -</w:t>
      </w:r>
      <w:r w:rsidRPr="0049423D">
        <w:rPr>
          <w:rFonts w:ascii="Arial" w:hAnsi="Arial" w:cs="Arial"/>
          <w:sz w:val="18"/>
          <w:szCs w:val="18"/>
        </w:rPr>
        <w:t xml:space="preserve"> </w:t>
      </w:r>
      <w:r w:rsidRPr="00B77156">
        <w:rPr>
          <w:rFonts w:ascii="Arial" w:hAnsi="Arial" w:cs="Arial"/>
          <w:i/>
          <w:sz w:val="18"/>
          <w:szCs w:val="18"/>
        </w:rPr>
        <w:t>Espiral de conversão do conhecimento</w:t>
      </w:r>
    </w:p>
    <w:p w:rsidR="00701F92" w:rsidRPr="00BE56EC" w:rsidRDefault="00701F92" w:rsidP="00BE56EC">
      <w:pPr>
        <w:suppressAutoHyphens/>
        <w:spacing w:after="0" w:line="360" w:lineRule="auto"/>
        <w:jc w:val="center"/>
        <w:rPr>
          <w:rFonts w:cs="Arial"/>
        </w:rPr>
      </w:pPr>
      <w:r w:rsidRPr="0049423D">
        <w:rPr>
          <w:rFonts w:ascii="Arial" w:hAnsi="Arial" w:cs="Arial"/>
          <w:sz w:val="18"/>
          <w:szCs w:val="18"/>
        </w:rPr>
        <w:t>Fonte: Serrano e Fialho (2005: 73)</w:t>
      </w:r>
      <w:r w:rsidR="00084CC7" w:rsidRPr="00084CC7">
        <w:rPr>
          <w:rFonts w:cs="Arial"/>
          <w:sz w:val="18"/>
          <w:szCs w:val="18"/>
        </w:rPr>
        <w:t xml:space="preserve"> </w:t>
      </w:r>
    </w:p>
    <w:p w:rsidR="00701F92" w:rsidRDefault="00701F92" w:rsidP="005A1BE1">
      <w:pPr>
        <w:suppressAutoHyphens/>
        <w:spacing w:after="0" w:line="360" w:lineRule="auto"/>
        <w:ind w:firstLine="708"/>
        <w:jc w:val="both"/>
        <w:rPr>
          <w:rFonts w:cs="Arial"/>
        </w:rPr>
      </w:pPr>
    </w:p>
    <w:p w:rsidR="00CA221D" w:rsidRDefault="00CA221D" w:rsidP="0049423D">
      <w:pPr>
        <w:suppressAutoHyphens/>
        <w:spacing w:line="360" w:lineRule="auto"/>
        <w:jc w:val="both"/>
        <w:rPr>
          <w:rFonts w:ascii="Arial" w:hAnsi="Arial" w:cs="Arial"/>
          <w:sz w:val="20"/>
          <w:szCs w:val="20"/>
        </w:rPr>
      </w:pPr>
      <w:r>
        <w:rPr>
          <w:rFonts w:ascii="Arial" w:hAnsi="Arial" w:cs="Arial"/>
          <w:sz w:val="20"/>
          <w:szCs w:val="20"/>
        </w:rPr>
        <w:lastRenderedPageBreak/>
        <w:t xml:space="preserve">Estes autores salientam que se está perante o conhecimento partilhado quando existe o </w:t>
      </w:r>
      <w:r w:rsidRPr="0049423D">
        <w:rPr>
          <w:rFonts w:ascii="Arial" w:hAnsi="Arial" w:cs="Arial"/>
          <w:sz w:val="20"/>
          <w:szCs w:val="20"/>
        </w:rPr>
        <w:t xml:space="preserve">relacionamento entre os vários conhecimentos tácitos </w:t>
      </w:r>
      <w:r>
        <w:rPr>
          <w:rFonts w:ascii="Arial" w:hAnsi="Arial" w:cs="Arial"/>
          <w:sz w:val="20"/>
          <w:szCs w:val="20"/>
        </w:rPr>
        <w:t>entre os</w:t>
      </w:r>
      <w:r w:rsidRPr="0049423D">
        <w:rPr>
          <w:rFonts w:ascii="Arial" w:hAnsi="Arial" w:cs="Arial"/>
          <w:sz w:val="20"/>
          <w:szCs w:val="20"/>
        </w:rPr>
        <w:t xml:space="preserve"> membros da organização onde as pessoas os partilham e comunicam criando perspetivas e visões comuns, ainda que não reconhecidos de forma explícita na organização.</w:t>
      </w:r>
      <w:r>
        <w:rPr>
          <w:rFonts w:ascii="Arial" w:hAnsi="Arial" w:cs="Arial"/>
          <w:sz w:val="20"/>
          <w:szCs w:val="20"/>
        </w:rPr>
        <w:t xml:space="preserve"> Nonaka e Takeuchi (1995: 71) afirmam que esse processo é iniciado com a criação de um </w:t>
      </w:r>
      <w:r w:rsidR="008C6A38">
        <w:rPr>
          <w:rFonts w:ascii="Arial" w:hAnsi="Arial" w:cs="Arial"/>
          <w:sz w:val="20"/>
          <w:szCs w:val="20"/>
        </w:rPr>
        <w:t>espaço apropriado para a construção desse conhecimento onde depois se podem criar novas ideias, produtos e soluções</w:t>
      </w:r>
      <w:r>
        <w:rPr>
          <w:rFonts w:ascii="Arial" w:hAnsi="Arial" w:cs="Arial"/>
          <w:sz w:val="20"/>
          <w:szCs w:val="20"/>
        </w:rPr>
        <w:t xml:space="preserve"> </w:t>
      </w:r>
      <w:r w:rsidR="008C6A38">
        <w:rPr>
          <w:rFonts w:ascii="Arial" w:hAnsi="Arial" w:cs="Arial"/>
          <w:sz w:val="20"/>
          <w:szCs w:val="20"/>
        </w:rPr>
        <w:t>que se</w:t>
      </w:r>
      <w:r w:rsidR="00EE1A87">
        <w:rPr>
          <w:rFonts w:ascii="Arial" w:hAnsi="Arial" w:cs="Arial"/>
          <w:sz w:val="20"/>
          <w:szCs w:val="20"/>
        </w:rPr>
        <w:t xml:space="preserve"> podem</w:t>
      </w:r>
      <w:r w:rsidR="008C6A38">
        <w:rPr>
          <w:rFonts w:ascii="Arial" w:hAnsi="Arial" w:cs="Arial"/>
          <w:sz w:val="20"/>
          <w:szCs w:val="20"/>
        </w:rPr>
        <w:t xml:space="preserve"> materializa</w:t>
      </w:r>
      <w:r w:rsidR="00EE1A87">
        <w:rPr>
          <w:rFonts w:ascii="Arial" w:hAnsi="Arial" w:cs="Arial"/>
          <w:sz w:val="20"/>
          <w:szCs w:val="20"/>
        </w:rPr>
        <w:t>r</w:t>
      </w:r>
      <w:r w:rsidR="008C6A38">
        <w:rPr>
          <w:rFonts w:ascii="Arial" w:hAnsi="Arial" w:cs="Arial"/>
          <w:sz w:val="20"/>
          <w:szCs w:val="20"/>
        </w:rPr>
        <w:t>. Ou seja, torna</w:t>
      </w:r>
      <w:r w:rsidR="00EE1A87">
        <w:rPr>
          <w:rFonts w:ascii="Arial" w:hAnsi="Arial" w:cs="Arial"/>
          <w:sz w:val="20"/>
          <w:szCs w:val="20"/>
        </w:rPr>
        <w:t>re</w:t>
      </w:r>
      <w:r w:rsidR="008C6A38">
        <w:rPr>
          <w:rFonts w:ascii="Arial" w:hAnsi="Arial" w:cs="Arial"/>
          <w:sz w:val="20"/>
          <w:szCs w:val="20"/>
        </w:rPr>
        <w:t>m-se explícitos.</w:t>
      </w:r>
    </w:p>
    <w:p w:rsidR="008C6A38" w:rsidRDefault="008C6A38" w:rsidP="0049423D">
      <w:pPr>
        <w:suppressAutoHyphens/>
        <w:spacing w:line="360" w:lineRule="auto"/>
        <w:jc w:val="both"/>
        <w:rPr>
          <w:rFonts w:ascii="Arial" w:hAnsi="Arial" w:cs="Arial"/>
          <w:sz w:val="20"/>
          <w:szCs w:val="20"/>
        </w:rPr>
      </w:pPr>
      <w:r>
        <w:rPr>
          <w:rFonts w:ascii="Arial" w:hAnsi="Arial" w:cs="Arial"/>
          <w:sz w:val="20"/>
          <w:szCs w:val="20"/>
        </w:rPr>
        <w:t>É essa explicitação ou codificação que torna possível a criação de conceitos, o</w:t>
      </w:r>
      <w:r w:rsidRPr="0049423D">
        <w:rPr>
          <w:rFonts w:ascii="Arial" w:hAnsi="Arial" w:cs="Arial"/>
          <w:sz w:val="20"/>
          <w:szCs w:val="20"/>
        </w:rPr>
        <w:t xml:space="preserve"> </w:t>
      </w:r>
      <w:r w:rsidRPr="008C6A38">
        <w:rPr>
          <w:rFonts w:ascii="Arial" w:hAnsi="Arial" w:cs="Arial"/>
          <w:sz w:val="20"/>
          <w:szCs w:val="20"/>
        </w:rPr>
        <w:t>conhecimento conceptual</w:t>
      </w:r>
      <w:r w:rsidRPr="0049423D">
        <w:rPr>
          <w:rFonts w:ascii="Arial" w:hAnsi="Arial" w:cs="Arial"/>
          <w:sz w:val="20"/>
          <w:szCs w:val="20"/>
        </w:rPr>
        <w:t>, que permitirá à organização a definição de uma estratégia</w:t>
      </w:r>
      <w:r w:rsidR="0087728C">
        <w:rPr>
          <w:rFonts w:ascii="Arial" w:hAnsi="Arial" w:cs="Arial"/>
          <w:sz w:val="20"/>
          <w:szCs w:val="20"/>
        </w:rPr>
        <w:t xml:space="preserve"> para o uso desse novo conceito</w:t>
      </w:r>
      <w:r w:rsidRPr="0049423D">
        <w:rPr>
          <w:rFonts w:ascii="Arial" w:hAnsi="Arial" w:cs="Arial"/>
          <w:sz w:val="20"/>
          <w:szCs w:val="20"/>
        </w:rPr>
        <w:t>.</w:t>
      </w:r>
    </w:p>
    <w:p w:rsidR="00F7078E" w:rsidRDefault="008C6A38" w:rsidP="0049423D">
      <w:pPr>
        <w:suppressAutoHyphens/>
        <w:spacing w:line="360" w:lineRule="auto"/>
        <w:jc w:val="both"/>
        <w:rPr>
          <w:rFonts w:ascii="Arial" w:hAnsi="Arial" w:cs="Arial"/>
          <w:sz w:val="20"/>
          <w:szCs w:val="20"/>
        </w:rPr>
      </w:pPr>
      <w:r>
        <w:rPr>
          <w:rFonts w:ascii="Arial" w:hAnsi="Arial" w:cs="Arial"/>
          <w:sz w:val="20"/>
          <w:szCs w:val="20"/>
        </w:rPr>
        <w:t>Definida a estratégia e cruzando-se os diversos conhecimentos explícitos</w:t>
      </w:r>
      <w:r w:rsidR="0087728C">
        <w:rPr>
          <w:rFonts w:ascii="Arial" w:hAnsi="Arial" w:cs="Arial"/>
          <w:sz w:val="20"/>
          <w:szCs w:val="20"/>
        </w:rPr>
        <w:t xml:space="preserve"> obtém-se o conhecimento sistémico, ou seja, a estratégia ganha forma através da simulação de como utilizar esse novo conceito ou ideia de </w:t>
      </w:r>
      <w:r w:rsidR="00F7078E">
        <w:rPr>
          <w:rFonts w:ascii="Arial" w:hAnsi="Arial" w:cs="Arial"/>
          <w:sz w:val="20"/>
          <w:szCs w:val="20"/>
        </w:rPr>
        <w:t>forma sistem</w:t>
      </w:r>
      <w:r w:rsidR="00EE1A87">
        <w:rPr>
          <w:rFonts w:ascii="Arial" w:hAnsi="Arial" w:cs="Arial"/>
          <w:sz w:val="20"/>
          <w:szCs w:val="20"/>
        </w:rPr>
        <w:t>ática dentro da organização.</w:t>
      </w:r>
    </w:p>
    <w:p w:rsidR="00F7078E" w:rsidRDefault="00F7078E" w:rsidP="0049423D">
      <w:pPr>
        <w:suppressAutoHyphens/>
        <w:spacing w:line="360" w:lineRule="auto"/>
        <w:jc w:val="both"/>
        <w:rPr>
          <w:rFonts w:ascii="Arial" w:hAnsi="Arial" w:cs="Arial"/>
          <w:sz w:val="20"/>
          <w:szCs w:val="20"/>
        </w:rPr>
      </w:pPr>
      <w:r>
        <w:rPr>
          <w:rFonts w:ascii="Arial" w:hAnsi="Arial" w:cs="Arial"/>
          <w:sz w:val="20"/>
          <w:szCs w:val="20"/>
        </w:rPr>
        <w:t>A partir do conhecimento sistémico e das rotinas organizativas implementadas obtém-se o conhecimento operacional.</w:t>
      </w:r>
    </w:p>
    <w:p w:rsidR="008C6A38" w:rsidRDefault="00F7078E" w:rsidP="0049423D">
      <w:pPr>
        <w:suppressAutoHyphens/>
        <w:spacing w:line="360" w:lineRule="auto"/>
        <w:jc w:val="both"/>
        <w:rPr>
          <w:rFonts w:ascii="Arial" w:hAnsi="Arial" w:cs="Arial"/>
          <w:sz w:val="20"/>
          <w:szCs w:val="20"/>
        </w:rPr>
      </w:pPr>
      <w:r>
        <w:rPr>
          <w:rFonts w:ascii="Arial" w:hAnsi="Arial" w:cs="Arial"/>
          <w:sz w:val="20"/>
          <w:szCs w:val="20"/>
        </w:rPr>
        <w:t>Através da aprendizagem individual que cada membro da organização obtém desse processo, possibilita muitas vezes reiniciar um novo ciclo de criação de conhecimento</w:t>
      </w:r>
      <w:r w:rsidR="00EE1A87">
        <w:rPr>
          <w:rFonts w:ascii="Arial" w:hAnsi="Arial" w:cs="Arial"/>
          <w:sz w:val="20"/>
          <w:szCs w:val="20"/>
        </w:rPr>
        <w:t>, seja para a criação de novas ideias e soluções, ou então para aprofundar e melhor as já existentes</w:t>
      </w:r>
      <w:r>
        <w:rPr>
          <w:rFonts w:ascii="Arial" w:hAnsi="Arial" w:cs="Arial"/>
          <w:sz w:val="20"/>
          <w:szCs w:val="20"/>
        </w:rPr>
        <w:t>.</w:t>
      </w:r>
    </w:p>
    <w:p w:rsidR="004A4B4E" w:rsidRDefault="009F2A4B" w:rsidP="009F2A4B">
      <w:pPr>
        <w:suppressAutoHyphens/>
        <w:spacing w:line="360" w:lineRule="auto"/>
        <w:jc w:val="both"/>
        <w:rPr>
          <w:rFonts w:cs="Arial"/>
        </w:rPr>
      </w:pPr>
      <w:r w:rsidRPr="0049423D">
        <w:rPr>
          <w:rFonts w:ascii="Arial" w:hAnsi="Arial" w:cs="Arial"/>
          <w:sz w:val="20"/>
          <w:szCs w:val="20"/>
        </w:rPr>
        <w:t>Serrano e Fialho</w:t>
      </w:r>
      <w:r w:rsidR="00EC78D7" w:rsidRPr="0049423D">
        <w:rPr>
          <w:rFonts w:ascii="Arial" w:hAnsi="Arial" w:cs="Arial"/>
          <w:sz w:val="20"/>
          <w:szCs w:val="20"/>
        </w:rPr>
        <w:t xml:space="preserve"> referem ainda que o modelo </w:t>
      </w:r>
      <w:r w:rsidR="00EE1A87">
        <w:rPr>
          <w:rFonts w:ascii="Arial" w:hAnsi="Arial" w:cs="Arial"/>
          <w:sz w:val="20"/>
          <w:szCs w:val="20"/>
        </w:rPr>
        <w:t xml:space="preserve">SECI </w:t>
      </w:r>
      <w:r w:rsidR="00EC78D7" w:rsidRPr="0049423D">
        <w:rPr>
          <w:rFonts w:ascii="Arial" w:hAnsi="Arial" w:cs="Arial"/>
          <w:sz w:val="20"/>
          <w:szCs w:val="20"/>
        </w:rPr>
        <w:t xml:space="preserve">tem em conta sobretudo o conhecimento que é criado a partir do conhecimento existente na organização. Se se pensar numa perspetiva de conhecimento que vem a partir do exterior, por exemplo através de novos profissionais ou de parcerias, um desafio complementar seria a integração do conhecimento especializado </w:t>
      </w:r>
      <w:r w:rsidR="00E0734C" w:rsidRPr="0049423D">
        <w:rPr>
          <w:rFonts w:ascii="Arial" w:hAnsi="Arial" w:cs="Arial"/>
          <w:sz w:val="20"/>
          <w:szCs w:val="20"/>
        </w:rPr>
        <w:t>(Serrano e Fialho, 2005: 7</w:t>
      </w:r>
      <w:r w:rsidR="00EC78D7" w:rsidRPr="0049423D">
        <w:rPr>
          <w:rFonts w:ascii="Arial" w:hAnsi="Arial" w:cs="Arial"/>
          <w:sz w:val="20"/>
          <w:szCs w:val="20"/>
        </w:rPr>
        <w:t>5</w:t>
      </w:r>
      <w:r w:rsidR="00E0734C" w:rsidRPr="0049423D">
        <w:rPr>
          <w:rFonts w:ascii="Arial" w:hAnsi="Arial" w:cs="Arial"/>
          <w:sz w:val="20"/>
          <w:szCs w:val="20"/>
        </w:rPr>
        <w:t>).</w:t>
      </w:r>
      <w:r w:rsidR="00E0734C">
        <w:rPr>
          <w:rFonts w:cs="Arial"/>
        </w:rPr>
        <w:t xml:space="preserve"> </w:t>
      </w:r>
      <w:r w:rsidR="004A4B4E">
        <w:rPr>
          <w:rFonts w:cs="Arial"/>
        </w:rPr>
        <w:t xml:space="preserve">  </w:t>
      </w:r>
    </w:p>
    <w:p w:rsidR="00C67912" w:rsidRPr="0049423D" w:rsidRDefault="00EC78D7" w:rsidP="0049423D">
      <w:pPr>
        <w:suppressAutoHyphens/>
        <w:spacing w:line="360" w:lineRule="auto"/>
        <w:jc w:val="both"/>
        <w:rPr>
          <w:rFonts w:ascii="Arial" w:hAnsi="Arial" w:cs="Arial"/>
          <w:sz w:val="20"/>
          <w:szCs w:val="20"/>
        </w:rPr>
      </w:pPr>
      <w:r w:rsidRPr="0049423D">
        <w:rPr>
          <w:rFonts w:ascii="Arial" w:hAnsi="Arial" w:cs="Arial"/>
          <w:sz w:val="20"/>
          <w:szCs w:val="20"/>
        </w:rPr>
        <w:t>Desta forma, entra-se</w:t>
      </w:r>
      <w:r w:rsidR="00C67912" w:rsidRPr="0049423D">
        <w:rPr>
          <w:rFonts w:ascii="Arial" w:hAnsi="Arial" w:cs="Arial"/>
          <w:sz w:val="20"/>
          <w:szCs w:val="20"/>
        </w:rPr>
        <w:t xml:space="preserve"> n</w:t>
      </w:r>
      <w:r w:rsidR="009F2A4B">
        <w:rPr>
          <w:rFonts w:ascii="Arial" w:hAnsi="Arial" w:cs="Arial"/>
          <w:sz w:val="20"/>
          <w:szCs w:val="20"/>
        </w:rPr>
        <w:t>o</w:t>
      </w:r>
      <w:r w:rsidR="00C67912" w:rsidRPr="0049423D">
        <w:rPr>
          <w:rFonts w:ascii="Arial" w:hAnsi="Arial" w:cs="Arial"/>
          <w:sz w:val="20"/>
          <w:szCs w:val="20"/>
        </w:rPr>
        <w:t xml:space="preserve"> domínio interorganizacional de redes e parcerias</w:t>
      </w:r>
      <w:r w:rsidRPr="0049423D">
        <w:rPr>
          <w:rFonts w:ascii="Arial" w:hAnsi="Arial" w:cs="Arial"/>
          <w:sz w:val="20"/>
          <w:szCs w:val="20"/>
        </w:rPr>
        <w:t xml:space="preserve"> e que complexifica a </w:t>
      </w:r>
      <w:r w:rsidR="00565AA3">
        <w:rPr>
          <w:rFonts w:ascii="Arial" w:hAnsi="Arial" w:cs="Arial"/>
          <w:sz w:val="20"/>
          <w:szCs w:val="20"/>
        </w:rPr>
        <w:t>GC</w:t>
      </w:r>
      <w:r w:rsidR="00C67912" w:rsidRPr="0049423D">
        <w:rPr>
          <w:rFonts w:ascii="Arial" w:hAnsi="Arial" w:cs="Arial"/>
          <w:sz w:val="20"/>
          <w:szCs w:val="20"/>
        </w:rPr>
        <w:t xml:space="preserve">. </w:t>
      </w:r>
    </w:p>
    <w:p w:rsidR="00BF5CC8" w:rsidRPr="0049423D" w:rsidRDefault="00C67912" w:rsidP="0049423D">
      <w:pPr>
        <w:suppressAutoHyphens/>
        <w:spacing w:line="360" w:lineRule="auto"/>
        <w:jc w:val="both"/>
        <w:rPr>
          <w:rFonts w:ascii="Arial" w:hAnsi="Arial" w:cs="Arial"/>
          <w:sz w:val="20"/>
          <w:szCs w:val="20"/>
        </w:rPr>
      </w:pPr>
      <w:r w:rsidRPr="0049423D">
        <w:rPr>
          <w:rFonts w:ascii="Arial" w:hAnsi="Arial" w:cs="Arial"/>
          <w:sz w:val="20"/>
          <w:szCs w:val="20"/>
        </w:rPr>
        <w:t>E</w:t>
      </w:r>
      <w:r w:rsidR="00BF5CC8" w:rsidRPr="0049423D">
        <w:rPr>
          <w:rFonts w:ascii="Arial" w:hAnsi="Arial" w:cs="Arial"/>
          <w:sz w:val="20"/>
          <w:szCs w:val="20"/>
        </w:rPr>
        <w:t>xist</w:t>
      </w:r>
      <w:r w:rsidRPr="0049423D">
        <w:rPr>
          <w:rFonts w:ascii="Arial" w:hAnsi="Arial" w:cs="Arial"/>
          <w:sz w:val="20"/>
          <w:szCs w:val="20"/>
        </w:rPr>
        <w:t xml:space="preserve">em </w:t>
      </w:r>
      <w:r w:rsidR="00BF5CC8" w:rsidRPr="0049423D">
        <w:rPr>
          <w:rFonts w:ascii="Arial" w:hAnsi="Arial" w:cs="Arial"/>
          <w:sz w:val="20"/>
          <w:szCs w:val="20"/>
        </w:rPr>
        <w:t xml:space="preserve">vários modelos teóricos que procuram enquadrar a </w:t>
      </w:r>
      <w:r w:rsidR="00565AA3">
        <w:rPr>
          <w:rFonts w:ascii="Arial" w:hAnsi="Arial" w:cs="Arial"/>
          <w:sz w:val="20"/>
          <w:szCs w:val="20"/>
        </w:rPr>
        <w:t>GC</w:t>
      </w:r>
      <w:r w:rsidR="00BF5CC8" w:rsidRPr="0049423D">
        <w:rPr>
          <w:rFonts w:ascii="Arial" w:hAnsi="Arial" w:cs="Arial"/>
          <w:sz w:val="20"/>
          <w:szCs w:val="20"/>
        </w:rPr>
        <w:t xml:space="preserve"> em rede </w:t>
      </w:r>
      <w:r w:rsidR="00AF4E82" w:rsidRPr="0049423D">
        <w:rPr>
          <w:rFonts w:ascii="Arial" w:hAnsi="Arial" w:cs="Arial"/>
          <w:sz w:val="20"/>
          <w:szCs w:val="20"/>
        </w:rPr>
        <w:t xml:space="preserve">que </w:t>
      </w:r>
      <w:r w:rsidR="00BF5CC8" w:rsidRPr="0049423D">
        <w:rPr>
          <w:rFonts w:ascii="Arial" w:hAnsi="Arial" w:cs="Arial"/>
          <w:sz w:val="20"/>
          <w:szCs w:val="20"/>
        </w:rPr>
        <w:t xml:space="preserve">dificulta o seu entendimento em toda a sua dimensão e profundidade. Contractor e Monge (2002) propõem uma teoria múltipla e a vários níveis para lidar com esta temática. Estes autores referem que não existe uma única teoria que consiga abarcar “as motivações complexas que indiquem como as nossas decisões moldam, mantêm ou dissolvem os laços das redes de conhecimento” (Contractor e Monge, 2002: 251). </w:t>
      </w:r>
    </w:p>
    <w:p w:rsidR="00BF5CC8" w:rsidRPr="0049423D" w:rsidRDefault="00BF5CC8" w:rsidP="0049423D">
      <w:pPr>
        <w:spacing w:line="360" w:lineRule="auto"/>
        <w:jc w:val="both"/>
        <w:rPr>
          <w:rFonts w:ascii="Arial" w:hAnsi="Arial" w:cs="Arial"/>
          <w:sz w:val="20"/>
          <w:szCs w:val="20"/>
        </w:rPr>
      </w:pPr>
      <w:r w:rsidRPr="0049423D">
        <w:rPr>
          <w:rFonts w:ascii="Arial" w:hAnsi="Arial" w:cs="Arial"/>
          <w:sz w:val="20"/>
          <w:szCs w:val="20"/>
        </w:rPr>
        <w:t xml:space="preserve">Swan et al. (1999), que analisaram a </w:t>
      </w:r>
      <w:r w:rsidR="00565AA3">
        <w:rPr>
          <w:rFonts w:ascii="Arial" w:hAnsi="Arial" w:cs="Arial"/>
          <w:sz w:val="20"/>
          <w:szCs w:val="20"/>
        </w:rPr>
        <w:t>GC</w:t>
      </w:r>
      <w:r w:rsidRPr="0049423D">
        <w:rPr>
          <w:rFonts w:ascii="Arial" w:hAnsi="Arial" w:cs="Arial"/>
          <w:sz w:val="20"/>
          <w:szCs w:val="20"/>
        </w:rPr>
        <w:t xml:space="preserve"> de empresas ligadas em rede, deram como título ao artigo: “</w:t>
      </w:r>
      <w:r w:rsidRPr="0049423D">
        <w:rPr>
          <w:rFonts w:ascii="Arial" w:hAnsi="Arial" w:cs="Arial"/>
          <w:i/>
          <w:sz w:val="20"/>
          <w:szCs w:val="20"/>
        </w:rPr>
        <w:t>Knowlegde Management and Innovation: Network and Networking</w:t>
      </w:r>
      <w:r w:rsidRPr="0049423D">
        <w:rPr>
          <w:rFonts w:ascii="Arial" w:hAnsi="Arial" w:cs="Arial"/>
          <w:sz w:val="20"/>
          <w:szCs w:val="20"/>
        </w:rPr>
        <w:t xml:space="preserve">”. Nestas duas palavras: </w:t>
      </w:r>
      <w:r w:rsidRPr="0049423D">
        <w:rPr>
          <w:rFonts w:ascii="Arial" w:hAnsi="Arial" w:cs="Arial"/>
          <w:i/>
          <w:sz w:val="20"/>
          <w:szCs w:val="20"/>
        </w:rPr>
        <w:t>network</w:t>
      </w:r>
      <w:r w:rsidRPr="0049423D">
        <w:rPr>
          <w:rFonts w:ascii="Arial" w:hAnsi="Arial" w:cs="Arial"/>
          <w:sz w:val="20"/>
          <w:szCs w:val="20"/>
        </w:rPr>
        <w:t xml:space="preserve"> e </w:t>
      </w:r>
      <w:r w:rsidRPr="0049423D">
        <w:rPr>
          <w:rFonts w:ascii="Arial" w:hAnsi="Arial" w:cs="Arial"/>
          <w:i/>
          <w:sz w:val="20"/>
          <w:szCs w:val="20"/>
        </w:rPr>
        <w:t>networking</w:t>
      </w:r>
      <w:r w:rsidRPr="0049423D">
        <w:rPr>
          <w:rFonts w:ascii="Arial" w:hAnsi="Arial" w:cs="Arial"/>
          <w:sz w:val="20"/>
          <w:szCs w:val="20"/>
        </w:rPr>
        <w:t xml:space="preserve"> estão representadas, segundo estes autores, duas conceções diferentes de </w:t>
      </w:r>
      <w:r w:rsidR="00565AA3">
        <w:rPr>
          <w:rFonts w:ascii="Arial" w:hAnsi="Arial" w:cs="Arial"/>
          <w:sz w:val="20"/>
          <w:szCs w:val="20"/>
        </w:rPr>
        <w:t>GC</w:t>
      </w:r>
      <w:r w:rsidRPr="0049423D">
        <w:rPr>
          <w:rFonts w:ascii="Arial" w:hAnsi="Arial" w:cs="Arial"/>
          <w:sz w:val="20"/>
          <w:szCs w:val="20"/>
        </w:rPr>
        <w:t xml:space="preserve"> em rede. A primeira diz respeito à informação que circula dentro de uma rede, a segunda tem um significado mais profundo, onde o conhecimento é constantemente recriado e reconstituído dinamicamente, ganhando significado num determinado contexto. Se se atender ao significado de </w:t>
      </w:r>
      <w:r w:rsidRPr="0049423D">
        <w:rPr>
          <w:rFonts w:ascii="Arial" w:hAnsi="Arial" w:cs="Arial"/>
          <w:i/>
          <w:sz w:val="20"/>
          <w:szCs w:val="20"/>
        </w:rPr>
        <w:t>networking</w:t>
      </w:r>
      <w:r w:rsidRPr="0049423D">
        <w:rPr>
          <w:rFonts w:ascii="Arial" w:hAnsi="Arial" w:cs="Arial"/>
          <w:sz w:val="20"/>
          <w:szCs w:val="20"/>
        </w:rPr>
        <w:t xml:space="preserve">, segundo o dicionário </w:t>
      </w:r>
      <w:proofErr w:type="gramStart"/>
      <w:r w:rsidRPr="0049423D">
        <w:rPr>
          <w:rFonts w:ascii="Arial" w:hAnsi="Arial" w:cs="Arial"/>
          <w:i/>
          <w:sz w:val="20"/>
          <w:szCs w:val="20"/>
        </w:rPr>
        <w:t>online</w:t>
      </w:r>
      <w:proofErr w:type="gramEnd"/>
      <w:r w:rsidRPr="0049423D">
        <w:rPr>
          <w:rFonts w:ascii="Arial" w:hAnsi="Arial" w:cs="Arial"/>
          <w:sz w:val="20"/>
          <w:szCs w:val="20"/>
        </w:rPr>
        <w:t xml:space="preserve"> Business Dictionary permite perceber que o seu significado vai além de uma simples partilha de informação: </w:t>
      </w:r>
      <w:r w:rsidRPr="0049423D">
        <w:rPr>
          <w:rFonts w:ascii="Arial" w:hAnsi="Arial" w:cs="Arial"/>
          <w:i/>
          <w:sz w:val="20"/>
          <w:szCs w:val="20"/>
        </w:rPr>
        <w:t xml:space="preserve">“Um grupo criado por conhecidos e associados que o mantêm ativo através de </w:t>
      </w:r>
      <w:r w:rsidRPr="0049423D">
        <w:rPr>
          <w:rFonts w:ascii="Arial" w:hAnsi="Arial" w:cs="Arial"/>
          <w:i/>
          <w:sz w:val="20"/>
          <w:szCs w:val="20"/>
        </w:rPr>
        <w:lastRenderedPageBreak/>
        <w:t xml:space="preserve">comunicação regular para benefício mútuo. O Networking é baseado na questão: «como posso ajudar?» e não </w:t>
      </w:r>
      <w:proofErr w:type="gramStart"/>
      <w:r w:rsidRPr="0049423D">
        <w:rPr>
          <w:rFonts w:ascii="Arial" w:hAnsi="Arial" w:cs="Arial"/>
          <w:i/>
          <w:sz w:val="20"/>
          <w:szCs w:val="20"/>
        </w:rPr>
        <w:t>em</w:t>
      </w:r>
      <w:proofErr w:type="gramEnd"/>
      <w:r w:rsidRPr="0049423D">
        <w:rPr>
          <w:rFonts w:ascii="Arial" w:hAnsi="Arial" w:cs="Arial"/>
          <w:i/>
          <w:sz w:val="20"/>
          <w:szCs w:val="20"/>
        </w:rPr>
        <w:t xml:space="preserve">: «o que é que eu posso </w:t>
      </w:r>
      <w:proofErr w:type="gramStart"/>
      <w:r w:rsidRPr="0049423D">
        <w:rPr>
          <w:rFonts w:ascii="Arial" w:hAnsi="Arial" w:cs="Arial"/>
          <w:i/>
          <w:sz w:val="20"/>
          <w:szCs w:val="20"/>
        </w:rPr>
        <w:t>obter?»</w:t>
      </w:r>
      <w:proofErr w:type="gramEnd"/>
      <w:r w:rsidRPr="0049423D">
        <w:rPr>
          <w:rFonts w:ascii="Arial" w:hAnsi="Arial" w:cs="Arial"/>
          <w:i/>
          <w:sz w:val="20"/>
          <w:szCs w:val="20"/>
        </w:rPr>
        <w:t>”</w:t>
      </w:r>
      <w:r w:rsidRPr="0049423D">
        <w:rPr>
          <w:rStyle w:val="Refdenotaderodap"/>
          <w:rFonts w:ascii="Arial" w:hAnsi="Arial" w:cs="Arial"/>
          <w:sz w:val="20"/>
          <w:szCs w:val="20"/>
        </w:rPr>
        <w:footnoteReference w:id="5"/>
      </w:r>
      <w:r w:rsidRPr="0049423D">
        <w:rPr>
          <w:rFonts w:ascii="Arial" w:hAnsi="Arial" w:cs="Arial"/>
          <w:sz w:val="20"/>
          <w:szCs w:val="20"/>
        </w:rPr>
        <w:t>.</w:t>
      </w:r>
    </w:p>
    <w:p w:rsidR="003E2DEC" w:rsidRDefault="00C67912" w:rsidP="00475D47">
      <w:pPr>
        <w:spacing w:line="360" w:lineRule="auto"/>
        <w:jc w:val="both"/>
        <w:rPr>
          <w:rFonts w:cs="Arial"/>
        </w:rPr>
      </w:pPr>
      <w:r w:rsidRPr="0049423D">
        <w:rPr>
          <w:rFonts w:ascii="Arial" w:hAnsi="Arial" w:cs="Arial"/>
          <w:sz w:val="20"/>
          <w:szCs w:val="20"/>
        </w:rPr>
        <w:t xml:space="preserve">Os desafios da </w:t>
      </w:r>
      <w:r w:rsidR="00565AA3">
        <w:rPr>
          <w:rFonts w:ascii="Arial" w:hAnsi="Arial" w:cs="Arial"/>
          <w:sz w:val="20"/>
          <w:szCs w:val="20"/>
        </w:rPr>
        <w:t>GC</w:t>
      </w:r>
      <w:r w:rsidRPr="0049423D">
        <w:rPr>
          <w:rFonts w:ascii="Arial" w:hAnsi="Arial" w:cs="Arial"/>
          <w:sz w:val="20"/>
          <w:szCs w:val="20"/>
        </w:rPr>
        <w:t xml:space="preserve"> em rede e em parceria assumem então uma relevância particular quando estão em jogo várias organizações. </w:t>
      </w:r>
      <w:r w:rsidR="00C37C2E">
        <w:rPr>
          <w:rFonts w:ascii="Arial" w:hAnsi="Arial" w:cs="Arial"/>
          <w:sz w:val="20"/>
          <w:szCs w:val="20"/>
        </w:rPr>
        <w:t>Desta forma</w:t>
      </w:r>
      <w:r w:rsidR="006C0A66" w:rsidRPr="0049423D">
        <w:rPr>
          <w:rFonts w:ascii="Arial" w:hAnsi="Arial" w:cs="Arial"/>
          <w:sz w:val="20"/>
          <w:szCs w:val="20"/>
        </w:rPr>
        <w:t xml:space="preserve">, assume-se nesta dissertação a definição de </w:t>
      </w:r>
      <w:r w:rsidR="00565AA3">
        <w:rPr>
          <w:rFonts w:ascii="Arial" w:hAnsi="Arial" w:cs="Arial"/>
          <w:sz w:val="20"/>
          <w:szCs w:val="20"/>
        </w:rPr>
        <w:t>GC</w:t>
      </w:r>
      <w:r w:rsidR="00CD3F2A" w:rsidRPr="0049423D">
        <w:rPr>
          <w:rFonts w:ascii="Arial" w:hAnsi="Arial" w:cs="Arial"/>
          <w:sz w:val="20"/>
          <w:szCs w:val="20"/>
        </w:rPr>
        <w:t xml:space="preserve"> </w:t>
      </w:r>
      <w:r w:rsidR="000877A7">
        <w:rPr>
          <w:rFonts w:ascii="Arial" w:hAnsi="Arial" w:cs="Arial"/>
          <w:sz w:val="20"/>
          <w:szCs w:val="20"/>
        </w:rPr>
        <w:t xml:space="preserve">numa perspetiva </w:t>
      </w:r>
      <w:r w:rsidR="004A1420">
        <w:rPr>
          <w:rFonts w:ascii="Arial" w:hAnsi="Arial" w:cs="Arial"/>
          <w:sz w:val="20"/>
          <w:szCs w:val="20"/>
        </w:rPr>
        <w:t xml:space="preserve">em que existe </w:t>
      </w:r>
      <w:r w:rsidR="004A1420" w:rsidRPr="0049423D">
        <w:rPr>
          <w:rFonts w:ascii="Arial" w:hAnsi="Arial" w:cs="Arial"/>
          <w:sz w:val="20"/>
          <w:szCs w:val="20"/>
        </w:rPr>
        <w:t>a preocupação da integração do conhecimento adquirido externamente</w:t>
      </w:r>
      <w:r w:rsidR="004A1420">
        <w:rPr>
          <w:rFonts w:ascii="Arial" w:hAnsi="Arial" w:cs="Arial"/>
          <w:sz w:val="20"/>
          <w:szCs w:val="20"/>
        </w:rPr>
        <w:t xml:space="preserve"> e</w:t>
      </w:r>
      <w:r w:rsidR="000877A7">
        <w:rPr>
          <w:rFonts w:ascii="Arial" w:hAnsi="Arial" w:cs="Arial"/>
          <w:sz w:val="20"/>
          <w:szCs w:val="20"/>
        </w:rPr>
        <w:t xml:space="preserve"> </w:t>
      </w:r>
      <w:r w:rsidR="00475D47">
        <w:rPr>
          <w:rFonts w:ascii="Arial" w:hAnsi="Arial" w:cs="Arial"/>
          <w:sz w:val="20"/>
          <w:szCs w:val="20"/>
        </w:rPr>
        <w:t>em que a tecnologia assume um papel mais de suporte</w:t>
      </w:r>
      <w:r w:rsidR="00E972B0" w:rsidRPr="0049423D">
        <w:rPr>
          <w:rFonts w:ascii="Arial" w:hAnsi="Arial" w:cs="Arial"/>
          <w:sz w:val="20"/>
          <w:szCs w:val="20"/>
        </w:rPr>
        <w:t>. Ou seja,</w:t>
      </w:r>
      <w:r w:rsidR="006C0A66" w:rsidRPr="0049423D">
        <w:rPr>
          <w:rFonts w:ascii="Arial" w:hAnsi="Arial" w:cs="Arial"/>
          <w:sz w:val="20"/>
          <w:szCs w:val="20"/>
        </w:rPr>
        <w:t xml:space="preserve"> a </w:t>
      </w:r>
      <w:r w:rsidR="00475D47">
        <w:rPr>
          <w:rFonts w:ascii="Arial" w:hAnsi="Arial" w:cs="Arial"/>
          <w:sz w:val="20"/>
          <w:szCs w:val="20"/>
        </w:rPr>
        <w:t>GC como um processo que auxilia</w:t>
      </w:r>
      <w:r w:rsidR="006C0A66" w:rsidRPr="0049423D">
        <w:rPr>
          <w:rFonts w:ascii="Arial" w:hAnsi="Arial" w:cs="Arial"/>
          <w:sz w:val="20"/>
          <w:szCs w:val="20"/>
        </w:rPr>
        <w:t xml:space="preserve"> a criação, </w:t>
      </w:r>
      <w:r w:rsidR="00CD3F2A" w:rsidRPr="0049423D">
        <w:rPr>
          <w:rFonts w:ascii="Arial" w:hAnsi="Arial" w:cs="Arial"/>
          <w:sz w:val="20"/>
          <w:szCs w:val="20"/>
        </w:rPr>
        <w:t xml:space="preserve">a integração, </w:t>
      </w:r>
      <w:r w:rsidR="006C0A66" w:rsidRPr="0049423D">
        <w:rPr>
          <w:rFonts w:ascii="Arial" w:hAnsi="Arial" w:cs="Arial"/>
          <w:sz w:val="20"/>
          <w:szCs w:val="20"/>
        </w:rPr>
        <w:t>a partilha</w:t>
      </w:r>
      <w:r w:rsidR="00475D47">
        <w:rPr>
          <w:rFonts w:ascii="Arial" w:hAnsi="Arial" w:cs="Arial"/>
          <w:sz w:val="20"/>
          <w:szCs w:val="20"/>
        </w:rPr>
        <w:t xml:space="preserve"> e </w:t>
      </w:r>
      <w:r w:rsidR="006C0A66" w:rsidRPr="0049423D">
        <w:rPr>
          <w:rFonts w:ascii="Arial" w:hAnsi="Arial" w:cs="Arial"/>
          <w:sz w:val="20"/>
          <w:szCs w:val="20"/>
        </w:rPr>
        <w:t>a utilização do conhecimento</w:t>
      </w:r>
      <w:r w:rsidR="00370A08">
        <w:rPr>
          <w:rFonts w:ascii="Arial" w:hAnsi="Arial" w:cs="Arial"/>
          <w:sz w:val="20"/>
          <w:szCs w:val="20"/>
        </w:rPr>
        <w:t>,</w:t>
      </w:r>
      <w:r w:rsidR="006C0A66" w:rsidRPr="0049423D">
        <w:rPr>
          <w:rFonts w:ascii="Arial" w:hAnsi="Arial" w:cs="Arial"/>
          <w:sz w:val="20"/>
          <w:szCs w:val="20"/>
        </w:rPr>
        <w:t xml:space="preserve"> para atingir</w:t>
      </w:r>
      <w:r w:rsidR="00370A08">
        <w:rPr>
          <w:rFonts w:ascii="Arial" w:hAnsi="Arial" w:cs="Arial"/>
          <w:sz w:val="20"/>
          <w:szCs w:val="20"/>
        </w:rPr>
        <w:t xml:space="preserve"> de forma mais</w:t>
      </w:r>
      <w:r w:rsidR="006C0A66" w:rsidRPr="0049423D">
        <w:rPr>
          <w:rFonts w:ascii="Arial" w:hAnsi="Arial" w:cs="Arial"/>
          <w:sz w:val="20"/>
          <w:szCs w:val="20"/>
        </w:rPr>
        <w:t xml:space="preserve"> plena</w:t>
      </w:r>
      <w:r w:rsidR="00370A08">
        <w:rPr>
          <w:rFonts w:ascii="Arial" w:hAnsi="Arial" w:cs="Arial"/>
          <w:sz w:val="20"/>
          <w:szCs w:val="20"/>
        </w:rPr>
        <w:t xml:space="preserve"> </w:t>
      </w:r>
      <w:r w:rsidR="006C0A66" w:rsidRPr="0049423D">
        <w:rPr>
          <w:rFonts w:ascii="Arial" w:hAnsi="Arial" w:cs="Arial"/>
          <w:sz w:val="20"/>
          <w:szCs w:val="20"/>
        </w:rPr>
        <w:t>os objetivos de uma organização.</w:t>
      </w:r>
      <w:r w:rsidR="003E2DEC">
        <w:rPr>
          <w:rFonts w:cs="Arial"/>
        </w:rPr>
        <w:br w:type="page"/>
      </w:r>
    </w:p>
    <w:p w:rsidR="00582D4A" w:rsidRDefault="00582D4A">
      <w:pPr>
        <w:rPr>
          <w:rFonts w:ascii="Arial" w:eastAsia="Times New Roman" w:hAnsi="Arial" w:cs="Arial"/>
          <w:b/>
          <w:bCs/>
          <w:sz w:val="28"/>
          <w:szCs w:val="28"/>
        </w:rPr>
      </w:pPr>
      <w:r>
        <w:rPr>
          <w:rFonts w:ascii="Arial" w:eastAsia="Times New Roman" w:hAnsi="Arial" w:cs="Arial"/>
        </w:rPr>
        <w:lastRenderedPageBreak/>
        <w:br w:type="page"/>
      </w:r>
    </w:p>
    <w:p w:rsidR="003E2DEC" w:rsidRPr="0049423D" w:rsidRDefault="003E2DEC" w:rsidP="003E2DEC">
      <w:pPr>
        <w:pStyle w:val="Cabealho1"/>
        <w:numPr>
          <w:ilvl w:val="0"/>
          <w:numId w:val="1"/>
        </w:numPr>
        <w:spacing w:before="0" w:line="360" w:lineRule="auto"/>
        <w:ind w:left="426" w:hanging="426"/>
        <w:rPr>
          <w:rFonts w:ascii="Arial" w:eastAsia="Times New Roman" w:hAnsi="Arial" w:cs="Arial"/>
          <w:color w:val="auto"/>
        </w:rPr>
      </w:pPr>
      <w:bookmarkStart w:id="54" w:name="_Toc431245424"/>
      <w:r w:rsidRPr="0049423D">
        <w:rPr>
          <w:rFonts w:ascii="Arial" w:eastAsia="Times New Roman" w:hAnsi="Arial" w:cs="Arial"/>
          <w:color w:val="auto"/>
        </w:rPr>
        <w:lastRenderedPageBreak/>
        <w:t>ONGD, REDES E PARCERIAS: CONCEITOS E INTERLIGAÇÕES</w:t>
      </w:r>
      <w:bookmarkEnd w:id="54"/>
    </w:p>
    <w:p w:rsidR="003E2DEC" w:rsidRPr="003E2DEC" w:rsidRDefault="003E2DEC" w:rsidP="003C62FD">
      <w:pPr>
        <w:pStyle w:val="PargrafodaLista"/>
        <w:keepNext/>
        <w:keepLines/>
        <w:numPr>
          <w:ilvl w:val="0"/>
          <w:numId w:val="7"/>
        </w:numPr>
        <w:spacing w:before="480" w:after="0"/>
        <w:contextualSpacing w:val="0"/>
        <w:outlineLvl w:val="0"/>
        <w:rPr>
          <w:rFonts w:ascii="Calibri Light" w:eastAsiaTheme="majorEastAsia" w:hAnsi="Calibri Light" w:cstheme="majorBidi"/>
          <w:b/>
          <w:bCs/>
          <w:vanish/>
          <w:color w:val="365F91" w:themeColor="accent1" w:themeShade="BF"/>
          <w:sz w:val="28"/>
          <w:szCs w:val="28"/>
        </w:rPr>
      </w:pPr>
      <w:bookmarkStart w:id="55" w:name="_Toc418081189"/>
      <w:bookmarkStart w:id="56" w:name="_Toc418094414"/>
      <w:bookmarkStart w:id="57" w:name="_Toc418155533"/>
      <w:bookmarkStart w:id="58" w:name="_Toc428222577"/>
      <w:bookmarkStart w:id="59" w:name="_Toc429073331"/>
      <w:bookmarkStart w:id="60" w:name="_Toc429927857"/>
      <w:bookmarkStart w:id="61" w:name="_Toc429927990"/>
      <w:bookmarkStart w:id="62" w:name="_Toc430773850"/>
      <w:bookmarkStart w:id="63" w:name="_Toc430791222"/>
      <w:bookmarkStart w:id="64" w:name="_Toc430887086"/>
      <w:bookmarkStart w:id="65" w:name="_Toc430969636"/>
      <w:bookmarkStart w:id="66" w:name="_Toc431245425"/>
      <w:bookmarkEnd w:id="55"/>
      <w:bookmarkEnd w:id="56"/>
      <w:bookmarkEnd w:id="57"/>
      <w:bookmarkEnd w:id="58"/>
      <w:bookmarkEnd w:id="59"/>
      <w:bookmarkEnd w:id="60"/>
      <w:bookmarkEnd w:id="61"/>
      <w:bookmarkEnd w:id="62"/>
      <w:bookmarkEnd w:id="63"/>
      <w:bookmarkEnd w:id="64"/>
      <w:bookmarkEnd w:id="65"/>
      <w:bookmarkEnd w:id="66"/>
    </w:p>
    <w:p w:rsidR="003E2DEC" w:rsidRPr="003E2DEC" w:rsidRDefault="003E2DEC" w:rsidP="003C62FD">
      <w:pPr>
        <w:pStyle w:val="PargrafodaLista"/>
        <w:keepNext/>
        <w:keepLines/>
        <w:numPr>
          <w:ilvl w:val="0"/>
          <w:numId w:val="7"/>
        </w:numPr>
        <w:spacing w:before="480" w:after="0"/>
        <w:contextualSpacing w:val="0"/>
        <w:outlineLvl w:val="0"/>
        <w:rPr>
          <w:rFonts w:ascii="Calibri Light" w:eastAsiaTheme="majorEastAsia" w:hAnsi="Calibri Light" w:cstheme="majorBidi"/>
          <w:b/>
          <w:bCs/>
          <w:vanish/>
          <w:color w:val="365F91" w:themeColor="accent1" w:themeShade="BF"/>
          <w:sz w:val="28"/>
          <w:szCs w:val="28"/>
        </w:rPr>
      </w:pPr>
      <w:bookmarkStart w:id="67" w:name="_Toc418081190"/>
      <w:bookmarkStart w:id="68" w:name="_Toc418094415"/>
      <w:bookmarkStart w:id="69" w:name="_Toc418155534"/>
      <w:bookmarkStart w:id="70" w:name="_Toc428222578"/>
      <w:bookmarkStart w:id="71" w:name="_Toc429073332"/>
      <w:bookmarkStart w:id="72" w:name="_Toc429927858"/>
      <w:bookmarkStart w:id="73" w:name="_Toc429927991"/>
      <w:bookmarkStart w:id="74" w:name="_Toc430773851"/>
      <w:bookmarkStart w:id="75" w:name="_Toc430791223"/>
      <w:bookmarkStart w:id="76" w:name="_Toc430887087"/>
      <w:bookmarkStart w:id="77" w:name="_Toc430969637"/>
      <w:bookmarkStart w:id="78" w:name="_Toc431245426"/>
      <w:bookmarkEnd w:id="67"/>
      <w:bookmarkEnd w:id="68"/>
      <w:bookmarkEnd w:id="69"/>
      <w:bookmarkEnd w:id="70"/>
      <w:bookmarkEnd w:id="71"/>
      <w:bookmarkEnd w:id="72"/>
      <w:bookmarkEnd w:id="73"/>
      <w:bookmarkEnd w:id="74"/>
      <w:bookmarkEnd w:id="75"/>
      <w:bookmarkEnd w:id="76"/>
      <w:bookmarkEnd w:id="77"/>
      <w:bookmarkEnd w:id="78"/>
    </w:p>
    <w:p w:rsidR="0064719A" w:rsidRPr="0064719A" w:rsidRDefault="0064719A" w:rsidP="003C62FD">
      <w:pPr>
        <w:pStyle w:val="PargrafodaLista"/>
        <w:keepNext/>
        <w:keepLines/>
        <w:numPr>
          <w:ilvl w:val="0"/>
          <w:numId w:val="8"/>
        </w:numPr>
        <w:spacing w:before="200" w:after="0" w:line="360" w:lineRule="auto"/>
        <w:contextualSpacing w:val="0"/>
        <w:outlineLvl w:val="1"/>
        <w:rPr>
          <w:rFonts w:eastAsiaTheme="majorEastAsia" w:cstheme="majorBidi"/>
          <w:b/>
          <w:bCs/>
          <w:vanish/>
          <w:sz w:val="28"/>
          <w:szCs w:val="26"/>
        </w:rPr>
      </w:pPr>
      <w:bookmarkStart w:id="79" w:name="_Toc418081191"/>
      <w:bookmarkStart w:id="80" w:name="_Toc418094416"/>
      <w:bookmarkStart w:id="81" w:name="_Toc418155535"/>
      <w:bookmarkStart w:id="82" w:name="_Toc428222579"/>
      <w:bookmarkStart w:id="83" w:name="_Toc429073333"/>
      <w:bookmarkStart w:id="84" w:name="_Toc429927859"/>
      <w:bookmarkStart w:id="85" w:name="_Toc429927992"/>
      <w:bookmarkStart w:id="86" w:name="_Toc430773852"/>
      <w:bookmarkStart w:id="87" w:name="_Toc430791224"/>
      <w:bookmarkStart w:id="88" w:name="_Toc430887088"/>
      <w:bookmarkStart w:id="89" w:name="_Toc430969638"/>
      <w:bookmarkStart w:id="90" w:name="_Toc431245427"/>
      <w:bookmarkEnd w:id="79"/>
      <w:bookmarkEnd w:id="80"/>
      <w:bookmarkEnd w:id="81"/>
      <w:bookmarkEnd w:id="82"/>
      <w:bookmarkEnd w:id="83"/>
      <w:bookmarkEnd w:id="84"/>
      <w:bookmarkEnd w:id="85"/>
      <w:bookmarkEnd w:id="86"/>
      <w:bookmarkEnd w:id="87"/>
      <w:bookmarkEnd w:id="88"/>
      <w:bookmarkEnd w:id="89"/>
      <w:bookmarkEnd w:id="90"/>
    </w:p>
    <w:p w:rsidR="00A05316" w:rsidRPr="0049423D" w:rsidRDefault="005B5DD3" w:rsidP="003C62FD">
      <w:pPr>
        <w:pStyle w:val="Cabealho2"/>
        <w:numPr>
          <w:ilvl w:val="1"/>
          <w:numId w:val="8"/>
        </w:numPr>
        <w:spacing w:line="360" w:lineRule="auto"/>
        <w:ind w:left="709" w:hanging="709"/>
        <w:rPr>
          <w:rFonts w:ascii="Arial" w:hAnsi="Arial" w:cs="Arial"/>
          <w:sz w:val="26"/>
        </w:rPr>
      </w:pPr>
      <w:bookmarkStart w:id="91" w:name="_Toc431245428"/>
      <w:r w:rsidRPr="0049423D">
        <w:rPr>
          <w:rFonts w:ascii="Arial" w:hAnsi="Arial" w:cs="Arial"/>
          <w:sz w:val="26"/>
        </w:rPr>
        <w:t xml:space="preserve">ONGD: </w:t>
      </w:r>
      <w:r w:rsidR="00DD7BE7" w:rsidRPr="0049423D">
        <w:rPr>
          <w:rFonts w:ascii="Arial" w:hAnsi="Arial" w:cs="Arial"/>
          <w:sz w:val="26"/>
        </w:rPr>
        <w:t>Delimitação de um Conceito Ambíguo</w:t>
      </w:r>
      <w:bookmarkEnd w:id="91"/>
    </w:p>
    <w:p w:rsidR="00E47C33" w:rsidRPr="0049423D" w:rsidRDefault="00662D8A" w:rsidP="0049423D">
      <w:pPr>
        <w:spacing w:before="120" w:line="360" w:lineRule="auto"/>
        <w:jc w:val="both"/>
        <w:rPr>
          <w:rFonts w:ascii="Arial" w:hAnsi="Arial" w:cs="Arial"/>
          <w:sz w:val="20"/>
          <w:szCs w:val="20"/>
        </w:rPr>
      </w:pPr>
      <w:r w:rsidRPr="0049423D">
        <w:rPr>
          <w:rFonts w:ascii="Arial" w:hAnsi="Arial" w:cs="Arial"/>
          <w:sz w:val="20"/>
          <w:szCs w:val="20"/>
        </w:rPr>
        <w:t xml:space="preserve">Ao abordar o conceito de </w:t>
      </w:r>
      <w:r w:rsidR="00B12898" w:rsidRPr="0049423D">
        <w:rPr>
          <w:rFonts w:ascii="Arial" w:hAnsi="Arial" w:cs="Arial"/>
          <w:sz w:val="20"/>
          <w:szCs w:val="20"/>
        </w:rPr>
        <w:t>ONGD</w:t>
      </w:r>
      <w:r w:rsidR="00B12898" w:rsidRPr="0049423D">
        <w:rPr>
          <w:rStyle w:val="Refdenotaderodap"/>
          <w:rFonts w:ascii="Arial" w:hAnsi="Arial" w:cs="Arial"/>
          <w:sz w:val="20"/>
          <w:szCs w:val="20"/>
        </w:rPr>
        <w:footnoteReference w:id="6"/>
      </w:r>
      <w:r w:rsidRPr="0049423D">
        <w:rPr>
          <w:rFonts w:ascii="Arial" w:hAnsi="Arial" w:cs="Arial"/>
          <w:sz w:val="20"/>
          <w:szCs w:val="20"/>
        </w:rPr>
        <w:t xml:space="preserve">, existe um outro que </w:t>
      </w:r>
      <w:r w:rsidR="00A94935" w:rsidRPr="0049423D">
        <w:rPr>
          <w:rFonts w:ascii="Arial" w:hAnsi="Arial" w:cs="Arial"/>
          <w:sz w:val="20"/>
          <w:szCs w:val="20"/>
        </w:rPr>
        <w:t>lhe está intrinsecamente associado</w:t>
      </w:r>
      <w:r w:rsidRPr="0049423D">
        <w:rPr>
          <w:rFonts w:ascii="Arial" w:hAnsi="Arial" w:cs="Arial"/>
          <w:sz w:val="20"/>
          <w:szCs w:val="20"/>
        </w:rPr>
        <w:t>: o</w:t>
      </w:r>
      <w:r w:rsidR="00580721" w:rsidRPr="0049423D">
        <w:rPr>
          <w:rFonts w:ascii="Arial" w:hAnsi="Arial" w:cs="Arial"/>
          <w:sz w:val="20"/>
          <w:szCs w:val="20"/>
        </w:rPr>
        <w:t xml:space="preserve"> </w:t>
      </w:r>
      <w:r w:rsidRPr="0049423D">
        <w:rPr>
          <w:rFonts w:ascii="Arial" w:hAnsi="Arial" w:cs="Arial"/>
          <w:sz w:val="20"/>
          <w:szCs w:val="20"/>
        </w:rPr>
        <w:t>conceito de</w:t>
      </w:r>
      <w:r w:rsidR="00580721" w:rsidRPr="0049423D">
        <w:rPr>
          <w:rFonts w:ascii="Arial" w:hAnsi="Arial" w:cs="Arial"/>
          <w:sz w:val="20"/>
          <w:szCs w:val="20"/>
        </w:rPr>
        <w:t xml:space="preserve"> desenvolvimento. </w:t>
      </w:r>
      <w:r w:rsidR="00A94935" w:rsidRPr="0049423D">
        <w:rPr>
          <w:rFonts w:ascii="Arial" w:hAnsi="Arial" w:cs="Arial"/>
          <w:sz w:val="20"/>
          <w:szCs w:val="20"/>
        </w:rPr>
        <w:t>Apesar dessa ligação</w:t>
      </w:r>
      <w:r w:rsidRPr="0049423D">
        <w:rPr>
          <w:rFonts w:ascii="Arial" w:hAnsi="Arial" w:cs="Arial"/>
          <w:sz w:val="20"/>
          <w:szCs w:val="20"/>
        </w:rPr>
        <w:t xml:space="preserve">, </w:t>
      </w:r>
      <w:r w:rsidR="00580721" w:rsidRPr="0049423D">
        <w:rPr>
          <w:rFonts w:ascii="Arial" w:hAnsi="Arial" w:cs="Arial"/>
          <w:sz w:val="20"/>
          <w:szCs w:val="20"/>
        </w:rPr>
        <w:t xml:space="preserve">não se irá aprofundar as suas diversas evoluções e reformulações conceptuais que foram sendo feitas ao longo das últimas décadas. </w:t>
      </w:r>
      <w:r w:rsidR="00BE0A06" w:rsidRPr="0049423D">
        <w:rPr>
          <w:rFonts w:ascii="Arial" w:hAnsi="Arial" w:cs="Arial"/>
          <w:sz w:val="20"/>
          <w:szCs w:val="20"/>
        </w:rPr>
        <w:t>Assim, a</w:t>
      </w:r>
      <w:r w:rsidR="00580721" w:rsidRPr="0049423D">
        <w:rPr>
          <w:rFonts w:ascii="Arial" w:hAnsi="Arial" w:cs="Arial"/>
          <w:sz w:val="20"/>
          <w:szCs w:val="20"/>
        </w:rPr>
        <w:t>ssume-se nesta dissertação não um conceito mas uma ideia genérica do desenvolvimento com</w:t>
      </w:r>
      <w:r w:rsidR="001D69F4" w:rsidRPr="0049423D">
        <w:rPr>
          <w:rFonts w:ascii="Arial" w:hAnsi="Arial" w:cs="Arial"/>
          <w:sz w:val="20"/>
          <w:szCs w:val="20"/>
        </w:rPr>
        <w:t>o um processo gradual</w:t>
      </w:r>
      <w:r w:rsidR="00D75543" w:rsidRPr="0049423D">
        <w:rPr>
          <w:rFonts w:ascii="Arial" w:hAnsi="Arial" w:cs="Arial"/>
          <w:sz w:val="20"/>
          <w:szCs w:val="20"/>
        </w:rPr>
        <w:t xml:space="preserve"> </w:t>
      </w:r>
      <w:r w:rsidR="001D69F4" w:rsidRPr="0049423D">
        <w:rPr>
          <w:rFonts w:ascii="Arial" w:hAnsi="Arial" w:cs="Arial"/>
          <w:sz w:val="20"/>
          <w:szCs w:val="20"/>
        </w:rPr>
        <w:t>com</w:t>
      </w:r>
      <w:r w:rsidR="00580721" w:rsidRPr="0049423D">
        <w:rPr>
          <w:rFonts w:ascii="Arial" w:hAnsi="Arial" w:cs="Arial"/>
          <w:sz w:val="20"/>
          <w:szCs w:val="20"/>
        </w:rPr>
        <w:t xml:space="preserve"> vista a </w:t>
      </w:r>
      <w:r w:rsidRPr="0049423D">
        <w:rPr>
          <w:rFonts w:ascii="Arial" w:hAnsi="Arial" w:cs="Arial"/>
          <w:sz w:val="20"/>
          <w:szCs w:val="20"/>
        </w:rPr>
        <w:t xml:space="preserve">melhorar a vida </w:t>
      </w:r>
      <w:r w:rsidR="001D69F4" w:rsidRPr="0049423D">
        <w:rPr>
          <w:rFonts w:ascii="Arial" w:hAnsi="Arial" w:cs="Arial"/>
          <w:sz w:val="20"/>
          <w:szCs w:val="20"/>
        </w:rPr>
        <w:t xml:space="preserve">de uma comunidade onde os </w:t>
      </w:r>
      <w:r w:rsidR="008F09B0">
        <w:rPr>
          <w:rFonts w:ascii="Arial" w:hAnsi="Arial" w:cs="Arial"/>
          <w:sz w:val="20"/>
          <w:szCs w:val="20"/>
        </w:rPr>
        <w:t xml:space="preserve">seus </w:t>
      </w:r>
      <w:r w:rsidR="001D69F4" w:rsidRPr="0049423D">
        <w:rPr>
          <w:rFonts w:ascii="Arial" w:hAnsi="Arial" w:cs="Arial"/>
          <w:sz w:val="20"/>
          <w:szCs w:val="20"/>
        </w:rPr>
        <w:t xml:space="preserve">membros participam ativamente </w:t>
      </w:r>
      <w:r w:rsidR="00302640" w:rsidRPr="0049423D">
        <w:rPr>
          <w:rFonts w:ascii="Arial" w:hAnsi="Arial" w:cs="Arial"/>
          <w:sz w:val="20"/>
          <w:szCs w:val="20"/>
        </w:rPr>
        <w:t xml:space="preserve">e em que as ONGD </w:t>
      </w:r>
      <w:r w:rsidR="00BE0A06" w:rsidRPr="0049423D">
        <w:rPr>
          <w:rFonts w:ascii="Arial" w:hAnsi="Arial" w:cs="Arial"/>
          <w:sz w:val="20"/>
          <w:szCs w:val="20"/>
        </w:rPr>
        <w:t>colaboram nesse processo</w:t>
      </w:r>
      <w:r w:rsidR="00302640" w:rsidRPr="0049423D">
        <w:rPr>
          <w:rFonts w:ascii="Arial" w:hAnsi="Arial" w:cs="Arial"/>
          <w:sz w:val="20"/>
          <w:szCs w:val="20"/>
        </w:rPr>
        <w:t>. N</w:t>
      </w:r>
      <w:r w:rsidR="00580721" w:rsidRPr="0049423D">
        <w:rPr>
          <w:rFonts w:ascii="Arial" w:hAnsi="Arial" w:cs="Arial"/>
          <w:sz w:val="20"/>
          <w:szCs w:val="20"/>
        </w:rPr>
        <w:t>a linha de Pearce (2000) que questiona “o desenvolvimento como uma ideia e um ideal e, também, ao mesmo tempo como as ONG</w:t>
      </w:r>
      <w:r w:rsidR="00A809FA" w:rsidRPr="0049423D">
        <w:rPr>
          <w:rFonts w:ascii="Arial" w:hAnsi="Arial" w:cs="Arial"/>
          <w:sz w:val="20"/>
          <w:szCs w:val="20"/>
        </w:rPr>
        <w:t>D</w:t>
      </w:r>
      <w:r w:rsidR="00580721" w:rsidRPr="0049423D">
        <w:rPr>
          <w:rFonts w:ascii="Arial" w:hAnsi="Arial" w:cs="Arial"/>
          <w:sz w:val="20"/>
          <w:szCs w:val="20"/>
        </w:rPr>
        <w:t xml:space="preserve"> podem contribuir para isso” (Pearce, 2000: 18). </w:t>
      </w:r>
    </w:p>
    <w:p w:rsidR="00580721" w:rsidRPr="0049423D" w:rsidRDefault="00310D64" w:rsidP="0049423D">
      <w:pPr>
        <w:spacing w:before="120" w:line="360" w:lineRule="auto"/>
        <w:jc w:val="both"/>
        <w:rPr>
          <w:rFonts w:ascii="Arial" w:hAnsi="Arial" w:cs="Arial"/>
          <w:sz w:val="20"/>
          <w:szCs w:val="20"/>
        </w:rPr>
      </w:pPr>
      <w:r w:rsidRPr="0049423D">
        <w:rPr>
          <w:rFonts w:ascii="Arial" w:hAnsi="Arial" w:cs="Arial"/>
          <w:sz w:val="20"/>
          <w:szCs w:val="20"/>
        </w:rPr>
        <w:t>Genericamente</w:t>
      </w:r>
      <w:r w:rsidR="00C6443C" w:rsidRPr="0049423D">
        <w:rPr>
          <w:rFonts w:ascii="Arial" w:hAnsi="Arial" w:cs="Arial"/>
          <w:sz w:val="20"/>
          <w:szCs w:val="20"/>
        </w:rPr>
        <w:t xml:space="preserve"> aponta-se o início </w:t>
      </w:r>
      <w:r w:rsidR="00C35200" w:rsidRPr="0049423D">
        <w:rPr>
          <w:rFonts w:ascii="Arial" w:hAnsi="Arial" w:cs="Arial"/>
          <w:sz w:val="20"/>
          <w:szCs w:val="20"/>
        </w:rPr>
        <w:t xml:space="preserve">da era do desenvolvimento </w:t>
      </w:r>
      <w:r w:rsidRPr="0049423D">
        <w:rPr>
          <w:rFonts w:ascii="Arial" w:hAnsi="Arial" w:cs="Arial"/>
          <w:sz w:val="20"/>
          <w:szCs w:val="20"/>
        </w:rPr>
        <w:t>logo no início dos 50</w:t>
      </w:r>
      <w:r w:rsidR="00C35200" w:rsidRPr="0049423D">
        <w:rPr>
          <w:rFonts w:ascii="Arial" w:hAnsi="Arial" w:cs="Arial"/>
          <w:sz w:val="20"/>
          <w:szCs w:val="20"/>
        </w:rPr>
        <w:t>. Segundo Eade (2000), a partir daí as ONG começaram a surgir associadas às agências de desenvolvimento das Nações Unidas, sendo que as ONG ligadas ao desenvolvimento</w:t>
      </w:r>
      <w:r w:rsidR="00190501" w:rsidRPr="0049423D">
        <w:rPr>
          <w:rFonts w:ascii="Arial" w:hAnsi="Arial" w:cs="Arial"/>
          <w:sz w:val="20"/>
          <w:szCs w:val="20"/>
        </w:rPr>
        <w:t xml:space="preserve"> (ONGD)</w:t>
      </w:r>
      <w:r w:rsidR="00C35200" w:rsidRPr="0049423D">
        <w:rPr>
          <w:rFonts w:ascii="Arial" w:hAnsi="Arial" w:cs="Arial"/>
          <w:sz w:val="20"/>
          <w:szCs w:val="20"/>
        </w:rPr>
        <w:t xml:space="preserve"> surgiram um pouco mais tarde</w:t>
      </w:r>
      <w:r w:rsidR="000F07A2" w:rsidRPr="0049423D">
        <w:rPr>
          <w:rFonts w:ascii="Arial" w:hAnsi="Arial" w:cs="Arial"/>
          <w:sz w:val="20"/>
          <w:szCs w:val="20"/>
        </w:rPr>
        <w:t xml:space="preserve"> nos anos 60 e 70</w:t>
      </w:r>
      <w:r w:rsidR="00C35200" w:rsidRPr="0049423D">
        <w:rPr>
          <w:rFonts w:ascii="Arial" w:hAnsi="Arial" w:cs="Arial"/>
          <w:sz w:val="20"/>
          <w:szCs w:val="20"/>
        </w:rPr>
        <w:t xml:space="preserve"> (Eade, 2000: 9).</w:t>
      </w:r>
    </w:p>
    <w:p w:rsidR="00360837" w:rsidRPr="0049423D" w:rsidRDefault="00BA13BF" w:rsidP="0049423D">
      <w:pPr>
        <w:spacing w:before="120" w:line="360" w:lineRule="auto"/>
        <w:jc w:val="both"/>
        <w:rPr>
          <w:rFonts w:ascii="Arial" w:hAnsi="Arial" w:cs="Arial"/>
          <w:sz w:val="20"/>
          <w:szCs w:val="20"/>
        </w:rPr>
      </w:pPr>
      <w:r w:rsidRPr="0049423D">
        <w:rPr>
          <w:rFonts w:ascii="Arial" w:hAnsi="Arial" w:cs="Arial"/>
          <w:sz w:val="20"/>
          <w:szCs w:val="20"/>
        </w:rPr>
        <w:t>O papel das ONGD</w:t>
      </w:r>
      <w:r w:rsidR="00360837" w:rsidRPr="0049423D">
        <w:rPr>
          <w:rFonts w:ascii="Arial" w:hAnsi="Arial" w:cs="Arial"/>
          <w:sz w:val="20"/>
          <w:szCs w:val="20"/>
        </w:rPr>
        <w:t>, as suas características</w:t>
      </w:r>
      <w:r w:rsidRPr="0049423D">
        <w:rPr>
          <w:rFonts w:ascii="Arial" w:hAnsi="Arial" w:cs="Arial"/>
          <w:sz w:val="20"/>
          <w:szCs w:val="20"/>
        </w:rPr>
        <w:t xml:space="preserve"> e </w:t>
      </w:r>
      <w:r w:rsidR="00360837" w:rsidRPr="0049423D">
        <w:rPr>
          <w:rFonts w:ascii="Arial" w:hAnsi="Arial" w:cs="Arial"/>
          <w:sz w:val="20"/>
          <w:szCs w:val="20"/>
        </w:rPr>
        <w:t>também</w:t>
      </w:r>
      <w:r w:rsidRPr="0049423D">
        <w:rPr>
          <w:rFonts w:ascii="Arial" w:hAnsi="Arial" w:cs="Arial"/>
          <w:sz w:val="20"/>
          <w:szCs w:val="20"/>
        </w:rPr>
        <w:t xml:space="preserve"> a impressão que delas se tinha foram sendo alterados </w:t>
      </w:r>
      <w:r w:rsidR="00360837" w:rsidRPr="0049423D">
        <w:rPr>
          <w:rFonts w:ascii="Arial" w:hAnsi="Arial" w:cs="Arial"/>
          <w:sz w:val="20"/>
          <w:szCs w:val="20"/>
        </w:rPr>
        <w:t>ao longo d</w:t>
      </w:r>
      <w:r w:rsidR="003E53E5" w:rsidRPr="0049423D">
        <w:rPr>
          <w:rFonts w:ascii="Arial" w:hAnsi="Arial" w:cs="Arial"/>
          <w:sz w:val="20"/>
          <w:szCs w:val="20"/>
        </w:rPr>
        <w:t>esses anos</w:t>
      </w:r>
      <w:r w:rsidRPr="0049423D">
        <w:rPr>
          <w:rFonts w:ascii="Arial" w:hAnsi="Arial" w:cs="Arial"/>
          <w:sz w:val="20"/>
          <w:szCs w:val="20"/>
        </w:rPr>
        <w:t xml:space="preserve">. </w:t>
      </w:r>
    </w:p>
    <w:p w:rsidR="00390E75" w:rsidRPr="0049423D" w:rsidRDefault="00390E75" w:rsidP="0049423D">
      <w:pPr>
        <w:spacing w:before="120" w:line="360" w:lineRule="auto"/>
        <w:jc w:val="both"/>
        <w:rPr>
          <w:rFonts w:ascii="Arial" w:hAnsi="Arial" w:cs="Arial"/>
          <w:sz w:val="20"/>
          <w:szCs w:val="20"/>
        </w:rPr>
      </w:pPr>
      <w:r w:rsidRPr="0049423D">
        <w:rPr>
          <w:rFonts w:ascii="Arial" w:hAnsi="Arial" w:cs="Arial"/>
          <w:sz w:val="20"/>
          <w:szCs w:val="20"/>
        </w:rPr>
        <w:t>Ma</w:t>
      </w:r>
      <w:r w:rsidR="005638C6" w:rsidRPr="0049423D">
        <w:rPr>
          <w:rFonts w:ascii="Arial" w:hAnsi="Arial" w:cs="Arial"/>
          <w:sz w:val="20"/>
          <w:szCs w:val="20"/>
        </w:rPr>
        <w:t xml:space="preserve">nji e </w:t>
      </w:r>
      <w:r w:rsidRPr="0049423D">
        <w:rPr>
          <w:rFonts w:ascii="Arial" w:hAnsi="Arial" w:cs="Arial"/>
          <w:sz w:val="20"/>
          <w:szCs w:val="20"/>
        </w:rPr>
        <w:t>O’</w:t>
      </w:r>
      <w:r w:rsidR="00FC7B26">
        <w:rPr>
          <w:rFonts w:ascii="Arial" w:hAnsi="Arial" w:cs="Arial"/>
          <w:sz w:val="20"/>
          <w:szCs w:val="20"/>
        </w:rPr>
        <w:t>C</w:t>
      </w:r>
      <w:r w:rsidRPr="0049423D">
        <w:rPr>
          <w:rFonts w:ascii="Arial" w:hAnsi="Arial" w:cs="Arial"/>
          <w:sz w:val="20"/>
          <w:szCs w:val="20"/>
        </w:rPr>
        <w:t>oill</w:t>
      </w:r>
      <w:r w:rsidR="005638C6" w:rsidRPr="0049423D">
        <w:rPr>
          <w:rFonts w:ascii="Arial" w:hAnsi="Arial" w:cs="Arial"/>
          <w:sz w:val="20"/>
          <w:szCs w:val="20"/>
        </w:rPr>
        <w:t xml:space="preserve"> (2002) faz</w:t>
      </w:r>
      <w:r w:rsidR="00B375B2" w:rsidRPr="0049423D">
        <w:rPr>
          <w:rFonts w:ascii="Arial" w:hAnsi="Arial" w:cs="Arial"/>
          <w:sz w:val="20"/>
          <w:szCs w:val="20"/>
        </w:rPr>
        <w:t>em</w:t>
      </w:r>
      <w:r w:rsidR="005638C6" w:rsidRPr="0049423D">
        <w:rPr>
          <w:rFonts w:ascii="Arial" w:hAnsi="Arial" w:cs="Arial"/>
          <w:sz w:val="20"/>
          <w:szCs w:val="20"/>
        </w:rPr>
        <w:t xml:space="preserve"> uma abordagem histórica das associações voluntárias (predecessoras das ONGD) em África </w:t>
      </w:r>
      <w:r w:rsidR="00B375B2" w:rsidRPr="0049423D">
        <w:rPr>
          <w:rFonts w:ascii="Arial" w:hAnsi="Arial" w:cs="Arial"/>
          <w:sz w:val="20"/>
          <w:szCs w:val="20"/>
        </w:rPr>
        <w:t xml:space="preserve">no período pré-independência das colónias britânicas </w:t>
      </w:r>
      <w:r w:rsidR="005638C6" w:rsidRPr="0049423D">
        <w:rPr>
          <w:rFonts w:ascii="Arial" w:hAnsi="Arial" w:cs="Arial"/>
          <w:sz w:val="20"/>
          <w:szCs w:val="20"/>
        </w:rPr>
        <w:t>até ao presente. Aponta a existência inicial de algumas organizações mais de cariz caritativo e voluntário, ligada</w:t>
      </w:r>
      <w:r w:rsidR="00663CD7" w:rsidRPr="0049423D">
        <w:rPr>
          <w:rFonts w:ascii="Arial" w:hAnsi="Arial" w:cs="Arial"/>
          <w:sz w:val="20"/>
          <w:szCs w:val="20"/>
        </w:rPr>
        <w:t>s às missões</w:t>
      </w:r>
      <w:r w:rsidR="005638C6" w:rsidRPr="0049423D">
        <w:rPr>
          <w:rFonts w:ascii="Arial" w:hAnsi="Arial" w:cs="Arial"/>
          <w:sz w:val="20"/>
          <w:szCs w:val="20"/>
        </w:rPr>
        <w:t>, que poste</w:t>
      </w:r>
      <w:r w:rsidR="00663CD7" w:rsidRPr="0049423D">
        <w:rPr>
          <w:rFonts w:ascii="Arial" w:hAnsi="Arial" w:cs="Arial"/>
          <w:sz w:val="20"/>
          <w:szCs w:val="20"/>
        </w:rPr>
        <w:t>riormente se converteram em ONG</w:t>
      </w:r>
      <w:r w:rsidR="005638C6" w:rsidRPr="0049423D">
        <w:rPr>
          <w:rFonts w:ascii="Arial" w:hAnsi="Arial" w:cs="Arial"/>
          <w:sz w:val="20"/>
          <w:szCs w:val="20"/>
        </w:rPr>
        <w:t xml:space="preserve"> em meados </w:t>
      </w:r>
      <w:r w:rsidR="00B375B2" w:rsidRPr="0049423D">
        <w:rPr>
          <w:rFonts w:ascii="Arial" w:hAnsi="Arial" w:cs="Arial"/>
          <w:sz w:val="20"/>
          <w:szCs w:val="20"/>
        </w:rPr>
        <w:t>da década de 60</w:t>
      </w:r>
      <w:r w:rsidR="00663CD7" w:rsidRPr="0049423D">
        <w:rPr>
          <w:rFonts w:ascii="Arial" w:hAnsi="Arial" w:cs="Arial"/>
          <w:sz w:val="20"/>
          <w:szCs w:val="20"/>
        </w:rPr>
        <w:t xml:space="preserve">, no período pós-colonial, </w:t>
      </w:r>
      <w:r w:rsidR="009372DA" w:rsidRPr="0049423D">
        <w:rPr>
          <w:rFonts w:ascii="Arial" w:hAnsi="Arial" w:cs="Arial"/>
          <w:sz w:val="20"/>
          <w:szCs w:val="20"/>
        </w:rPr>
        <w:t xml:space="preserve">apanhando a boleia </w:t>
      </w:r>
      <w:r w:rsidR="00663CD7" w:rsidRPr="0049423D">
        <w:rPr>
          <w:rFonts w:ascii="Arial" w:hAnsi="Arial" w:cs="Arial"/>
          <w:sz w:val="20"/>
          <w:szCs w:val="20"/>
        </w:rPr>
        <w:t xml:space="preserve">e o discurso </w:t>
      </w:r>
      <w:r w:rsidR="009372DA" w:rsidRPr="0049423D">
        <w:rPr>
          <w:rFonts w:ascii="Arial" w:hAnsi="Arial" w:cs="Arial"/>
          <w:sz w:val="20"/>
          <w:szCs w:val="20"/>
        </w:rPr>
        <w:t xml:space="preserve">do “desenvolvimento como </w:t>
      </w:r>
      <w:r w:rsidR="00BE0A06" w:rsidRPr="0049423D">
        <w:rPr>
          <w:rFonts w:ascii="Arial" w:hAnsi="Arial" w:cs="Arial"/>
          <w:sz w:val="20"/>
          <w:szCs w:val="20"/>
        </w:rPr>
        <w:t xml:space="preserve">uma </w:t>
      </w:r>
      <w:r w:rsidR="00663CD7" w:rsidRPr="0049423D">
        <w:rPr>
          <w:rFonts w:ascii="Arial" w:hAnsi="Arial" w:cs="Arial"/>
          <w:sz w:val="20"/>
          <w:szCs w:val="20"/>
        </w:rPr>
        <w:t>mais nobre aspiração do que somente a ajuda humanitária</w:t>
      </w:r>
      <w:r w:rsidR="009372DA" w:rsidRPr="0049423D">
        <w:rPr>
          <w:rFonts w:ascii="Arial" w:hAnsi="Arial" w:cs="Arial"/>
          <w:sz w:val="20"/>
          <w:szCs w:val="20"/>
        </w:rPr>
        <w:t xml:space="preserve">” </w:t>
      </w:r>
      <w:r w:rsidR="002B21DD">
        <w:rPr>
          <w:rFonts w:ascii="Arial" w:hAnsi="Arial" w:cs="Arial"/>
          <w:sz w:val="20"/>
          <w:szCs w:val="20"/>
        </w:rPr>
        <w:t>(</w:t>
      </w:r>
      <w:r w:rsidR="00FC7B26">
        <w:rPr>
          <w:rFonts w:ascii="Arial" w:hAnsi="Arial" w:cs="Arial"/>
          <w:sz w:val="20"/>
          <w:szCs w:val="20"/>
        </w:rPr>
        <w:t>Manji e O’C</w:t>
      </w:r>
      <w:r w:rsidR="009372DA" w:rsidRPr="0049423D">
        <w:rPr>
          <w:rFonts w:ascii="Arial" w:hAnsi="Arial" w:cs="Arial"/>
          <w:sz w:val="20"/>
          <w:szCs w:val="20"/>
        </w:rPr>
        <w:t>oill</w:t>
      </w:r>
      <w:r w:rsidR="002B21DD">
        <w:rPr>
          <w:rFonts w:ascii="Arial" w:hAnsi="Arial" w:cs="Arial"/>
          <w:sz w:val="20"/>
          <w:szCs w:val="20"/>
        </w:rPr>
        <w:t>,</w:t>
      </w:r>
      <w:r w:rsidR="009372DA" w:rsidRPr="0049423D">
        <w:rPr>
          <w:rFonts w:ascii="Arial" w:hAnsi="Arial" w:cs="Arial"/>
          <w:sz w:val="20"/>
          <w:szCs w:val="20"/>
        </w:rPr>
        <w:t xml:space="preserve"> 2002: 571)</w:t>
      </w:r>
      <w:r w:rsidR="00663CD7" w:rsidRPr="0049423D">
        <w:rPr>
          <w:rFonts w:ascii="Arial" w:hAnsi="Arial" w:cs="Arial"/>
          <w:sz w:val="20"/>
          <w:szCs w:val="20"/>
        </w:rPr>
        <w:t>.</w:t>
      </w:r>
    </w:p>
    <w:p w:rsidR="00190501" w:rsidRDefault="00190501" w:rsidP="0049423D">
      <w:pPr>
        <w:spacing w:before="120" w:line="360" w:lineRule="auto"/>
        <w:jc w:val="both"/>
        <w:rPr>
          <w:rFonts w:cs="Arial"/>
        </w:rPr>
      </w:pPr>
      <w:r w:rsidRPr="0049423D">
        <w:rPr>
          <w:rFonts w:ascii="Arial" w:hAnsi="Arial" w:cs="Arial"/>
          <w:sz w:val="20"/>
          <w:szCs w:val="20"/>
        </w:rPr>
        <w:t>Schiefer et al. (1998) referem o contributo de Sir Geoffrey Wilson (presidente da Oxfam – uma das mais antigas ONGD)</w:t>
      </w:r>
      <w:r w:rsidR="00FC7B26">
        <w:rPr>
          <w:rFonts w:ascii="Arial" w:hAnsi="Arial" w:cs="Arial"/>
          <w:sz w:val="20"/>
          <w:szCs w:val="20"/>
        </w:rPr>
        <w:t>,</w:t>
      </w:r>
      <w:r w:rsidRPr="0049423D">
        <w:rPr>
          <w:rFonts w:ascii="Arial" w:hAnsi="Arial" w:cs="Arial"/>
          <w:sz w:val="20"/>
          <w:szCs w:val="20"/>
        </w:rPr>
        <w:t xml:space="preserve"> logo no início dos anos 80</w:t>
      </w:r>
      <w:r w:rsidR="00FC7B26">
        <w:rPr>
          <w:rFonts w:ascii="Arial" w:hAnsi="Arial" w:cs="Arial"/>
          <w:sz w:val="20"/>
          <w:szCs w:val="20"/>
        </w:rPr>
        <w:t>,</w:t>
      </w:r>
      <w:r w:rsidRPr="0049423D">
        <w:rPr>
          <w:rFonts w:ascii="Arial" w:hAnsi="Arial" w:cs="Arial"/>
          <w:sz w:val="20"/>
          <w:szCs w:val="20"/>
        </w:rPr>
        <w:t xml:space="preserve"> do sec. XX para uma reflexão teórica que permitiu a evolução do conceito de ONG para um outro tipo de organização mais especializada, as ONG ligadas ao desenvolvimento, que se caracterizavam </w:t>
      </w:r>
      <w:proofErr w:type="gramStart"/>
      <w:r w:rsidRPr="0049423D">
        <w:rPr>
          <w:rFonts w:ascii="Arial" w:hAnsi="Arial" w:cs="Arial"/>
          <w:sz w:val="20"/>
          <w:szCs w:val="20"/>
        </w:rPr>
        <w:t>por</w:t>
      </w:r>
      <w:proofErr w:type="gramEnd"/>
      <w:r w:rsidRPr="0049423D">
        <w:rPr>
          <w:rFonts w:ascii="Arial" w:hAnsi="Arial" w:cs="Arial"/>
          <w:sz w:val="20"/>
          <w:szCs w:val="20"/>
        </w:rPr>
        <w:t>:</w:t>
      </w:r>
    </w:p>
    <w:p w:rsidR="00190501" w:rsidRPr="0049423D" w:rsidRDefault="00190501" w:rsidP="003C62FD">
      <w:pPr>
        <w:pStyle w:val="PargrafodaLista"/>
        <w:numPr>
          <w:ilvl w:val="0"/>
          <w:numId w:val="11"/>
        </w:numPr>
        <w:autoSpaceDE w:val="0"/>
        <w:autoSpaceDN w:val="0"/>
        <w:adjustRightInd w:val="0"/>
        <w:spacing w:after="0" w:line="240" w:lineRule="auto"/>
        <w:ind w:left="993" w:right="708" w:hanging="425"/>
        <w:jc w:val="both"/>
        <w:rPr>
          <w:rFonts w:ascii="Arial" w:hAnsi="Arial" w:cs="Arial"/>
          <w:sz w:val="18"/>
          <w:szCs w:val="18"/>
        </w:rPr>
      </w:pPr>
      <w:proofErr w:type="gramStart"/>
      <w:r w:rsidRPr="0049423D">
        <w:rPr>
          <w:rFonts w:ascii="Arial" w:hAnsi="Arial" w:cs="Arial"/>
          <w:sz w:val="18"/>
          <w:szCs w:val="18"/>
        </w:rPr>
        <w:t>a</w:t>
      </w:r>
      <w:proofErr w:type="gramEnd"/>
      <w:r w:rsidRPr="0049423D">
        <w:rPr>
          <w:rFonts w:ascii="Arial" w:hAnsi="Arial" w:cs="Arial"/>
          <w:sz w:val="18"/>
          <w:szCs w:val="18"/>
        </w:rPr>
        <w:t xml:space="preserve"> diversidade de parceiros com quem estão dispostas a trabalhar (Governos, </w:t>
      </w:r>
      <w:r w:rsidR="00172C9C">
        <w:rPr>
          <w:rFonts w:ascii="Arial" w:hAnsi="Arial" w:cs="Arial"/>
          <w:sz w:val="18"/>
          <w:szCs w:val="18"/>
        </w:rPr>
        <w:t>administações [sic]</w:t>
      </w:r>
      <w:r w:rsidRPr="0049423D">
        <w:rPr>
          <w:rFonts w:ascii="Arial" w:hAnsi="Arial" w:cs="Arial"/>
          <w:sz w:val="18"/>
          <w:szCs w:val="18"/>
        </w:rPr>
        <w:t xml:space="preserve"> locais, organizações “voluntárias” locais, etc); </w:t>
      </w:r>
    </w:p>
    <w:p w:rsidR="00190501" w:rsidRPr="0049423D" w:rsidRDefault="00190501" w:rsidP="003C62FD">
      <w:pPr>
        <w:pStyle w:val="PargrafodaLista"/>
        <w:numPr>
          <w:ilvl w:val="0"/>
          <w:numId w:val="11"/>
        </w:numPr>
        <w:autoSpaceDE w:val="0"/>
        <w:autoSpaceDN w:val="0"/>
        <w:adjustRightInd w:val="0"/>
        <w:spacing w:after="0" w:line="240" w:lineRule="auto"/>
        <w:ind w:left="993" w:right="708" w:hanging="425"/>
        <w:jc w:val="both"/>
        <w:rPr>
          <w:rFonts w:ascii="Arial" w:hAnsi="Arial" w:cs="Arial"/>
          <w:sz w:val="18"/>
          <w:szCs w:val="18"/>
        </w:rPr>
      </w:pPr>
      <w:proofErr w:type="gramStart"/>
      <w:r w:rsidRPr="0049423D">
        <w:rPr>
          <w:rFonts w:ascii="Arial" w:hAnsi="Arial" w:cs="Arial"/>
          <w:sz w:val="18"/>
          <w:szCs w:val="18"/>
        </w:rPr>
        <w:t>a</w:t>
      </w:r>
      <w:proofErr w:type="gramEnd"/>
      <w:r w:rsidRPr="0049423D">
        <w:rPr>
          <w:rFonts w:ascii="Arial" w:hAnsi="Arial" w:cs="Arial"/>
          <w:sz w:val="18"/>
          <w:szCs w:val="18"/>
        </w:rPr>
        <w:t xml:space="preserve"> dimensão “micro” dos projectos que fomentam o envolvimento e a dedicação; </w:t>
      </w:r>
    </w:p>
    <w:p w:rsidR="00190501" w:rsidRPr="0049423D" w:rsidRDefault="00190501" w:rsidP="003C62FD">
      <w:pPr>
        <w:pStyle w:val="PargrafodaLista"/>
        <w:numPr>
          <w:ilvl w:val="0"/>
          <w:numId w:val="11"/>
        </w:numPr>
        <w:autoSpaceDE w:val="0"/>
        <w:autoSpaceDN w:val="0"/>
        <w:adjustRightInd w:val="0"/>
        <w:spacing w:after="0" w:line="240" w:lineRule="auto"/>
        <w:ind w:left="993" w:right="708" w:hanging="425"/>
        <w:jc w:val="both"/>
        <w:rPr>
          <w:rFonts w:ascii="Arial" w:hAnsi="Arial" w:cs="Arial"/>
          <w:sz w:val="18"/>
          <w:szCs w:val="18"/>
        </w:rPr>
      </w:pPr>
      <w:proofErr w:type="gramStart"/>
      <w:r w:rsidRPr="0049423D">
        <w:rPr>
          <w:rFonts w:ascii="Arial" w:hAnsi="Arial" w:cs="Arial"/>
          <w:sz w:val="18"/>
          <w:szCs w:val="18"/>
        </w:rPr>
        <w:t>o</w:t>
      </w:r>
      <w:proofErr w:type="gramEnd"/>
      <w:r w:rsidRPr="0049423D">
        <w:rPr>
          <w:rFonts w:ascii="Arial" w:hAnsi="Arial" w:cs="Arial"/>
          <w:sz w:val="18"/>
          <w:szCs w:val="18"/>
        </w:rPr>
        <w:t xml:space="preserve"> empenhamento na exploração e no desenvolvimento do potencial local;</w:t>
      </w:r>
    </w:p>
    <w:p w:rsidR="00190501" w:rsidRPr="0049423D" w:rsidRDefault="00190501" w:rsidP="003C62FD">
      <w:pPr>
        <w:pStyle w:val="PargrafodaLista"/>
        <w:numPr>
          <w:ilvl w:val="0"/>
          <w:numId w:val="11"/>
        </w:numPr>
        <w:autoSpaceDE w:val="0"/>
        <w:autoSpaceDN w:val="0"/>
        <w:adjustRightInd w:val="0"/>
        <w:spacing w:after="0" w:line="240" w:lineRule="auto"/>
        <w:ind w:left="993" w:right="708" w:hanging="425"/>
        <w:jc w:val="both"/>
        <w:rPr>
          <w:rFonts w:ascii="Arial" w:hAnsi="Arial" w:cs="Arial"/>
          <w:sz w:val="18"/>
          <w:szCs w:val="18"/>
        </w:rPr>
      </w:pPr>
      <w:proofErr w:type="gramStart"/>
      <w:r w:rsidRPr="0049423D">
        <w:rPr>
          <w:rFonts w:ascii="Arial" w:hAnsi="Arial" w:cs="Arial"/>
          <w:sz w:val="18"/>
          <w:szCs w:val="18"/>
        </w:rPr>
        <w:t>a</w:t>
      </w:r>
      <w:proofErr w:type="gramEnd"/>
      <w:r w:rsidRPr="0049423D">
        <w:rPr>
          <w:rFonts w:ascii="Arial" w:hAnsi="Arial" w:cs="Arial"/>
          <w:sz w:val="18"/>
          <w:szCs w:val="18"/>
        </w:rPr>
        <w:t xml:space="preserve"> não ligação da ajuda à compra de bens e serviços do país de origem dos fundos;</w:t>
      </w:r>
    </w:p>
    <w:p w:rsidR="00190501" w:rsidRPr="0049423D" w:rsidRDefault="00190501" w:rsidP="003C62FD">
      <w:pPr>
        <w:pStyle w:val="PargrafodaLista"/>
        <w:numPr>
          <w:ilvl w:val="0"/>
          <w:numId w:val="11"/>
        </w:numPr>
        <w:autoSpaceDE w:val="0"/>
        <w:autoSpaceDN w:val="0"/>
        <w:adjustRightInd w:val="0"/>
        <w:spacing w:after="0" w:line="240" w:lineRule="auto"/>
        <w:ind w:left="993" w:right="708" w:hanging="425"/>
        <w:jc w:val="both"/>
        <w:rPr>
          <w:rFonts w:ascii="Arial" w:hAnsi="Arial" w:cs="Arial"/>
          <w:sz w:val="18"/>
          <w:szCs w:val="18"/>
        </w:rPr>
      </w:pPr>
      <w:proofErr w:type="gramStart"/>
      <w:r w:rsidRPr="0049423D">
        <w:rPr>
          <w:rFonts w:ascii="Arial" w:hAnsi="Arial" w:cs="Arial"/>
          <w:sz w:val="18"/>
          <w:szCs w:val="18"/>
        </w:rPr>
        <w:t>o</w:t>
      </w:r>
      <w:proofErr w:type="gramEnd"/>
      <w:r w:rsidRPr="0049423D">
        <w:rPr>
          <w:rFonts w:ascii="Arial" w:hAnsi="Arial" w:cs="Arial"/>
          <w:sz w:val="18"/>
          <w:szCs w:val="18"/>
        </w:rPr>
        <w:t xml:space="preserve"> esforço por operar no quadro de uma iniciativa local já existente, ajudando os beneficiários a mobilizar recursos próprios;</w:t>
      </w:r>
    </w:p>
    <w:p w:rsidR="00190501" w:rsidRPr="001738B8" w:rsidRDefault="00190501" w:rsidP="003C62FD">
      <w:pPr>
        <w:pStyle w:val="PargrafodaLista"/>
        <w:numPr>
          <w:ilvl w:val="0"/>
          <w:numId w:val="11"/>
        </w:numPr>
        <w:autoSpaceDE w:val="0"/>
        <w:autoSpaceDN w:val="0"/>
        <w:adjustRightInd w:val="0"/>
        <w:spacing w:after="0" w:line="240" w:lineRule="auto"/>
        <w:ind w:left="993" w:right="708" w:hanging="425"/>
        <w:jc w:val="both"/>
        <w:rPr>
          <w:rFonts w:ascii="Arial" w:hAnsi="Arial" w:cs="Arial"/>
          <w:sz w:val="18"/>
          <w:szCs w:val="18"/>
        </w:rPr>
      </w:pPr>
      <w:proofErr w:type="gramStart"/>
      <w:r w:rsidRPr="001738B8">
        <w:rPr>
          <w:rFonts w:ascii="Arial" w:hAnsi="Arial" w:cs="Arial"/>
          <w:sz w:val="18"/>
          <w:szCs w:val="18"/>
        </w:rPr>
        <w:t>a</w:t>
      </w:r>
      <w:proofErr w:type="gramEnd"/>
      <w:r w:rsidRPr="001738B8">
        <w:rPr>
          <w:rFonts w:ascii="Arial" w:hAnsi="Arial" w:cs="Arial"/>
          <w:sz w:val="18"/>
          <w:szCs w:val="18"/>
        </w:rPr>
        <w:t xml:space="preserve"> remuneração do seu pessoal contratado localmente, sendo mais baixos que o dos “outside experts” das organizações internacionais; </w:t>
      </w:r>
    </w:p>
    <w:p w:rsidR="00190501" w:rsidRPr="001738B8" w:rsidRDefault="00190501" w:rsidP="003C62FD">
      <w:pPr>
        <w:pStyle w:val="PargrafodaLista"/>
        <w:numPr>
          <w:ilvl w:val="0"/>
          <w:numId w:val="11"/>
        </w:numPr>
        <w:autoSpaceDE w:val="0"/>
        <w:autoSpaceDN w:val="0"/>
        <w:adjustRightInd w:val="0"/>
        <w:spacing w:after="0" w:line="240" w:lineRule="auto"/>
        <w:ind w:left="993" w:right="708" w:hanging="425"/>
        <w:jc w:val="both"/>
        <w:rPr>
          <w:rFonts w:ascii="Arial" w:hAnsi="Arial" w:cs="Arial"/>
          <w:sz w:val="18"/>
          <w:szCs w:val="18"/>
        </w:rPr>
      </w:pPr>
      <w:proofErr w:type="gramStart"/>
      <w:r w:rsidRPr="001738B8">
        <w:rPr>
          <w:rFonts w:ascii="Arial" w:hAnsi="Arial" w:cs="Arial"/>
          <w:sz w:val="18"/>
          <w:szCs w:val="18"/>
        </w:rPr>
        <w:lastRenderedPageBreak/>
        <w:t>a</w:t>
      </w:r>
      <w:proofErr w:type="gramEnd"/>
      <w:r w:rsidRPr="001738B8">
        <w:rPr>
          <w:rFonts w:ascii="Arial" w:hAnsi="Arial" w:cs="Arial"/>
          <w:sz w:val="18"/>
          <w:szCs w:val="18"/>
        </w:rPr>
        <w:t xml:space="preserve"> capacidade de experimentação, inovação e de assumir riscos e, por último </w:t>
      </w:r>
    </w:p>
    <w:p w:rsidR="00190501" w:rsidRPr="00017A5D" w:rsidRDefault="00190501" w:rsidP="003C62FD">
      <w:pPr>
        <w:pStyle w:val="PargrafodaLista"/>
        <w:numPr>
          <w:ilvl w:val="0"/>
          <w:numId w:val="11"/>
        </w:numPr>
        <w:autoSpaceDE w:val="0"/>
        <w:autoSpaceDN w:val="0"/>
        <w:adjustRightInd w:val="0"/>
        <w:spacing w:after="0" w:line="240" w:lineRule="auto"/>
        <w:ind w:left="993" w:right="708" w:hanging="425"/>
        <w:jc w:val="both"/>
        <w:rPr>
          <w:rFonts w:cs="Arial"/>
        </w:rPr>
      </w:pPr>
      <w:proofErr w:type="gramStart"/>
      <w:r w:rsidRPr="001738B8">
        <w:rPr>
          <w:rFonts w:ascii="Arial" w:hAnsi="Arial" w:cs="Arial"/>
          <w:sz w:val="18"/>
          <w:szCs w:val="18"/>
        </w:rPr>
        <w:t>o</w:t>
      </w:r>
      <w:proofErr w:type="gramEnd"/>
      <w:r w:rsidRPr="001738B8">
        <w:rPr>
          <w:rFonts w:ascii="Arial" w:hAnsi="Arial" w:cs="Arial"/>
          <w:sz w:val="18"/>
          <w:szCs w:val="18"/>
        </w:rPr>
        <w:t xml:space="preserve"> dar resposta rápida e desburocratizada aos problemas do desenvolvimento das populações, integrando na execução das acções e projectos em curso, ensinamentos retirados das experiências anteriores. (Schiefer et al., 1998: 65-66)</w:t>
      </w:r>
      <w:r w:rsidR="009F20A8">
        <w:rPr>
          <w:rFonts w:ascii="Arial" w:hAnsi="Arial" w:cs="Arial"/>
          <w:sz w:val="18"/>
          <w:szCs w:val="18"/>
        </w:rPr>
        <w:t>.</w:t>
      </w:r>
    </w:p>
    <w:p w:rsidR="007773ED" w:rsidRDefault="007773ED" w:rsidP="007773ED">
      <w:pPr>
        <w:spacing w:before="120" w:after="0" w:line="360" w:lineRule="auto"/>
        <w:ind w:firstLine="709"/>
        <w:jc w:val="both"/>
        <w:rPr>
          <w:rFonts w:cs="Arial"/>
        </w:rPr>
      </w:pPr>
    </w:p>
    <w:p w:rsidR="005829F0" w:rsidRPr="001738B8" w:rsidRDefault="00190501" w:rsidP="001738B8">
      <w:pPr>
        <w:spacing w:before="120" w:line="360" w:lineRule="auto"/>
        <w:jc w:val="both"/>
        <w:rPr>
          <w:rFonts w:ascii="Arial" w:hAnsi="Arial" w:cs="Arial"/>
          <w:sz w:val="20"/>
          <w:szCs w:val="20"/>
        </w:rPr>
      </w:pPr>
      <w:r w:rsidRPr="001738B8">
        <w:rPr>
          <w:rFonts w:ascii="Arial" w:hAnsi="Arial" w:cs="Arial"/>
          <w:sz w:val="20"/>
          <w:szCs w:val="20"/>
        </w:rPr>
        <w:t>Não obstante</w:t>
      </w:r>
      <w:r w:rsidR="007773ED" w:rsidRPr="001738B8">
        <w:rPr>
          <w:rFonts w:ascii="Arial" w:hAnsi="Arial" w:cs="Arial"/>
          <w:sz w:val="20"/>
          <w:szCs w:val="20"/>
        </w:rPr>
        <w:t xml:space="preserve"> essa redefinição</w:t>
      </w:r>
      <w:r w:rsidR="00BA13BF" w:rsidRPr="001738B8">
        <w:rPr>
          <w:rFonts w:ascii="Arial" w:hAnsi="Arial" w:cs="Arial"/>
          <w:sz w:val="20"/>
          <w:szCs w:val="20"/>
        </w:rPr>
        <w:t xml:space="preserve"> para um outro tipo de organização mais específica</w:t>
      </w:r>
      <w:r w:rsidR="007773ED" w:rsidRPr="001738B8">
        <w:rPr>
          <w:rFonts w:ascii="Arial" w:hAnsi="Arial" w:cs="Arial"/>
          <w:sz w:val="20"/>
          <w:szCs w:val="20"/>
        </w:rPr>
        <w:t>, o</w:t>
      </w:r>
      <w:r w:rsidR="00F40064" w:rsidRPr="001738B8">
        <w:rPr>
          <w:rFonts w:ascii="Arial" w:hAnsi="Arial" w:cs="Arial"/>
          <w:sz w:val="20"/>
          <w:szCs w:val="20"/>
        </w:rPr>
        <w:t xml:space="preserve"> conceito de ONG</w:t>
      </w:r>
      <w:r w:rsidRPr="001738B8">
        <w:rPr>
          <w:rFonts w:ascii="Arial" w:hAnsi="Arial" w:cs="Arial"/>
          <w:sz w:val="20"/>
          <w:szCs w:val="20"/>
        </w:rPr>
        <w:t>D</w:t>
      </w:r>
      <w:r w:rsidR="00F40064" w:rsidRPr="001738B8">
        <w:rPr>
          <w:rFonts w:ascii="Arial" w:hAnsi="Arial" w:cs="Arial"/>
          <w:sz w:val="20"/>
          <w:szCs w:val="20"/>
        </w:rPr>
        <w:t xml:space="preserve"> é considerado ambíguo e é definido mais por aquilo que não é – ou pretende não ser (Holmén e Jirström, 2009: 44</w:t>
      </w:r>
      <w:r w:rsidR="00B84D83" w:rsidRPr="001738B8">
        <w:rPr>
          <w:rFonts w:ascii="Arial" w:hAnsi="Arial" w:cs="Arial"/>
          <w:sz w:val="20"/>
          <w:szCs w:val="20"/>
        </w:rPr>
        <w:t>4</w:t>
      </w:r>
      <w:r w:rsidR="00F40064" w:rsidRPr="001738B8">
        <w:rPr>
          <w:rFonts w:ascii="Arial" w:hAnsi="Arial" w:cs="Arial"/>
          <w:sz w:val="20"/>
          <w:szCs w:val="20"/>
        </w:rPr>
        <w:t>; Eade, 2000: 12).</w:t>
      </w:r>
      <w:r w:rsidR="006E5209" w:rsidRPr="001738B8">
        <w:rPr>
          <w:rFonts w:ascii="Arial" w:hAnsi="Arial" w:cs="Arial"/>
          <w:sz w:val="20"/>
          <w:szCs w:val="20"/>
        </w:rPr>
        <w:t xml:space="preserve"> </w:t>
      </w:r>
    </w:p>
    <w:p w:rsidR="00C75B34" w:rsidRPr="001738B8" w:rsidRDefault="009B040C" w:rsidP="001738B8">
      <w:pPr>
        <w:spacing w:before="120" w:line="360" w:lineRule="auto"/>
        <w:jc w:val="both"/>
        <w:rPr>
          <w:rFonts w:ascii="Arial" w:hAnsi="Arial" w:cs="Arial"/>
          <w:sz w:val="20"/>
          <w:szCs w:val="20"/>
        </w:rPr>
      </w:pPr>
      <w:r w:rsidRPr="001738B8">
        <w:rPr>
          <w:rFonts w:ascii="Arial" w:hAnsi="Arial" w:cs="Arial"/>
          <w:sz w:val="20"/>
          <w:szCs w:val="20"/>
        </w:rPr>
        <w:t>Holmén e Jirström (2009</w:t>
      </w:r>
      <w:r w:rsidR="0039067F" w:rsidRPr="001738B8">
        <w:rPr>
          <w:rFonts w:ascii="Arial" w:hAnsi="Arial" w:cs="Arial"/>
          <w:sz w:val="20"/>
          <w:szCs w:val="20"/>
        </w:rPr>
        <w:t>: 432</w:t>
      </w:r>
      <w:r w:rsidRPr="001738B8">
        <w:rPr>
          <w:rFonts w:ascii="Arial" w:hAnsi="Arial" w:cs="Arial"/>
          <w:sz w:val="20"/>
          <w:szCs w:val="20"/>
        </w:rPr>
        <w:t>) afirmam que a família das ONG</w:t>
      </w:r>
      <w:r w:rsidR="00190501" w:rsidRPr="001738B8">
        <w:rPr>
          <w:rFonts w:ascii="Arial" w:hAnsi="Arial" w:cs="Arial"/>
          <w:sz w:val="20"/>
          <w:szCs w:val="20"/>
        </w:rPr>
        <w:t>D</w:t>
      </w:r>
      <w:r w:rsidRPr="001738B8">
        <w:rPr>
          <w:rFonts w:ascii="Arial" w:hAnsi="Arial" w:cs="Arial"/>
          <w:sz w:val="20"/>
          <w:szCs w:val="20"/>
        </w:rPr>
        <w:t xml:space="preserve"> é bastante heterogénea: das que estão mais ligadas à caridade e ajuda humanitária, outras</w:t>
      </w:r>
      <w:r w:rsidR="00BE0A06" w:rsidRPr="001738B8">
        <w:rPr>
          <w:rFonts w:ascii="Arial" w:hAnsi="Arial" w:cs="Arial"/>
          <w:sz w:val="20"/>
          <w:szCs w:val="20"/>
        </w:rPr>
        <w:t xml:space="preserve"> à advocacia e direitos humanos ou</w:t>
      </w:r>
      <w:r w:rsidRPr="001738B8">
        <w:rPr>
          <w:rFonts w:ascii="Arial" w:hAnsi="Arial" w:cs="Arial"/>
          <w:sz w:val="20"/>
          <w:szCs w:val="20"/>
        </w:rPr>
        <w:t xml:space="preserve"> ao ambiente, outras mais ligadas </w:t>
      </w:r>
      <w:r w:rsidR="0039067F" w:rsidRPr="001738B8">
        <w:rPr>
          <w:rFonts w:ascii="Arial" w:hAnsi="Arial" w:cs="Arial"/>
          <w:sz w:val="20"/>
          <w:szCs w:val="20"/>
        </w:rPr>
        <w:t xml:space="preserve">na procura de </w:t>
      </w:r>
      <w:r w:rsidRPr="001738B8">
        <w:rPr>
          <w:rFonts w:ascii="Arial" w:hAnsi="Arial" w:cs="Arial"/>
          <w:sz w:val="20"/>
          <w:szCs w:val="20"/>
        </w:rPr>
        <w:t xml:space="preserve">soluções de </w:t>
      </w:r>
      <w:r w:rsidR="0039067F" w:rsidRPr="001738B8">
        <w:rPr>
          <w:rFonts w:ascii="Arial" w:hAnsi="Arial" w:cs="Arial"/>
          <w:sz w:val="20"/>
          <w:szCs w:val="20"/>
        </w:rPr>
        <w:t xml:space="preserve">acesso aos </w:t>
      </w:r>
      <w:r w:rsidRPr="001738B8">
        <w:rPr>
          <w:rFonts w:ascii="Arial" w:hAnsi="Arial" w:cs="Arial"/>
          <w:sz w:val="20"/>
          <w:szCs w:val="20"/>
        </w:rPr>
        <w:t>mercado</w:t>
      </w:r>
      <w:r w:rsidR="0039067F" w:rsidRPr="001738B8">
        <w:rPr>
          <w:rFonts w:ascii="Arial" w:hAnsi="Arial" w:cs="Arial"/>
          <w:sz w:val="20"/>
          <w:szCs w:val="20"/>
        </w:rPr>
        <w:t xml:space="preserve">s mundiais, outras consideradas mais radicais e adeptas de um outro tipo de desenvolvimento, etc. </w:t>
      </w:r>
    </w:p>
    <w:p w:rsidR="009B040C" w:rsidRPr="001738B8" w:rsidRDefault="0039067F" w:rsidP="001738B8">
      <w:pPr>
        <w:spacing w:before="120" w:line="360" w:lineRule="auto"/>
        <w:jc w:val="both"/>
        <w:rPr>
          <w:rFonts w:ascii="Arial" w:hAnsi="Arial" w:cs="Arial"/>
          <w:sz w:val="20"/>
          <w:szCs w:val="20"/>
        </w:rPr>
      </w:pPr>
      <w:r w:rsidRPr="001738B8">
        <w:rPr>
          <w:rFonts w:ascii="Arial" w:hAnsi="Arial" w:cs="Arial"/>
          <w:sz w:val="20"/>
          <w:szCs w:val="20"/>
        </w:rPr>
        <w:t xml:space="preserve">Esta diversidade </w:t>
      </w:r>
      <w:r w:rsidR="00261E8B" w:rsidRPr="001738B8">
        <w:rPr>
          <w:rFonts w:ascii="Arial" w:hAnsi="Arial" w:cs="Arial"/>
          <w:sz w:val="20"/>
          <w:szCs w:val="20"/>
        </w:rPr>
        <w:t>de ONG</w:t>
      </w:r>
      <w:r w:rsidR="00C610B5" w:rsidRPr="001738B8">
        <w:rPr>
          <w:rFonts w:ascii="Arial" w:hAnsi="Arial" w:cs="Arial"/>
          <w:sz w:val="20"/>
          <w:szCs w:val="20"/>
        </w:rPr>
        <w:t>D</w:t>
      </w:r>
      <w:r w:rsidR="00261E8B" w:rsidRPr="001738B8">
        <w:rPr>
          <w:rFonts w:ascii="Arial" w:hAnsi="Arial" w:cs="Arial"/>
          <w:sz w:val="20"/>
          <w:szCs w:val="20"/>
        </w:rPr>
        <w:t xml:space="preserve"> </w:t>
      </w:r>
      <w:r w:rsidR="008E1E47" w:rsidRPr="001738B8">
        <w:rPr>
          <w:rFonts w:ascii="Arial" w:hAnsi="Arial" w:cs="Arial"/>
          <w:sz w:val="20"/>
          <w:szCs w:val="20"/>
        </w:rPr>
        <w:t>encontra-se também presente na dimensão</w:t>
      </w:r>
      <w:r w:rsidR="007773ED" w:rsidRPr="001738B8">
        <w:rPr>
          <w:rFonts w:ascii="Arial" w:hAnsi="Arial" w:cs="Arial"/>
          <w:sz w:val="20"/>
          <w:szCs w:val="20"/>
        </w:rPr>
        <w:t>,</w:t>
      </w:r>
      <w:r w:rsidRPr="001738B8">
        <w:rPr>
          <w:rFonts w:ascii="Arial" w:hAnsi="Arial" w:cs="Arial"/>
          <w:sz w:val="20"/>
          <w:szCs w:val="20"/>
        </w:rPr>
        <w:t xml:space="preserve"> </w:t>
      </w:r>
      <w:r w:rsidR="00141D08" w:rsidRPr="001738B8">
        <w:rPr>
          <w:rFonts w:ascii="Arial" w:hAnsi="Arial" w:cs="Arial"/>
          <w:sz w:val="20"/>
          <w:szCs w:val="20"/>
        </w:rPr>
        <w:t xml:space="preserve">na geografia onde atuam, </w:t>
      </w:r>
      <w:r w:rsidR="00261E8B" w:rsidRPr="001738B8">
        <w:rPr>
          <w:rFonts w:ascii="Arial" w:hAnsi="Arial" w:cs="Arial"/>
          <w:sz w:val="20"/>
          <w:szCs w:val="20"/>
        </w:rPr>
        <w:t>nas agendas</w:t>
      </w:r>
      <w:r w:rsidR="00BE0A06" w:rsidRPr="001738B8">
        <w:rPr>
          <w:rFonts w:ascii="Arial" w:hAnsi="Arial" w:cs="Arial"/>
          <w:sz w:val="20"/>
          <w:szCs w:val="20"/>
        </w:rPr>
        <w:t xml:space="preserve"> que procuram dinamizar </w:t>
      </w:r>
      <w:r w:rsidR="007773ED" w:rsidRPr="001738B8">
        <w:rPr>
          <w:rFonts w:ascii="Arial" w:hAnsi="Arial" w:cs="Arial"/>
          <w:sz w:val="20"/>
          <w:szCs w:val="20"/>
        </w:rPr>
        <w:t>e</w:t>
      </w:r>
      <w:r w:rsidR="00BE0A06" w:rsidRPr="001738B8">
        <w:rPr>
          <w:rFonts w:ascii="Arial" w:hAnsi="Arial" w:cs="Arial"/>
          <w:sz w:val="20"/>
          <w:szCs w:val="20"/>
        </w:rPr>
        <w:t>,</w:t>
      </w:r>
      <w:r w:rsidR="007773ED" w:rsidRPr="001738B8">
        <w:rPr>
          <w:rFonts w:ascii="Arial" w:hAnsi="Arial" w:cs="Arial"/>
          <w:sz w:val="20"/>
          <w:szCs w:val="20"/>
        </w:rPr>
        <w:t xml:space="preserve"> </w:t>
      </w:r>
      <w:r w:rsidR="00261E8B" w:rsidRPr="001738B8">
        <w:rPr>
          <w:rFonts w:ascii="Arial" w:hAnsi="Arial" w:cs="Arial"/>
          <w:sz w:val="20"/>
          <w:szCs w:val="20"/>
        </w:rPr>
        <w:t>muitas vezes</w:t>
      </w:r>
      <w:r w:rsidR="00BE0A06" w:rsidRPr="001738B8">
        <w:rPr>
          <w:rFonts w:ascii="Arial" w:hAnsi="Arial" w:cs="Arial"/>
          <w:sz w:val="20"/>
          <w:szCs w:val="20"/>
        </w:rPr>
        <w:t>,</w:t>
      </w:r>
      <w:r w:rsidR="00261E8B" w:rsidRPr="001738B8">
        <w:rPr>
          <w:rFonts w:ascii="Arial" w:hAnsi="Arial" w:cs="Arial"/>
          <w:sz w:val="20"/>
          <w:szCs w:val="20"/>
        </w:rPr>
        <w:t xml:space="preserve"> em oposição umas às outras</w:t>
      </w:r>
      <w:r w:rsidR="00190501" w:rsidRPr="001738B8">
        <w:rPr>
          <w:rFonts w:ascii="Arial" w:hAnsi="Arial" w:cs="Arial"/>
          <w:sz w:val="20"/>
          <w:szCs w:val="20"/>
        </w:rPr>
        <w:t xml:space="preserve"> (Eade, 2000: 12)</w:t>
      </w:r>
      <w:r w:rsidR="00261E8B" w:rsidRPr="001738B8">
        <w:rPr>
          <w:rFonts w:ascii="Arial" w:hAnsi="Arial" w:cs="Arial"/>
          <w:sz w:val="20"/>
          <w:szCs w:val="20"/>
        </w:rPr>
        <w:t>.</w:t>
      </w:r>
    </w:p>
    <w:p w:rsidR="00C040AA" w:rsidRPr="001738B8" w:rsidRDefault="00C040AA" w:rsidP="001738B8">
      <w:pPr>
        <w:spacing w:before="120" w:line="360" w:lineRule="auto"/>
        <w:jc w:val="both"/>
        <w:rPr>
          <w:rFonts w:ascii="Arial" w:hAnsi="Arial" w:cs="Arial"/>
          <w:sz w:val="20"/>
          <w:szCs w:val="20"/>
        </w:rPr>
      </w:pPr>
      <w:r w:rsidRPr="001738B8">
        <w:rPr>
          <w:rFonts w:ascii="Arial" w:hAnsi="Arial" w:cs="Arial"/>
          <w:sz w:val="20"/>
          <w:szCs w:val="20"/>
        </w:rPr>
        <w:t>Em paralelo, existem as ONGD que foram sendo criadas no</w:t>
      </w:r>
      <w:r w:rsidR="00DC3356">
        <w:rPr>
          <w:rFonts w:ascii="Arial" w:hAnsi="Arial" w:cs="Arial"/>
          <w:sz w:val="20"/>
          <w:szCs w:val="20"/>
        </w:rPr>
        <w:t>s países do</w:t>
      </w:r>
      <w:r w:rsidRPr="001738B8">
        <w:rPr>
          <w:rFonts w:ascii="Arial" w:hAnsi="Arial" w:cs="Arial"/>
          <w:sz w:val="20"/>
          <w:szCs w:val="20"/>
        </w:rPr>
        <w:t xml:space="preserve"> </w:t>
      </w:r>
      <w:r w:rsidR="00DC3356">
        <w:rPr>
          <w:rFonts w:ascii="Arial" w:hAnsi="Arial" w:cs="Arial"/>
          <w:sz w:val="20"/>
          <w:szCs w:val="20"/>
        </w:rPr>
        <w:t>s</w:t>
      </w:r>
      <w:r w:rsidRPr="001738B8">
        <w:rPr>
          <w:rFonts w:ascii="Arial" w:hAnsi="Arial" w:cs="Arial"/>
          <w:sz w:val="20"/>
          <w:szCs w:val="20"/>
        </w:rPr>
        <w:t xml:space="preserve">ul, impulsionadas pelo financiamento direto dos doadores, que também têm características específicas. Note-se que, conforme salienta Holmén e Jirström (2009: 431), as ONGD do sul não devem ser confundidas com as comunidades de base. Estas têm uma raiz mais rural ou comunitária, </w:t>
      </w:r>
      <w:proofErr w:type="gramStart"/>
      <w:r w:rsidRPr="001738B8">
        <w:rPr>
          <w:rFonts w:ascii="Arial" w:hAnsi="Arial" w:cs="Arial"/>
          <w:sz w:val="20"/>
          <w:szCs w:val="20"/>
        </w:rPr>
        <w:t>enquanto que</w:t>
      </w:r>
      <w:proofErr w:type="gramEnd"/>
      <w:r w:rsidRPr="001738B8">
        <w:rPr>
          <w:rFonts w:ascii="Arial" w:hAnsi="Arial" w:cs="Arial"/>
          <w:sz w:val="20"/>
          <w:szCs w:val="20"/>
        </w:rPr>
        <w:t xml:space="preserve"> as ONGD têm uma base mais urbana</w:t>
      </w:r>
      <w:r w:rsidR="00BE0A06" w:rsidRPr="001738B8">
        <w:rPr>
          <w:rFonts w:ascii="Arial" w:hAnsi="Arial" w:cs="Arial"/>
          <w:sz w:val="20"/>
          <w:szCs w:val="20"/>
        </w:rPr>
        <w:t xml:space="preserve"> e em geral mais instruída</w:t>
      </w:r>
      <w:r w:rsidRPr="001738B8">
        <w:rPr>
          <w:rFonts w:ascii="Arial" w:hAnsi="Arial" w:cs="Arial"/>
          <w:sz w:val="20"/>
          <w:szCs w:val="20"/>
        </w:rPr>
        <w:t xml:space="preserve">. Por outro lado, os membros das organizações comunitárias no geral são os beneficiários dos </w:t>
      </w:r>
      <w:r w:rsidR="00070306" w:rsidRPr="001738B8">
        <w:rPr>
          <w:rFonts w:ascii="Arial" w:hAnsi="Arial" w:cs="Arial"/>
          <w:sz w:val="20"/>
          <w:szCs w:val="20"/>
        </w:rPr>
        <w:t>projetos</w:t>
      </w:r>
      <w:r w:rsidRPr="001738B8">
        <w:rPr>
          <w:rFonts w:ascii="Arial" w:hAnsi="Arial" w:cs="Arial"/>
          <w:sz w:val="20"/>
          <w:szCs w:val="20"/>
        </w:rPr>
        <w:t>.</w:t>
      </w:r>
      <w:r w:rsidR="00DC3356">
        <w:rPr>
          <w:rFonts w:ascii="Arial" w:hAnsi="Arial" w:cs="Arial"/>
          <w:sz w:val="20"/>
          <w:szCs w:val="20"/>
        </w:rPr>
        <w:t xml:space="preserve"> As ONGD do sul, não são consideradas beneficiárias como tal, embora </w:t>
      </w:r>
      <w:r w:rsidR="009F20A8">
        <w:rPr>
          <w:rFonts w:ascii="Arial" w:hAnsi="Arial" w:cs="Arial"/>
          <w:sz w:val="20"/>
          <w:szCs w:val="20"/>
        </w:rPr>
        <w:t xml:space="preserve">acabem por </w:t>
      </w:r>
      <w:r w:rsidR="00DC3356">
        <w:rPr>
          <w:rFonts w:ascii="Arial" w:hAnsi="Arial" w:cs="Arial"/>
          <w:sz w:val="20"/>
          <w:szCs w:val="20"/>
        </w:rPr>
        <w:t>benefici</w:t>
      </w:r>
      <w:r w:rsidR="009F20A8">
        <w:rPr>
          <w:rFonts w:ascii="Arial" w:hAnsi="Arial" w:cs="Arial"/>
          <w:sz w:val="20"/>
          <w:szCs w:val="20"/>
        </w:rPr>
        <w:t>ar</w:t>
      </w:r>
      <w:r w:rsidR="00DC3356">
        <w:rPr>
          <w:rFonts w:ascii="Arial" w:hAnsi="Arial" w:cs="Arial"/>
          <w:sz w:val="20"/>
          <w:szCs w:val="20"/>
        </w:rPr>
        <w:t xml:space="preserve"> como prestadoras de serviços. </w:t>
      </w:r>
    </w:p>
    <w:p w:rsidR="00070306" w:rsidRDefault="00B26594" w:rsidP="001738B8">
      <w:pPr>
        <w:spacing w:before="120" w:line="360" w:lineRule="auto"/>
        <w:jc w:val="both"/>
        <w:rPr>
          <w:rFonts w:cs="Arial"/>
        </w:rPr>
      </w:pPr>
      <w:r w:rsidRPr="001738B8">
        <w:rPr>
          <w:rFonts w:ascii="Arial" w:hAnsi="Arial" w:cs="Arial"/>
          <w:sz w:val="20"/>
          <w:szCs w:val="20"/>
        </w:rPr>
        <w:t>Acrescente-se ainda o fa</w:t>
      </w:r>
      <w:r w:rsidR="008A63EA">
        <w:rPr>
          <w:rFonts w:ascii="Arial" w:hAnsi="Arial" w:cs="Arial"/>
          <w:sz w:val="20"/>
          <w:szCs w:val="20"/>
        </w:rPr>
        <w:t>c</w:t>
      </w:r>
      <w:r w:rsidRPr="001738B8">
        <w:rPr>
          <w:rFonts w:ascii="Arial" w:hAnsi="Arial" w:cs="Arial"/>
          <w:sz w:val="20"/>
          <w:szCs w:val="20"/>
        </w:rPr>
        <w:t>to de</w:t>
      </w:r>
      <w:r w:rsidR="00855498" w:rsidRPr="001738B8">
        <w:rPr>
          <w:rFonts w:ascii="Arial" w:hAnsi="Arial" w:cs="Arial"/>
          <w:sz w:val="20"/>
          <w:szCs w:val="20"/>
        </w:rPr>
        <w:t>,</w:t>
      </w:r>
      <w:r w:rsidRPr="001738B8">
        <w:rPr>
          <w:rFonts w:ascii="Arial" w:hAnsi="Arial" w:cs="Arial"/>
          <w:sz w:val="20"/>
          <w:szCs w:val="20"/>
        </w:rPr>
        <w:t xml:space="preserve"> em termos de organização</w:t>
      </w:r>
      <w:r w:rsidR="00855498" w:rsidRPr="001738B8">
        <w:rPr>
          <w:rFonts w:ascii="Arial" w:hAnsi="Arial" w:cs="Arial"/>
          <w:sz w:val="20"/>
          <w:szCs w:val="20"/>
        </w:rPr>
        <w:t>,</w:t>
      </w:r>
      <w:r w:rsidRPr="001738B8">
        <w:rPr>
          <w:rFonts w:ascii="Arial" w:hAnsi="Arial" w:cs="Arial"/>
          <w:sz w:val="20"/>
          <w:szCs w:val="20"/>
        </w:rPr>
        <w:t xml:space="preserve"> algumas </w:t>
      </w:r>
      <w:r w:rsidR="00855498" w:rsidRPr="001738B8">
        <w:rPr>
          <w:rFonts w:ascii="Arial" w:hAnsi="Arial" w:cs="Arial"/>
          <w:sz w:val="20"/>
          <w:szCs w:val="20"/>
        </w:rPr>
        <w:t>ONGD se diferencia</w:t>
      </w:r>
      <w:r w:rsidR="00063B98">
        <w:rPr>
          <w:rFonts w:ascii="Arial" w:hAnsi="Arial" w:cs="Arial"/>
          <w:sz w:val="20"/>
          <w:szCs w:val="20"/>
        </w:rPr>
        <w:t>re</w:t>
      </w:r>
      <w:r w:rsidR="00855498" w:rsidRPr="001738B8">
        <w:rPr>
          <w:rFonts w:ascii="Arial" w:hAnsi="Arial" w:cs="Arial"/>
          <w:sz w:val="20"/>
          <w:szCs w:val="20"/>
        </w:rPr>
        <w:t>m pelo</w:t>
      </w:r>
      <w:r w:rsidRPr="001738B8">
        <w:rPr>
          <w:rFonts w:ascii="Arial" w:hAnsi="Arial" w:cs="Arial"/>
          <w:sz w:val="20"/>
          <w:szCs w:val="20"/>
        </w:rPr>
        <w:t xml:space="preserve"> cariz mais voluntário, semiprofissional ou </w:t>
      </w:r>
      <w:r w:rsidR="000931C5">
        <w:rPr>
          <w:rFonts w:ascii="Arial" w:hAnsi="Arial" w:cs="Arial"/>
          <w:sz w:val="20"/>
          <w:szCs w:val="20"/>
        </w:rPr>
        <w:t>então com uma estrutura já bastante profissionalizada</w:t>
      </w:r>
      <w:r w:rsidRPr="001738B8">
        <w:rPr>
          <w:rFonts w:ascii="Arial" w:hAnsi="Arial" w:cs="Arial"/>
          <w:sz w:val="20"/>
          <w:szCs w:val="20"/>
        </w:rPr>
        <w:t>.</w:t>
      </w:r>
    </w:p>
    <w:p w:rsidR="00855498" w:rsidRPr="001738B8" w:rsidRDefault="00B26594" w:rsidP="001738B8">
      <w:pPr>
        <w:suppressAutoHyphens/>
        <w:spacing w:line="360" w:lineRule="auto"/>
        <w:jc w:val="both"/>
        <w:rPr>
          <w:rFonts w:ascii="Arial" w:hAnsi="Arial" w:cs="Arial"/>
          <w:sz w:val="20"/>
          <w:szCs w:val="20"/>
        </w:rPr>
      </w:pPr>
      <w:r w:rsidRPr="001738B8">
        <w:rPr>
          <w:rFonts w:ascii="Arial" w:hAnsi="Arial" w:cs="Arial"/>
          <w:sz w:val="20"/>
          <w:szCs w:val="20"/>
        </w:rPr>
        <w:t>As questões diversas levantadas anteriormente dificultam uma concetualização de ONGD. Note-se que Sorj (2005</w:t>
      </w:r>
      <w:r w:rsidR="00814F9B" w:rsidRPr="001738B8">
        <w:rPr>
          <w:rFonts w:ascii="Arial" w:hAnsi="Arial" w:cs="Arial"/>
          <w:sz w:val="20"/>
          <w:szCs w:val="20"/>
        </w:rPr>
        <w:t>: 21</w:t>
      </w:r>
      <w:r w:rsidRPr="001738B8">
        <w:rPr>
          <w:rFonts w:ascii="Arial" w:hAnsi="Arial" w:cs="Arial"/>
          <w:sz w:val="20"/>
          <w:szCs w:val="20"/>
        </w:rPr>
        <w:t>) salienta que as ONG (no sentido lato)</w:t>
      </w:r>
      <w:r w:rsidR="00814F9B" w:rsidRPr="001738B8">
        <w:rPr>
          <w:rFonts w:ascii="Arial" w:hAnsi="Arial" w:cs="Arial"/>
          <w:sz w:val="20"/>
          <w:szCs w:val="20"/>
        </w:rPr>
        <w:t>, como qualquer fenómeno contemporâneo</w:t>
      </w:r>
      <w:r w:rsidRPr="001738B8">
        <w:rPr>
          <w:rFonts w:ascii="Arial" w:hAnsi="Arial" w:cs="Arial"/>
          <w:sz w:val="20"/>
          <w:szCs w:val="20"/>
        </w:rPr>
        <w:t xml:space="preserve"> não são uma realidade fixa, mas sim </w:t>
      </w:r>
      <w:r w:rsidR="00814F9B" w:rsidRPr="001738B8">
        <w:rPr>
          <w:rFonts w:ascii="Arial" w:hAnsi="Arial" w:cs="Arial"/>
          <w:sz w:val="20"/>
          <w:szCs w:val="20"/>
        </w:rPr>
        <w:t xml:space="preserve">algo </w:t>
      </w:r>
      <w:r w:rsidRPr="001738B8">
        <w:rPr>
          <w:rFonts w:ascii="Arial" w:hAnsi="Arial" w:cs="Arial"/>
          <w:sz w:val="20"/>
          <w:szCs w:val="20"/>
        </w:rPr>
        <w:t xml:space="preserve">em constante desenvolvimento. </w:t>
      </w:r>
      <w:r w:rsidR="005B573B" w:rsidRPr="001738B8">
        <w:rPr>
          <w:rFonts w:ascii="Arial" w:hAnsi="Arial" w:cs="Arial"/>
          <w:sz w:val="20"/>
          <w:szCs w:val="20"/>
        </w:rPr>
        <w:t>A título de exemplo, a agenda liberal que emergiu na década de 80 do séc. passado, com a consequente redução do papel do estad</w:t>
      </w:r>
      <w:r w:rsidR="000931C5">
        <w:rPr>
          <w:rFonts w:ascii="Arial" w:hAnsi="Arial" w:cs="Arial"/>
          <w:sz w:val="20"/>
          <w:szCs w:val="20"/>
        </w:rPr>
        <w:t>o teve forte influência nas ONG</w:t>
      </w:r>
      <w:r w:rsidR="005B573B" w:rsidRPr="001738B8">
        <w:rPr>
          <w:rFonts w:ascii="Arial" w:hAnsi="Arial" w:cs="Arial"/>
          <w:sz w:val="20"/>
          <w:szCs w:val="20"/>
        </w:rPr>
        <w:t xml:space="preserve">. Estas passaram </w:t>
      </w:r>
      <w:r w:rsidR="00DC3356">
        <w:rPr>
          <w:rFonts w:ascii="Arial" w:hAnsi="Arial" w:cs="Arial"/>
          <w:sz w:val="20"/>
          <w:szCs w:val="20"/>
        </w:rPr>
        <w:t>a ter um protagonismo crescente</w:t>
      </w:r>
      <w:r w:rsidR="005B573B" w:rsidRPr="001738B8">
        <w:rPr>
          <w:rFonts w:ascii="Arial" w:hAnsi="Arial" w:cs="Arial"/>
          <w:sz w:val="20"/>
          <w:szCs w:val="20"/>
        </w:rPr>
        <w:t xml:space="preserve"> por serem entidades </w:t>
      </w:r>
      <w:r w:rsidR="00855498" w:rsidRPr="001738B8">
        <w:rPr>
          <w:rFonts w:ascii="Arial" w:hAnsi="Arial" w:cs="Arial"/>
          <w:sz w:val="20"/>
          <w:szCs w:val="20"/>
        </w:rPr>
        <w:t>que emergiam da iniciativa privada. À falta de financiamento público, as ON</w:t>
      </w:r>
      <w:r w:rsidR="000931C5">
        <w:rPr>
          <w:rFonts w:ascii="Arial" w:hAnsi="Arial" w:cs="Arial"/>
          <w:sz w:val="20"/>
          <w:szCs w:val="20"/>
        </w:rPr>
        <w:t>G</w:t>
      </w:r>
      <w:r w:rsidR="00855498" w:rsidRPr="001738B8">
        <w:rPr>
          <w:rFonts w:ascii="Arial" w:hAnsi="Arial" w:cs="Arial"/>
          <w:sz w:val="20"/>
          <w:szCs w:val="20"/>
        </w:rPr>
        <w:t xml:space="preserve"> tiveram de recorrer a financiamento pri</w:t>
      </w:r>
      <w:r w:rsidR="00DC3356">
        <w:rPr>
          <w:rFonts w:ascii="Arial" w:hAnsi="Arial" w:cs="Arial"/>
          <w:sz w:val="20"/>
          <w:szCs w:val="20"/>
        </w:rPr>
        <w:t>vado e consequentemente limitada</w:t>
      </w:r>
      <w:r w:rsidR="00855498" w:rsidRPr="001738B8">
        <w:rPr>
          <w:rFonts w:ascii="Arial" w:hAnsi="Arial" w:cs="Arial"/>
          <w:sz w:val="20"/>
          <w:szCs w:val="20"/>
        </w:rPr>
        <w:t>s na sua ação tendo em conta a agenda dos próprios financiadores.</w:t>
      </w:r>
    </w:p>
    <w:p w:rsidR="00D91FE5" w:rsidRPr="001738B8" w:rsidRDefault="00DB4298" w:rsidP="001738B8">
      <w:pPr>
        <w:suppressAutoHyphens/>
        <w:spacing w:line="360" w:lineRule="auto"/>
        <w:jc w:val="both"/>
        <w:rPr>
          <w:rFonts w:ascii="Arial" w:hAnsi="Arial" w:cs="Arial"/>
          <w:sz w:val="20"/>
          <w:szCs w:val="20"/>
        </w:rPr>
      </w:pPr>
      <w:r w:rsidRPr="001738B8">
        <w:rPr>
          <w:rFonts w:ascii="Arial" w:hAnsi="Arial" w:cs="Arial"/>
          <w:sz w:val="20"/>
          <w:szCs w:val="20"/>
        </w:rPr>
        <w:t>Quanto ao conceito de ONGD, existem várias abordagens. Uma mais operacional no sentido que lhe é dado pelo Banco Mundial: “organização privada que prossegue atividades para aliviar o sofrimento das pessoas, promover os interesses das camadas mais pobres, proteger o meio ambiente, providenciar serviços sociais básicos e empreender o desenvolvimento das comunidades” (World Bank, 1995: 16).</w:t>
      </w:r>
      <w:r w:rsidR="00855498" w:rsidRPr="001738B8">
        <w:rPr>
          <w:rFonts w:ascii="Arial" w:hAnsi="Arial" w:cs="Arial"/>
          <w:sz w:val="20"/>
          <w:szCs w:val="20"/>
        </w:rPr>
        <w:t xml:space="preserve"> </w:t>
      </w:r>
      <w:r w:rsidR="00D53058" w:rsidRPr="001738B8">
        <w:rPr>
          <w:rFonts w:ascii="Arial" w:hAnsi="Arial" w:cs="Arial"/>
          <w:sz w:val="20"/>
          <w:szCs w:val="20"/>
        </w:rPr>
        <w:t xml:space="preserve">Nesta perspetiva, </w:t>
      </w:r>
      <w:r w:rsidRPr="001738B8">
        <w:rPr>
          <w:rFonts w:ascii="Arial" w:hAnsi="Arial" w:cs="Arial"/>
          <w:sz w:val="20"/>
          <w:szCs w:val="20"/>
        </w:rPr>
        <w:t xml:space="preserve">as ONGD acedem a linhas de financiamento específicos para desenvolver um </w:t>
      </w:r>
      <w:r w:rsidRPr="001738B8">
        <w:rPr>
          <w:rFonts w:ascii="Arial" w:hAnsi="Arial" w:cs="Arial"/>
          <w:sz w:val="20"/>
          <w:szCs w:val="20"/>
        </w:rPr>
        <w:lastRenderedPageBreak/>
        <w:t>conjunto de atividades junto de determinadas comunidades. Esta definição coloca as ONGD num patamar mais de intermediação, ou como um ator no circuito de desenvolvimento.</w:t>
      </w:r>
    </w:p>
    <w:p w:rsidR="00855498" w:rsidRPr="001738B8" w:rsidRDefault="00855498" w:rsidP="001738B8">
      <w:pPr>
        <w:suppressAutoHyphens/>
        <w:spacing w:line="360" w:lineRule="auto"/>
        <w:jc w:val="both"/>
        <w:rPr>
          <w:rFonts w:ascii="Arial" w:hAnsi="Arial" w:cs="Arial"/>
          <w:sz w:val="20"/>
          <w:szCs w:val="20"/>
        </w:rPr>
      </w:pPr>
      <w:r w:rsidRPr="001738B8">
        <w:rPr>
          <w:rFonts w:ascii="Arial" w:hAnsi="Arial" w:cs="Arial"/>
          <w:sz w:val="20"/>
          <w:szCs w:val="20"/>
        </w:rPr>
        <w:t>Fi</w:t>
      </w:r>
      <w:r w:rsidR="003D2F72">
        <w:rPr>
          <w:rFonts w:ascii="Arial" w:hAnsi="Arial" w:cs="Arial"/>
          <w:sz w:val="20"/>
          <w:szCs w:val="20"/>
        </w:rPr>
        <w:t>s</w:t>
      </w:r>
      <w:r w:rsidRPr="001738B8">
        <w:rPr>
          <w:rFonts w:ascii="Arial" w:hAnsi="Arial" w:cs="Arial"/>
          <w:sz w:val="20"/>
          <w:szCs w:val="20"/>
        </w:rPr>
        <w:t>her (1997) aborda a perspetiva anterior</w:t>
      </w:r>
      <w:r w:rsidR="000B3C0C" w:rsidRPr="001738B8">
        <w:rPr>
          <w:rFonts w:ascii="Arial" w:hAnsi="Arial" w:cs="Arial"/>
          <w:sz w:val="20"/>
          <w:szCs w:val="20"/>
        </w:rPr>
        <w:t xml:space="preserve"> e uma outra que aponta as ONGD como pretendendo representar forças morais e políticas e funcionando como veículos para desafiar a transformação das relações de poder. Esta visão assenta na tentativa de reforçar o papel das comunidades locais numa perspetiva mais ideológica no sentido de ganharem maior “autonomia do estado, partidos políticos e o do aparato desenvolvimentista” (Fisher, 1997: 445).</w:t>
      </w:r>
    </w:p>
    <w:p w:rsidR="00DB4298" w:rsidRPr="001738B8" w:rsidRDefault="00DB4298" w:rsidP="001738B8">
      <w:pPr>
        <w:suppressAutoHyphens/>
        <w:spacing w:line="360" w:lineRule="auto"/>
        <w:jc w:val="both"/>
        <w:rPr>
          <w:rFonts w:ascii="Arial" w:hAnsi="Arial" w:cs="Arial"/>
          <w:sz w:val="20"/>
          <w:szCs w:val="20"/>
        </w:rPr>
      </w:pPr>
      <w:r w:rsidRPr="001738B8">
        <w:rPr>
          <w:rFonts w:ascii="Arial" w:hAnsi="Arial" w:cs="Arial"/>
          <w:sz w:val="20"/>
          <w:szCs w:val="20"/>
        </w:rPr>
        <w:t xml:space="preserve">Esta última apresenta um cariz </w:t>
      </w:r>
      <w:r w:rsidR="00DC3356" w:rsidRPr="001738B8">
        <w:rPr>
          <w:rFonts w:ascii="Arial" w:hAnsi="Arial" w:cs="Arial"/>
          <w:sz w:val="20"/>
          <w:szCs w:val="20"/>
        </w:rPr>
        <w:t xml:space="preserve">mais </w:t>
      </w:r>
      <w:r w:rsidRPr="001738B8">
        <w:rPr>
          <w:rFonts w:ascii="Arial" w:hAnsi="Arial" w:cs="Arial"/>
          <w:sz w:val="20"/>
          <w:szCs w:val="20"/>
        </w:rPr>
        <w:t xml:space="preserve">político onde as ONGD se sentem porta-vozes das camadas mais desfavorecidas e </w:t>
      </w:r>
      <w:r w:rsidR="00273E29" w:rsidRPr="001738B8">
        <w:rPr>
          <w:rFonts w:ascii="Arial" w:hAnsi="Arial" w:cs="Arial"/>
          <w:sz w:val="20"/>
          <w:szCs w:val="20"/>
        </w:rPr>
        <w:t>procuram</w:t>
      </w:r>
      <w:r w:rsidR="00F474DA" w:rsidRPr="001738B8">
        <w:rPr>
          <w:rFonts w:ascii="Arial" w:hAnsi="Arial" w:cs="Arial"/>
          <w:sz w:val="20"/>
          <w:szCs w:val="20"/>
        </w:rPr>
        <w:t xml:space="preserve">, </w:t>
      </w:r>
      <w:r w:rsidR="00273E29" w:rsidRPr="001738B8">
        <w:rPr>
          <w:rFonts w:ascii="Arial" w:hAnsi="Arial" w:cs="Arial"/>
          <w:sz w:val="20"/>
          <w:szCs w:val="20"/>
        </w:rPr>
        <w:t>mais do que atores, ter um papel ativo na definição das políticas de desenvolvimento</w:t>
      </w:r>
      <w:r w:rsidR="00B30002" w:rsidRPr="001738B8">
        <w:rPr>
          <w:rFonts w:ascii="Arial" w:hAnsi="Arial" w:cs="Arial"/>
          <w:sz w:val="20"/>
          <w:szCs w:val="20"/>
        </w:rPr>
        <w:t>, através da influência social e política</w:t>
      </w:r>
      <w:r w:rsidR="00273E29" w:rsidRPr="001738B8">
        <w:rPr>
          <w:rFonts w:ascii="Arial" w:hAnsi="Arial" w:cs="Arial"/>
          <w:sz w:val="20"/>
          <w:szCs w:val="20"/>
        </w:rPr>
        <w:t>.</w:t>
      </w:r>
      <w:r w:rsidR="00772B13" w:rsidRPr="001738B8">
        <w:rPr>
          <w:rFonts w:ascii="Arial" w:hAnsi="Arial" w:cs="Arial"/>
          <w:sz w:val="20"/>
          <w:szCs w:val="20"/>
        </w:rPr>
        <w:t xml:space="preserve"> Desta forma, as ONGD procuram ser entendidas como Organizações da Sociedade Civil (OSC) e não como </w:t>
      </w:r>
      <w:r w:rsidR="00D53058" w:rsidRPr="001738B8">
        <w:rPr>
          <w:rFonts w:ascii="Arial" w:hAnsi="Arial" w:cs="Arial"/>
          <w:sz w:val="20"/>
          <w:szCs w:val="20"/>
        </w:rPr>
        <w:t>intermediários no complexo desenvolvimentista</w:t>
      </w:r>
      <w:r w:rsidR="00772B13" w:rsidRPr="001738B8">
        <w:rPr>
          <w:rFonts w:ascii="Arial" w:hAnsi="Arial" w:cs="Arial"/>
          <w:sz w:val="20"/>
          <w:szCs w:val="20"/>
        </w:rPr>
        <w:t>.</w:t>
      </w:r>
    </w:p>
    <w:p w:rsidR="00DC3356" w:rsidRDefault="00772B13" w:rsidP="001738B8">
      <w:pPr>
        <w:suppressAutoHyphens/>
        <w:spacing w:line="360" w:lineRule="auto"/>
        <w:jc w:val="both"/>
        <w:rPr>
          <w:rFonts w:ascii="Arial" w:hAnsi="Arial" w:cs="Arial"/>
          <w:sz w:val="20"/>
          <w:szCs w:val="20"/>
        </w:rPr>
      </w:pPr>
      <w:r w:rsidRPr="001738B8">
        <w:rPr>
          <w:rFonts w:ascii="Arial" w:hAnsi="Arial" w:cs="Arial"/>
          <w:sz w:val="20"/>
          <w:szCs w:val="20"/>
        </w:rPr>
        <w:t>Na realidade do mundo das ONGD, estas duas visões</w:t>
      </w:r>
      <w:r w:rsidR="000B3C0C" w:rsidRPr="001738B8">
        <w:rPr>
          <w:rFonts w:ascii="Arial" w:hAnsi="Arial" w:cs="Arial"/>
          <w:sz w:val="20"/>
          <w:szCs w:val="20"/>
        </w:rPr>
        <w:t xml:space="preserve"> (com várias variantes) </w:t>
      </w:r>
      <w:r w:rsidRPr="001738B8">
        <w:rPr>
          <w:rFonts w:ascii="Arial" w:hAnsi="Arial" w:cs="Arial"/>
          <w:sz w:val="20"/>
          <w:szCs w:val="20"/>
        </w:rPr>
        <w:t xml:space="preserve">coexistem, embora nem sempre pacificamente. </w:t>
      </w:r>
      <w:r w:rsidR="00DC3356">
        <w:rPr>
          <w:rFonts w:ascii="Arial" w:hAnsi="Arial" w:cs="Arial"/>
          <w:sz w:val="20"/>
          <w:szCs w:val="20"/>
        </w:rPr>
        <w:t xml:space="preserve">Nem todas </w:t>
      </w:r>
      <w:r w:rsidR="00337376">
        <w:rPr>
          <w:rFonts w:ascii="Arial" w:hAnsi="Arial" w:cs="Arial"/>
          <w:sz w:val="20"/>
          <w:szCs w:val="20"/>
        </w:rPr>
        <w:t xml:space="preserve">as primeiras </w:t>
      </w:r>
      <w:r w:rsidR="00DC3356">
        <w:rPr>
          <w:rFonts w:ascii="Arial" w:hAnsi="Arial" w:cs="Arial"/>
          <w:sz w:val="20"/>
          <w:szCs w:val="20"/>
        </w:rPr>
        <w:t>atuam como simples prestadores de s</w:t>
      </w:r>
      <w:r w:rsidR="00063B98">
        <w:rPr>
          <w:rFonts w:ascii="Arial" w:hAnsi="Arial" w:cs="Arial"/>
          <w:sz w:val="20"/>
          <w:szCs w:val="20"/>
        </w:rPr>
        <w:t xml:space="preserve">erviços ou meros atores, nem </w:t>
      </w:r>
      <w:r w:rsidR="00337376">
        <w:rPr>
          <w:rFonts w:ascii="Arial" w:hAnsi="Arial" w:cs="Arial"/>
          <w:sz w:val="20"/>
          <w:szCs w:val="20"/>
        </w:rPr>
        <w:t xml:space="preserve">todas as outras </w:t>
      </w:r>
      <w:r w:rsidR="00D645AF">
        <w:rPr>
          <w:rFonts w:ascii="Arial" w:hAnsi="Arial" w:cs="Arial"/>
          <w:sz w:val="20"/>
          <w:szCs w:val="20"/>
        </w:rPr>
        <w:t xml:space="preserve">representam os verdadeiros interesses das camadas mais pobres tendo em </w:t>
      </w:r>
      <w:r w:rsidR="00063B98">
        <w:rPr>
          <w:rFonts w:ascii="Arial" w:hAnsi="Arial" w:cs="Arial"/>
          <w:sz w:val="20"/>
          <w:szCs w:val="20"/>
        </w:rPr>
        <w:t>vista</w:t>
      </w:r>
      <w:r w:rsidR="00D645AF">
        <w:rPr>
          <w:rFonts w:ascii="Arial" w:hAnsi="Arial" w:cs="Arial"/>
          <w:sz w:val="20"/>
          <w:szCs w:val="20"/>
        </w:rPr>
        <w:t xml:space="preserve"> as transformações de relações de poder. Se as primeiras muitas vezes são acusadas de seguir a lógica dos doadores, as segundas podem ser acusadas de representarem apenas os seus interesses próprios ou as suas agendas ideológicas.</w:t>
      </w:r>
    </w:p>
    <w:p w:rsidR="00F474DA" w:rsidRPr="001738B8" w:rsidRDefault="00294E72" w:rsidP="001738B8">
      <w:pPr>
        <w:suppressAutoHyphens/>
        <w:spacing w:line="360" w:lineRule="auto"/>
        <w:jc w:val="both"/>
        <w:rPr>
          <w:rFonts w:ascii="Arial" w:hAnsi="Arial" w:cs="Arial"/>
          <w:sz w:val="20"/>
          <w:szCs w:val="20"/>
        </w:rPr>
      </w:pPr>
      <w:r>
        <w:rPr>
          <w:rFonts w:ascii="Arial" w:hAnsi="Arial" w:cs="Arial"/>
          <w:sz w:val="20"/>
          <w:szCs w:val="20"/>
        </w:rPr>
        <w:t xml:space="preserve">Deve-se </w:t>
      </w:r>
      <w:r w:rsidR="00772B13" w:rsidRPr="001738B8">
        <w:rPr>
          <w:rFonts w:ascii="Arial" w:hAnsi="Arial" w:cs="Arial"/>
          <w:sz w:val="20"/>
          <w:szCs w:val="20"/>
        </w:rPr>
        <w:t>reconhecer que há espaço para ambas</w:t>
      </w:r>
      <w:r w:rsidR="000931C5">
        <w:rPr>
          <w:rFonts w:ascii="Arial" w:hAnsi="Arial" w:cs="Arial"/>
          <w:sz w:val="20"/>
          <w:szCs w:val="20"/>
        </w:rPr>
        <w:t>, reflexo da pluralidade das sociedades democráticas</w:t>
      </w:r>
      <w:r>
        <w:rPr>
          <w:rFonts w:ascii="Arial" w:hAnsi="Arial" w:cs="Arial"/>
          <w:sz w:val="20"/>
          <w:szCs w:val="20"/>
        </w:rPr>
        <w:t xml:space="preserve">. E se o foco reside nos “beneficiários” (que não as ONGD), então deve-se </w:t>
      </w:r>
      <w:r w:rsidR="00772B13" w:rsidRPr="001738B8">
        <w:rPr>
          <w:rFonts w:ascii="Arial" w:hAnsi="Arial" w:cs="Arial"/>
          <w:sz w:val="20"/>
          <w:szCs w:val="20"/>
        </w:rPr>
        <w:t xml:space="preserve">procurar partilhar experiências e </w:t>
      </w:r>
      <w:r w:rsidR="000B3C0C" w:rsidRPr="001738B8">
        <w:rPr>
          <w:rFonts w:ascii="Arial" w:hAnsi="Arial" w:cs="Arial"/>
          <w:sz w:val="20"/>
          <w:szCs w:val="20"/>
        </w:rPr>
        <w:t>ensinamentos que possam</w:t>
      </w:r>
      <w:r w:rsidR="006204E1" w:rsidRPr="001738B8">
        <w:rPr>
          <w:rFonts w:ascii="Arial" w:hAnsi="Arial" w:cs="Arial"/>
          <w:sz w:val="20"/>
          <w:szCs w:val="20"/>
        </w:rPr>
        <w:t xml:space="preserve"> </w:t>
      </w:r>
      <w:r w:rsidR="00772B13" w:rsidRPr="001738B8">
        <w:rPr>
          <w:rFonts w:ascii="Arial" w:hAnsi="Arial" w:cs="Arial"/>
          <w:sz w:val="20"/>
          <w:szCs w:val="20"/>
        </w:rPr>
        <w:t xml:space="preserve">potenciar </w:t>
      </w:r>
      <w:r w:rsidR="000931C5">
        <w:rPr>
          <w:rFonts w:ascii="Arial" w:hAnsi="Arial" w:cs="Arial"/>
          <w:sz w:val="20"/>
          <w:szCs w:val="20"/>
        </w:rPr>
        <w:t>a aprendizagem entre organizações no sentido de procurar melhorar as condições de vida das populações</w:t>
      </w:r>
      <w:r w:rsidR="0049349D">
        <w:rPr>
          <w:rFonts w:ascii="Arial" w:hAnsi="Arial" w:cs="Arial"/>
          <w:sz w:val="20"/>
          <w:szCs w:val="20"/>
        </w:rPr>
        <w:t xml:space="preserve"> mais pobres</w:t>
      </w:r>
      <w:r w:rsidR="000931C5">
        <w:rPr>
          <w:rFonts w:ascii="Arial" w:hAnsi="Arial" w:cs="Arial"/>
          <w:sz w:val="20"/>
          <w:szCs w:val="20"/>
        </w:rPr>
        <w:t xml:space="preserve"> que </w:t>
      </w:r>
      <w:r>
        <w:rPr>
          <w:rFonts w:ascii="Arial" w:hAnsi="Arial" w:cs="Arial"/>
          <w:sz w:val="20"/>
          <w:szCs w:val="20"/>
        </w:rPr>
        <w:t>todas</w:t>
      </w:r>
      <w:r w:rsidR="000931C5">
        <w:rPr>
          <w:rFonts w:ascii="Arial" w:hAnsi="Arial" w:cs="Arial"/>
          <w:sz w:val="20"/>
          <w:szCs w:val="20"/>
        </w:rPr>
        <w:t xml:space="preserve"> dizem </w:t>
      </w:r>
      <w:r>
        <w:rPr>
          <w:rFonts w:ascii="Arial" w:hAnsi="Arial" w:cs="Arial"/>
          <w:sz w:val="20"/>
          <w:szCs w:val="20"/>
        </w:rPr>
        <w:t>ser o objetivo principal</w:t>
      </w:r>
      <w:r w:rsidR="0009069A">
        <w:rPr>
          <w:rFonts w:ascii="Arial" w:hAnsi="Arial" w:cs="Arial"/>
          <w:sz w:val="20"/>
          <w:szCs w:val="20"/>
        </w:rPr>
        <w:t>.</w:t>
      </w:r>
    </w:p>
    <w:p w:rsidR="00DB4298" w:rsidRPr="001738B8" w:rsidRDefault="00DB4298" w:rsidP="001738B8">
      <w:pPr>
        <w:suppressAutoHyphens/>
        <w:spacing w:after="0" w:line="360" w:lineRule="auto"/>
        <w:jc w:val="both"/>
        <w:rPr>
          <w:rFonts w:ascii="Arial" w:hAnsi="Arial" w:cs="Arial"/>
          <w:sz w:val="20"/>
          <w:szCs w:val="20"/>
        </w:rPr>
      </w:pPr>
      <w:r w:rsidRPr="001738B8">
        <w:rPr>
          <w:rFonts w:ascii="Arial" w:hAnsi="Arial" w:cs="Arial"/>
          <w:sz w:val="20"/>
          <w:szCs w:val="20"/>
        </w:rPr>
        <w:t>No ordenamento jurídico português as ONGD “são pessoas colectivas de direito privado, sem fins lucrativos” e têm como objectivos: “a concepção, a execução e o apoio a programas e projectos de cariz social, cultural, ambiental, cívico e económico, designadamente através de acções nos países em vias de desenvolvimento” (DR, 1998: I SÉRIE-A Nº 237 - 14-10-1998). Das acções que estas organizações desenvolvem destacam-se as seguintes:</w:t>
      </w:r>
    </w:p>
    <w:p w:rsidR="00DB4298" w:rsidRPr="001738B8" w:rsidRDefault="00DB4298" w:rsidP="003C62FD">
      <w:pPr>
        <w:pStyle w:val="PargrafodaLista"/>
        <w:numPr>
          <w:ilvl w:val="0"/>
          <w:numId w:val="6"/>
        </w:numPr>
        <w:suppressAutoHyphens/>
        <w:spacing w:after="0" w:line="360" w:lineRule="auto"/>
        <w:jc w:val="both"/>
        <w:rPr>
          <w:rFonts w:ascii="Arial" w:hAnsi="Arial" w:cs="Arial"/>
          <w:sz w:val="20"/>
          <w:szCs w:val="20"/>
        </w:rPr>
      </w:pPr>
      <w:r w:rsidRPr="001738B8">
        <w:rPr>
          <w:rFonts w:ascii="Arial" w:hAnsi="Arial" w:cs="Arial"/>
          <w:sz w:val="20"/>
          <w:szCs w:val="20"/>
        </w:rPr>
        <w:t>Cooperação para o desenvolvimento;</w:t>
      </w:r>
    </w:p>
    <w:p w:rsidR="00DB4298" w:rsidRPr="001738B8" w:rsidRDefault="00DB4298" w:rsidP="003C62FD">
      <w:pPr>
        <w:pStyle w:val="PargrafodaLista"/>
        <w:numPr>
          <w:ilvl w:val="0"/>
          <w:numId w:val="6"/>
        </w:numPr>
        <w:suppressAutoHyphens/>
        <w:spacing w:after="0" w:line="360" w:lineRule="auto"/>
        <w:jc w:val="both"/>
        <w:rPr>
          <w:rFonts w:ascii="Arial" w:hAnsi="Arial" w:cs="Arial"/>
          <w:sz w:val="20"/>
          <w:szCs w:val="20"/>
        </w:rPr>
      </w:pPr>
      <w:r w:rsidRPr="001738B8">
        <w:rPr>
          <w:rFonts w:ascii="Arial" w:hAnsi="Arial" w:cs="Arial"/>
          <w:sz w:val="20"/>
          <w:szCs w:val="20"/>
        </w:rPr>
        <w:t>Assistência humanitária;</w:t>
      </w:r>
    </w:p>
    <w:p w:rsidR="00DB4298" w:rsidRPr="001738B8" w:rsidRDefault="00DB4298" w:rsidP="001738B8">
      <w:pPr>
        <w:spacing w:before="120" w:line="360" w:lineRule="auto"/>
        <w:jc w:val="both"/>
        <w:rPr>
          <w:rFonts w:ascii="Arial" w:hAnsi="Arial" w:cs="Arial"/>
          <w:sz w:val="20"/>
          <w:szCs w:val="20"/>
        </w:rPr>
      </w:pPr>
      <w:r w:rsidRPr="001738B8">
        <w:rPr>
          <w:rFonts w:ascii="Arial" w:hAnsi="Arial" w:cs="Arial"/>
          <w:sz w:val="20"/>
          <w:szCs w:val="20"/>
        </w:rPr>
        <w:t>Desta forma, o conceito de ONGD que se utilizará nesta dissertação terá em conta sobretudo as ONGD enquadradas nos objetivos e nas ações descritas no parágrafo anterior. Ou seja, organizações que preenchem funções interm</w:t>
      </w:r>
      <w:r w:rsidR="00982BD6" w:rsidRPr="001738B8">
        <w:rPr>
          <w:rFonts w:ascii="Arial" w:hAnsi="Arial" w:cs="Arial"/>
          <w:sz w:val="20"/>
          <w:szCs w:val="20"/>
        </w:rPr>
        <w:t>éd</w:t>
      </w:r>
      <w:r w:rsidRPr="001738B8">
        <w:rPr>
          <w:rFonts w:ascii="Arial" w:hAnsi="Arial" w:cs="Arial"/>
          <w:sz w:val="20"/>
          <w:szCs w:val="20"/>
        </w:rPr>
        <w:t>ias na ajuda ao desenvolvimento.</w:t>
      </w:r>
    </w:p>
    <w:p w:rsidR="00B26594" w:rsidRPr="001738B8" w:rsidRDefault="00B26594" w:rsidP="001738B8">
      <w:pPr>
        <w:spacing w:before="120" w:line="360" w:lineRule="auto"/>
        <w:jc w:val="both"/>
        <w:rPr>
          <w:rFonts w:ascii="Arial" w:hAnsi="Arial" w:cs="Arial"/>
          <w:sz w:val="20"/>
          <w:szCs w:val="20"/>
        </w:rPr>
      </w:pPr>
      <w:r w:rsidRPr="001738B8">
        <w:rPr>
          <w:rFonts w:ascii="Arial" w:hAnsi="Arial" w:cs="Arial"/>
          <w:sz w:val="20"/>
          <w:szCs w:val="20"/>
        </w:rPr>
        <w:t xml:space="preserve">À diversidade referida anteriormente, acrescente-se uma realidade evidente no mundo das ONGD: a competição pelos mesmos recursos. Essa competição fez com que muitas ONGD se fossem reconfigurando e adaptando-se à agenda dos doadores. Pearce (2000: 16) salienta que o “mundo real das ONGD e dos financiadores oficiais é caracterizado por desconfianças e por uma competição feroz </w:t>
      </w:r>
      <w:r w:rsidRPr="001738B8">
        <w:rPr>
          <w:rFonts w:ascii="Arial" w:hAnsi="Arial" w:cs="Arial"/>
          <w:sz w:val="20"/>
          <w:szCs w:val="20"/>
        </w:rPr>
        <w:lastRenderedPageBreak/>
        <w:t>entre recursos e protagonismo”. Por outro lado, Manji (2000: 77) afirma: “é evidente que o foco da atenção [das ONGD] muda conforme a tendência e a moda das agências de doadores”.</w:t>
      </w:r>
    </w:p>
    <w:p w:rsidR="00B26594" w:rsidRPr="001738B8" w:rsidRDefault="00814F9B" w:rsidP="001738B8">
      <w:pPr>
        <w:spacing w:before="120" w:line="360" w:lineRule="auto"/>
        <w:jc w:val="both"/>
        <w:rPr>
          <w:rFonts w:ascii="Arial" w:hAnsi="Arial" w:cs="Arial"/>
          <w:sz w:val="20"/>
          <w:szCs w:val="20"/>
        </w:rPr>
      </w:pPr>
      <w:r w:rsidRPr="001738B8">
        <w:rPr>
          <w:rFonts w:ascii="Arial" w:hAnsi="Arial" w:cs="Arial"/>
          <w:sz w:val="20"/>
          <w:szCs w:val="20"/>
        </w:rPr>
        <w:t>Esta situação acontece sobretudo quando as ONGD não têm outras fontes de financiamento e</w:t>
      </w:r>
      <w:r w:rsidR="00B26594" w:rsidRPr="001738B8">
        <w:rPr>
          <w:rFonts w:ascii="Arial" w:hAnsi="Arial" w:cs="Arial"/>
          <w:sz w:val="20"/>
          <w:szCs w:val="20"/>
        </w:rPr>
        <w:t xml:space="preserve"> que a “lógica de sobrevivência as empurra para adaptar-se às agendas dos doadores” (Sorj, 2005: 23). </w:t>
      </w:r>
    </w:p>
    <w:p w:rsidR="00D44227" w:rsidRPr="001738B8" w:rsidRDefault="00070306" w:rsidP="001738B8">
      <w:pPr>
        <w:spacing w:before="120" w:line="360" w:lineRule="auto"/>
        <w:jc w:val="both"/>
        <w:rPr>
          <w:rFonts w:ascii="Arial" w:hAnsi="Arial" w:cs="Arial"/>
          <w:sz w:val="20"/>
          <w:szCs w:val="20"/>
        </w:rPr>
      </w:pPr>
      <w:r w:rsidRPr="001738B8">
        <w:rPr>
          <w:rFonts w:ascii="Arial" w:hAnsi="Arial" w:cs="Arial"/>
          <w:sz w:val="20"/>
          <w:szCs w:val="20"/>
        </w:rPr>
        <w:t>Toda esta diversidade de agendas, interesses, falta de escrutínio</w:t>
      </w:r>
      <w:r w:rsidR="000B3C0C" w:rsidRPr="001738B8">
        <w:rPr>
          <w:rFonts w:ascii="Arial" w:hAnsi="Arial" w:cs="Arial"/>
          <w:sz w:val="20"/>
          <w:szCs w:val="20"/>
        </w:rPr>
        <w:t xml:space="preserve"> público, pouca transparência</w:t>
      </w:r>
      <w:r w:rsidRPr="001738B8">
        <w:rPr>
          <w:rFonts w:ascii="Arial" w:hAnsi="Arial" w:cs="Arial"/>
          <w:sz w:val="20"/>
          <w:szCs w:val="20"/>
        </w:rPr>
        <w:t xml:space="preserve"> e competição não tem ajudado à imagem das ONGD. Commins (2000: 71) afirma que nos anos 80 a perceção que se tinha é que as ONGD seriam as entidades mais eficientes na prestação da ajuda ao desenvolvimento, mas que já no final do século essa ideia tinha vindo a modificar-se o que punha em causa o próprio setor das ONGD. </w:t>
      </w:r>
    </w:p>
    <w:p w:rsidR="00D44227" w:rsidRPr="001738B8" w:rsidRDefault="000B3C0C" w:rsidP="001738B8">
      <w:pPr>
        <w:spacing w:before="120" w:line="360" w:lineRule="auto"/>
        <w:jc w:val="both"/>
        <w:rPr>
          <w:rFonts w:ascii="Arial" w:hAnsi="Arial" w:cs="Arial"/>
          <w:sz w:val="20"/>
          <w:szCs w:val="20"/>
        </w:rPr>
      </w:pPr>
      <w:r w:rsidRPr="001738B8">
        <w:rPr>
          <w:rFonts w:ascii="Arial" w:hAnsi="Arial" w:cs="Arial"/>
          <w:sz w:val="20"/>
          <w:szCs w:val="20"/>
        </w:rPr>
        <w:t>A par das controvérsias que foram sendo levantadas no universo ONGD, acresce-se o</w:t>
      </w:r>
      <w:r w:rsidR="00D41838" w:rsidRPr="001738B8">
        <w:rPr>
          <w:rFonts w:ascii="Arial" w:hAnsi="Arial" w:cs="Arial"/>
          <w:sz w:val="20"/>
          <w:szCs w:val="20"/>
        </w:rPr>
        <w:t>s</w:t>
      </w:r>
      <w:r w:rsidRPr="001738B8">
        <w:rPr>
          <w:rFonts w:ascii="Arial" w:hAnsi="Arial" w:cs="Arial"/>
          <w:sz w:val="20"/>
          <w:szCs w:val="20"/>
        </w:rPr>
        <w:t xml:space="preserve"> pouco</w:t>
      </w:r>
      <w:r w:rsidR="00D41838" w:rsidRPr="001738B8">
        <w:rPr>
          <w:rFonts w:ascii="Arial" w:hAnsi="Arial" w:cs="Arial"/>
          <w:sz w:val="20"/>
          <w:szCs w:val="20"/>
        </w:rPr>
        <w:t>s resultados ou falta de</w:t>
      </w:r>
      <w:r w:rsidRPr="001738B8">
        <w:rPr>
          <w:rFonts w:ascii="Arial" w:hAnsi="Arial" w:cs="Arial"/>
          <w:sz w:val="20"/>
          <w:szCs w:val="20"/>
        </w:rPr>
        <w:t xml:space="preserve"> impacto real </w:t>
      </w:r>
      <w:r w:rsidR="00D44227" w:rsidRPr="001738B8">
        <w:rPr>
          <w:rFonts w:ascii="Arial" w:hAnsi="Arial" w:cs="Arial"/>
          <w:sz w:val="20"/>
          <w:szCs w:val="20"/>
        </w:rPr>
        <w:t>no “</w:t>
      </w:r>
      <w:r w:rsidRPr="001738B8">
        <w:rPr>
          <w:rFonts w:ascii="Arial" w:hAnsi="Arial" w:cs="Arial"/>
          <w:sz w:val="20"/>
          <w:szCs w:val="20"/>
        </w:rPr>
        <w:t>desenvolvimento</w:t>
      </w:r>
      <w:r w:rsidR="00D44227" w:rsidRPr="001738B8">
        <w:rPr>
          <w:rFonts w:ascii="Arial" w:hAnsi="Arial" w:cs="Arial"/>
          <w:sz w:val="20"/>
          <w:szCs w:val="20"/>
        </w:rPr>
        <w:t>”</w:t>
      </w:r>
      <w:r w:rsidRPr="001738B8">
        <w:rPr>
          <w:rFonts w:ascii="Arial" w:hAnsi="Arial" w:cs="Arial"/>
          <w:sz w:val="20"/>
          <w:szCs w:val="20"/>
        </w:rPr>
        <w:t xml:space="preserve"> em que essas organizações </w:t>
      </w:r>
      <w:r w:rsidR="0009069A">
        <w:rPr>
          <w:rFonts w:ascii="Arial" w:hAnsi="Arial" w:cs="Arial"/>
          <w:sz w:val="20"/>
          <w:szCs w:val="20"/>
        </w:rPr>
        <w:t xml:space="preserve">têm sido </w:t>
      </w:r>
      <w:r w:rsidR="00D41838" w:rsidRPr="001738B8">
        <w:rPr>
          <w:rFonts w:ascii="Arial" w:hAnsi="Arial" w:cs="Arial"/>
          <w:sz w:val="20"/>
          <w:szCs w:val="20"/>
        </w:rPr>
        <w:t>os</w:t>
      </w:r>
      <w:r w:rsidR="0009069A">
        <w:rPr>
          <w:rFonts w:ascii="Arial" w:hAnsi="Arial" w:cs="Arial"/>
          <w:sz w:val="20"/>
          <w:szCs w:val="20"/>
        </w:rPr>
        <w:t xml:space="preserve"> protagonistas</w:t>
      </w:r>
      <w:r w:rsidRPr="001738B8">
        <w:rPr>
          <w:rFonts w:ascii="Arial" w:hAnsi="Arial" w:cs="Arial"/>
          <w:sz w:val="20"/>
          <w:szCs w:val="20"/>
        </w:rPr>
        <w:t xml:space="preserve">. </w:t>
      </w:r>
    </w:p>
    <w:p w:rsidR="00070306" w:rsidRPr="001738B8" w:rsidRDefault="0009069A" w:rsidP="001738B8">
      <w:pPr>
        <w:spacing w:before="120" w:line="360" w:lineRule="auto"/>
        <w:jc w:val="both"/>
        <w:rPr>
          <w:rFonts w:ascii="Arial" w:hAnsi="Arial" w:cs="Arial"/>
          <w:sz w:val="20"/>
          <w:szCs w:val="20"/>
        </w:rPr>
      </w:pPr>
      <w:r>
        <w:rPr>
          <w:rFonts w:ascii="Arial" w:hAnsi="Arial" w:cs="Arial"/>
          <w:sz w:val="20"/>
          <w:szCs w:val="20"/>
        </w:rPr>
        <w:t xml:space="preserve">Nesse sentido, </w:t>
      </w:r>
      <w:r w:rsidR="00070306" w:rsidRPr="001738B8">
        <w:rPr>
          <w:rFonts w:ascii="Arial" w:hAnsi="Arial" w:cs="Arial"/>
          <w:sz w:val="20"/>
          <w:szCs w:val="20"/>
        </w:rPr>
        <w:t>Pearce (2000: 19) afirma “que é seguramente tempo para alguma humildade e autoanálise que inclui a questão: as ONGD têm mesmo futuro?”.</w:t>
      </w:r>
    </w:p>
    <w:p w:rsidR="00FE3AB1" w:rsidRPr="001738B8" w:rsidRDefault="008769DC" w:rsidP="001738B8">
      <w:pPr>
        <w:spacing w:before="120" w:line="360" w:lineRule="auto"/>
        <w:jc w:val="both"/>
        <w:rPr>
          <w:rFonts w:ascii="Arial" w:hAnsi="Arial" w:cs="Arial"/>
          <w:sz w:val="20"/>
          <w:szCs w:val="20"/>
        </w:rPr>
      </w:pPr>
      <w:r>
        <w:rPr>
          <w:rFonts w:ascii="Arial" w:hAnsi="Arial" w:cs="Arial"/>
          <w:sz w:val="20"/>
          <w:szCs w:val="20"/>
        </w:rPr>
        <w:t xml:space="preserve">Independentemente das </w:t>
      </w:r>
      <w:r w:rsidR="00070306" w:rsidRPr="001738B8">
        <w:rPr>
          <w:rFonts w:ascii="Arial" w:hAnsi="Arial" w:cs="Arial"/>
          <w:sz w:val="20"/>
          <w:szCs w:val="20"/>
        </w:rPr>
        <w:t xml:space="preserve">críticas </w:t>
      </w:r>
      <w:r>
        <w:rPr>
          <w:rFonts w:ascii="Arial" w:hAnsi="Arial" w:cs="Arial"/>
          <w:sz w:val="20"/>
          <w:szCs w:val="20"/>
        </w:rPr>
        <w:t>e controvérsias do setor, assume-se</w:t>
      </w:r>
      <w:r w:rsidR="00070306" w:rsidRPr="001738B8">
        <w:rPr>
          <w:rFonts w:ascii="Arial" w:hAnsi="Arial" w:cs="Arial"/>
          <w:sz w:val="20"/>
          <w:szCs w:val="20"/>
        </w:rPr>
        <w:t xml:space="preserve"> que o papel </w:t>
      </w:r>
      <w:r>
        <w:rPr>
          <w:rFonts w:ascii="Arial" w:hAnsi="Arial" w:cs="Arial"/>
          <w:sz w:val="20"/>
          <w:szCs w:val="20"/>
        </w:rPr>
        <w:t xml:space="preserve">desempenhado pelas ONGD </w:t>
      </w:r>
      <w:r w:rsidR="00070306" w:rsidRPr="001738B8">
        <w:rPr>
          <w:rFonts w:ascii="Arial" w:hAnsi="Arial" w:cs="Arial"/>
          <w:sz w:val="20"/>
          <w:szCs w:val="20"/>
        </w:rPr>
        <w:t>é importante</w:t>
      </w:r>
      <w:r>
        <w:rPr>
          <w:rFonts w:ascii="Arial" w:hAnsi="Arial" w:cs="Arial"/>
          <w:sz w:val="20"/>
          <w:szCs w:val="20"/>
        </w:rPr>
        <w:t>.</w:t>
      </w:r>
      <w:r w:rsidR="00070306" w:rsidRPr="001738B8">
        <w:rPr>
          <w:rFonts w:ascii="Arial" w:hAnsi="Arial" w:cs="Arial"/>
          <w:sz w:val="20"/>
          <w:szCs w:val="20"/>
        </w:rPr>
        <w:t xml:space="preserve"> </w:t>
      </w:r>
      <w:r>
        <w:rPr>
          <w:rFonts w:ascii="Arial" w:hAnsi="Arial" w:cs="Arial"/>
          <w:sz w:val="20"/>
          <w:szCs w:val="20"/>
        </w:rPr>
        <w:t>T</w:t>
      </w:r>
      <w:r w:rsidR="00070306" w:rsidRPr="001738B8">
        <w:rPr>
          <w:rFonts w:ascii="Arial" w:hAnsi="Arial" w:cs="Arial"/>
          <w:sz w:val="20"/>
          <w:szCs w:val="20"/>
        </w:rPr>
        <w:t>anto nos fóruns mundiais</w:t>
      </w:r>
      <w:r>
        <w:rPr>
          <w:rFonts w:ascii="Arial" w:hAnsi="Arial" w:cs="Arial"/>
          <w:sz w:val="20"/>
          <w:szCs w:val="20"/>
        </w:rPr>
        <w:t>,</w:t>
      </w:r>
      <w:r w:rsidR="00070306" w:rsidRPr="001738B8">
        <w:rPr>
          <w:rFonts w:ascii="Arial" w:hAnsi="Arial" w:cs="Arial"/>
          <w:sz w:val="20"/>
          <w:szCs w:val="20"/>
        </w:rPr>
        <w:t xml:space="preserve"> num âmbito mais político, como na realidade </w:t>
      </w:r>
      <w:r>
        <w:rPr>
          <w:rFonts w:ascii="Arial" w:hAnsi="Arial" w:cs="Arial"/>
          <w:sz w:val="20"/>
          <w:szCs w:val="20"/>
        </w:rPr>
        <w:t xml:space="preserve">da execução de projetos </w:t>
      </w:r>
      <w:r w:rsidR="00070306" w:rsidRPr="001738B8">
        <w:rPr>
          <w:rFonts w:ascii="Arial" w:hAnsi="Arial" w:cs="Arial"/>
          <w:sz w:val="20"/>
          <w:szCs w:val="20"/>
        </w:rPr>
        <w:t xml:space="preserve">do terreno em PED: através do aproveitamento das capacidades endógenas, na boa gestão de recursos exógenos, na advocacia e no </w:t>
      </w:r>
      <w:r w:rsidR="00070306" w:rsidRPr="001738B8">
        <w:rPr>
          <w:rFonts w:ascii="Arial" w:hAnsi="Arial" w:cs="Arial"/>
          <w:i/>
          <w:sz w:val="20"/>
          <w:szCs w:val="20"/>
        </w:rPr>
        <w:t>empowerment</w:t>
      </w:r>
      <w:r w:rsidR="00070306" w:rsidRPr="001738B8">
        <w:rPr>
          <w:rFonts w:ascii="Arial" w:hAnsi="Arial" w:cs="Arial"/>
          <w:sz w:val="20"/>
          <w:szCs w:val="20"/>
        </w:rPr>
        <w:t xml:space="preserve"> das populações locais. </w:t>
      </w:r>
    </w:p>
    <w:p w:rsidR="00070306" w:rsidRDefault="00FE3AB1" w:rsidP="008769DC">
      <w:pPr>
        <w:spacing w:before="120" w:line="360" w:lineRule="auto"/>
        <w:jc w:val="both"/>
        <w:rPr>
          <w:rFonts w:cs="Arial"/>
        </w:rPr>
      </w:pPr>
      <w:r w:rsidRPr="001738B8">
        <w:rPr>
          <w:rFonts w:ascii="Arial" w:hAnsi="Arial" w:cs="Arial"/>
          <w:sz w:val="20"/>
          <w:szCs w:val="20"/>
        </w:rPr>
        <w:t>A humildade e autoanálise</w:t>
      </w:r>
      <w:proofErr w:type="gramStart"/>
      <w:r w:rsidR="008769DC">
        <w:rPr>
          <w:rFonts w:ascii="Arial" w:hAnsi="Arial" w:cs="Arial"/>
          <w:sz w:val="20"/>
          <w:szCs w:val="20"/>
        </w:rPr>
        <w:t>,</w:t>
      </w:r>
      <w:proofErr w:type="gramEnd"/>
      <w:r w:rsidRPr="001738B8">
        <w:rPr>
          <w:rFonts w:ascii="Arial" w:hAnsi="Arial" w:cs="Arial"/>
          <w:sz w:val="20"/>
          <w:szCs w:val="20"/>
        </w:rPr>
        <w:t xml:space="preserve"> implicam a necessidade de </w:t>
      </w:r>
      <w:r w:rsidR="00070306" w:rsidRPr="001738B8">
        <w:rPr>
          <w:rFonts w:ascii="Arial" w:hAnsi="Arial" w:cs="Arial"/>
          <w:sz w:val="20"/>
          <w:szCs w:val="20"/>
        </w:rPr>
        <w:t>transparência, capacidade de aprendizagem e partilha de experiências (boas e más) e espírito de cooperação entre organizações. Na mesma linha de Edwards (1999) que afirma que o desafio do futuro não é tanto do tipo intelectual, embora seja sempre necessário mais investigação, uma vez que os “princípios do sucesso de um projeto são bem conhecidos: comprometimento com a realidade local, tempo, experimentação e aprendizagem, redução da vulnerabilidade e risco e trabalhar sempre em conjunto a parte social e material” (Edwards, 1999: 86).</w:t>
      </w:r>
    </w:p>
    <w:p w:rsidR="00A0408F" w:rsidRPr="003C62FD" w:rsidRDefault="00DB2663" w:rsidP="003C62FD">
      <w:pPr>
        <w:pStyle w:val="Cabealho2"/>
        <w:numPr>
          <w:ilvl w:val="1"/>
          <w:numId w:val="8"/>
        </w:numPr>
        <w:spacing w:line="360" w:lineRule="auto"/>
        <w:ind w:left="709" w:hanging="709"/>
        <w:rPr>
          <w:rFonts w:ascii="Arial" w:hAnsi="Arial" w:cs="Arial"/>
          <w:sz w:val="26"/>
        </w:rPr>
      </w:pPr>
      <w:bookmarkStart w:id="92" w:name="_Toc431245429"/>
      <w:r w:rsidRPr="003C62FD">
        <w:rPr>
          <w:rFonts w:ascii="Arial" w:hAnsi="Arial" w:cs="Arial"/>
          <w:sz w:val="26"/>
        </w:rPr>
        <w:t xml:space="preserve">Paisagem Organizacional, </w:t>
      </w:r>
      <w:r w:rsidR="00A0408F" w:rsidRPr="003C62FD">
        <w:rPr>
          <w:rFonts w:ascii="Arial" w:hAnsi="Arial" w:cs="Arial"/>
          <w:sz w:val="26"/>
        </w:rPr>
        <w:t>Parceria</w:t>
      </w:r>
      <w:r w:rsidRPr="003C62FD">
        <w:rPr>
          <w:rFonts w:ascii="Arial" w:hAnsi="Arial" w:cs="Arial"/>
          <w:sz w:val="26"/>
        </w:rPr>
        <w:t xml:space="preserve"> e</w:t>
      </w:r>
      <w:r w:rsidR="00554B75" w:rsidRPr="003C62FD">
        <w:rPr>
          <w:rFonts w:ascii="Arial" w:hAnsi="Arial" w:cs="Arial"/>
          <w:sz w:val="26"/>
        </w:rPr>
        <w:t xml:space="preserve"> </w:t>
      </w:r>
      <w:r w:rsidR="00853FC1" w:rsidRPr="003C62FD">
        <w:rPr>
          <w:rFonts w:ascii="Arial" w:hAnsi="Arial" w:cs="Arial"/>
          <w:sz w:val="26"/>
        </w:rPr>
        <w:t>Rede</w:t>
      </w:r>
      <w:bookmarkEnd w:id="92"/>
    </w:p>
    <w:p w:rsidR="00C942A5" w:rsidRPr="003C62FD" w:rsidRDefault="008769DC" w:rsidP="003C62FD">
      <w:pPr>
        <w:spacing w:line="360" w:lineRule="auto"/>
        <w:jc w:val="both"/>
        <w:rPr>
          <w:rFonts w:ascii="Arial" w:hAnsi="Arial" w:cs="Arial"/>
          <w:sz w:val="20"/>
          <w:szCs w:val="20"/>
        </w:rPr>
      </w:pPr>
      <w:r>
        <w:rPr>
          <w:rFonts w:ascii="Arial" w:hAnsi="Arial" w:cs="Arial"/>
          <w:sz w:val="20"/>
          <w:szCs w:val="20"/>
        </w:rPr>
        <w:t>A</w:t>
      </w:r>
      <w:r w:rsidR="00554B75" w:rsidRPr="003C62FD">
        <w:rPr>
          <w:rFonts w:ascii="Arial" w:hAnsi="Arial" w:cs="Arial"/>
          <w:sz w:val="20"/>
          <w:szCs w:val="20"/>
        </w:rPr>
        <w:t>presenta-se de seguida</w:t>
      </w:r>
      <w:r w:rsidR="00D227D3" w:rsidRPr="003C62FD">
        <w:rPr>
          <w:rFonts w:ascii="Arial" w:hAnsi="Arial" w:cs="Arial"/>
          <w:sz w:val="20"/>
          <w:szCs w:val="20"/>
        </w:rPr>
        <w:t>,</w:t>
      </w:r>
      <w:r w:rsidR="00554B75" w:rsidRPr="003C62FD">
        <w:rPr>
          <w:rFonts w:ascii="Arial" w:hAnsi="Arial" w:cs="Arial"/>
          <w:sz w:val="20"/>
          <w:szCs w:val="20"/>
        </w:rPr>
        <w:t xml:space="preserve"> e em conjunto</w:t>
      </w:r>
      <w:r w:rsidR="00D227D3" w:rsidRPr="003C62FD">
        <w:rPr>
          <w:rFonts w:ascii="Arial" w:hAnsi="Arial" w:cs="Arial"/>
          <w:sz w:val="20"/>
          <w:szCs w:val="20"/>
        </w:rPr>
        <w:t>,</w:t>
      </w:r>
      <w:r w:rsidR="00554B75" w:rsidRPr="003C62FD">
        <w:rPr>
          <w:rFonts w:ascii="Arial" w:hAnsi="Arial" w:cs="Arial"/>
          <w:sz w:val="20"/>
          <w:szCs w:val="20"/>
        </w:rPr>
        <w:t xml:space="preserve"> os conceitos: parceria, rede e paisagem organizacional</w:t>
      </w:r>
      <w:r w:rsidR="00B12898" w:rsidRPr="003C62FD">
        <w:rPr>
          <w:rFonts w:ascii="Arial" w:hAnsi="Arial" w:cs="Arial"/>
          <w:sz w:val="20"/>
          <w:szCs w:val="20"/>
        </w:rPr>
        <w:t xml:space="preserve"> uma vez que dentro do contexto abordado, encontram-se muito relacionados.</w:t>
      </w:r>
    </w:p>
    <w:p w:rsidR="009013FA" w:rsidRPr="009013FA" w:rsidRDefault="009013FA" w:rsidP="009013FA">
      <w:pPr>
        <w:suppressAutoHyphens/>
        <w:spacing w:line="360" w:lineRule="auto"/>
        <w:jc w:val="both"/>
        <w:rPr>
          <w:rFonts w:ascii="Arial" w:hAnsi="Arial" w:cs="Arial"/>
          <w:b/>
          <w:sz w:val="20"/>
          <w:szCs w:val="20"/>
        </w:rPr>
      </w:pPr>
      <w:r>
        <w:rPr>
          <w:rFonts w:ascii="Arial" w:hAnsi="Arial" w:cs="Arial"/>
          <w:b/>
          <w:sz w:val="20"/>
          <w:szCs w:val="20"/>
        </w:rPr>
        <w:t>Paisagem Organizacional</w:t>
      </w:r>
    </w:p>
    <w:p w:rsidR="00FE3AB1" w:rsidRPr="003C62FD" w:rsidRDefault="000C22D0" w:rsidP="003C62FD">
      <w:pPr>
        <w:spacing w:line="360" w:lineRule="auto"/>
        <w:jc w:val="both"/>
        <w:rPr>
          <w:rFonts w:ascii="Arial" w:hAnsi="Arial" w:cs="Arial"/>
          <w:sz w:val="20"/>
          <w:szCs w:val="20"/>
        </w:rPr>
      </w:pPr>
      <w:r w:rsidRPr="003C62FD">
        <w:rPr>
          <w:rFonts w:ascii="Arial" w:hAnsi="Arial" w:cs="Arial"/>
          <w:sz w:val="20"/>
          <w:szCs w:val="20"/>
        </w:rPr>
        <w:t>Na realidade prática da implementação de projetos de desenvolvimento deve</w:t>
      </w:r>
      <w:r w:rsidR="000E1D48" w:rsidRPr="003C62FD">
        <w:rPr>
          <w:rFonts w:ascii="Arial" w:hAnsi="Arial" w:cs="Arial"/>
          <w:sz w:val="20"/>
          <w:szCs w:val="20"/>
        </w:rPr>
        <w:t>-se</w:t>
      </w:r>
      <w:r w:rsidRPr="003C62FD">
        <w:rPr>
          <w:rFonts w:ascii="Arial" w:hAnsi="Arial" w:cs="Arial"/>
          <w:sz w:val="20"/>
          <w:szCs w:val="20"/>
        </w:rPr>
        <w:t xml:space="preserve"> ter em conta todos os atores que influenciam ou são influenciados direta ou indiretamente. Desta forma, introduz-se a </w:t>
      </w:r>
      <w:r w:rsidR="00FE3AB1" w:rsidRPr="003C62FD">
        <w:rPr>
          <w:rFonts w:ascii="Arial" w:hAnsi="Arial" w:cs="Arial"/>
          <w:sz w:val="20"/>
          <w:szCs w:val="20"/>
        </w:rPr>
        <w:t>ideia</w:t>
      </w:r>
      <w:r w:rsidRPr="003C62FD">
        <w:rPr>
          <w:rFonts w:ascii="Arial" w:hAnsi="Arial" w:cs="Arial"/>
          <w:sz w:val="20"/>
          <w:szCs w:val="20"/>
        </w:rPr>
        <w:t xml:space="preserve"> de paisagem organizacional (ou paisagem institucional) que, segundo, Schiefer et al. (2006: 260): “engloba organizações em diferentes níveis de atuação (âmbito local, regional, nacional ou supranacional) e enquadrados em diferentes setores (setor privado não lucrativo, setor privado lucrativo e setor </w:t>
      </w:r>
      <w:proofErr w:type="gramStart"/>
      <w:r w:rsidRPr="003C62FD">
        <w:rPr>
          <w:rFonts w:ascii="Arial" w:hAnsi="Arial" w:cs="Arial"/>
          <w:sz w:val="20"/>
          <w:szCs w:val="20"/>
        </w:rPr>
        <w:t>público)</w:t>
      </w:r>
      <w:proofErr w:type="gramEnd"/>
      <w:r w:rsidRPr="003C62FD">
        <w:rPr>
          <w:rFonts w:ascii="Arial" w:hAnsi="Arial" w:cs="Arial"/>
          <w:sz w:val="20"/>
          <w:szCs w:val="20"/>
        </w:rPr>
        <w:t xml:space="preserve">”. </w:t>
      </w:r>
    </w:p>
    <w:p w:rsidR="000C22D0" w:rsidRPr="003C62FD" w:rsidRDefault="00FE3AB1" w:rsidP="003C62FD">
      <w:pPr>
        <w:spacing w:line="360" w:lineRule="auto"/>
        <w:jc w:val="both"/>
        <w:rPr>
          <w:rFonts w:ascii="Arial" w:hAnsi="Arial" w:cs="Arial"/>
          <w:sz w:val="20"/>
          <w:szCs w:val="20"/>
        </w:rPr>
      </w:pPr>
      <w:r w:rsidRPr="003C62FD">
        <w:rPr>
          <w:rFonts w:ascii="Arial" w:hAnsi="Arial" w:cs="Arial"/>
          <w:sz w:val="20"/>
          <w:szCs w:val="20"/>
        </w:rPr>
        <w:lastRenderedPageBreak/>
        <w:t>Desta forma, a</w:t>
      </w:r>
      <w:r w:rsidR="000C22D0" w:rsidRPr="003C62FD">
        <w:rPr>
          <w:rFonts w:ascii="Arial" w:hAnsi="Arial" w:cs="Arial"/>
          <w:sz w:val="20"/>
          <w:szCs w:val="20"/>
        </w:rPr>
        <w:t>nalisar o enquadramento institucional é fundamental quer para aumentar as possibilidades de sucesso de um projeto</w:t>
      </w:r>
      <w:r w:rsidRPr="003C62FD">
        <w:rPr>
          <w:rFonts w:ascii="Arial" w:hAnsi="Arial" w:cs="Arial"/>
          <w:sz w:val="20"/>
          <w:szCs w:val="20"/>
        </w:rPr>
        <w:t>,</w:t>
      </w:r>
      <w:r w:rsidR="000C22D0" w:rsidRPr="003C62FD">
        <w:rPr>
          <w:rFonts w:ascii="Arial" w:hAnsi="Arial" w:cs="Arial"/>
          <w:sz w:val="20"/>
          <w:szCs w:val="20"/>
        </w:rPr>
        <w:t xml:space="preserve"> quer como fator de aprendizagem e de conhecimento que a organização e demais atores podem adquirir.</w:t>
      </w:r>
    </w:p>
    <w:p w:rsidR="0032132D" w:rsidRDefault="000C22D0" w:rsidP="003C62FD">
      <w:pPr>
        <w:spacing w:line="360" w:lineRule="auto"/>
        <w:jc w:val="both"/>
        <w:rPr>
          <w:rFonts w:cs="Arial"/>
        </w:rPr>
      </w:pPr>
      <w:r w:rsidRPr="003C62FD">
        <w:rPr>
          <w:rFonts w:ascii="Arial" w:hAnsi="Arial" w:cs="Arial"/>
          <w:sz w:val="20"/>
          <w:szCs w:val="20"/>
        </w:rPr>
        <w:t xml:space="preserve">Nessa paisagem encontram-se diversos atores a quem se pode associar no sentido de criar sinergias ou de procurar a complementaridade necessária para uma melhor intervenção. </w:t>
      </w:r>
      <w:r w:rsidR="009B37C9" w:rsidRPr="003C62FD">
        <w:rPr>
          <w:rFonts w:ascii="Arial" w:hAnsi="Arial" w:cs="Arial"/>
          <w:sz w:val="20"/>
          <w:szCs w:val="20"/>
        </w:rPr>
        <w:t>Assim sendo,</w:t>
      </w:r>
      <w:r w:rsidR="005C112A" w:rsidRPr="003C62FD">
        <w:rPr>
          <w:rFonts w:ascii="Arial" w:hAnsi="Arial" w:cs="Arial"/>
          <w:sz w:val="20"/>
          <w:szCs w:val="20"/>
        </w:rPr>
        <w:t xml:space="preserve"> </w:t>
      </w:r>
      <w:r w:rsidRPr="003C62FD">
        <w:rPr>
          <w:rFonts w:ascii="Arial" w:hAnsi="Arial" w:cs="Arial"/>
          <w:sz w:val="20"/>
          <w:szCs w:val="20"/>
        </w:rPr>
        <w:t xml:space="preserve">a criação das parcerias ganham uma especial relevância. </w:t>
      </w:r>
    </w:p>
    <w:p w:rsidR="009013FA" w:rsidRPr="009013FA" w:rsidRDefault="009013FA" w:rsidP="009013FA">
      <w:pPr>
        <w:suppressAutoHyphens/>
        <w:spacing w:line="360" w:lineRule="auto"/>
        <w:jc w:val="both"/>
        <w:rPr>
          <w:rFonts w:ascii="Arial" w:hAnsi="Arial" w:cs="Arial"/>
          <w:b/>
          <w:sz w:val="20"/>
          <w:szCs w:val="20"/>
        </w:rPr>
      </w:pPr>
      <w:r>
        <w:rPr>
          <w:rFonts w:ascii="Arial" w:hAnsi="Arial" w:cs="Arial"/>
          <w:b/>
          <w:sz w:val="20"/>
          <w:szCs w:val="20"/>
        </w:rPr>
        <w:t>Parceria</w:t>
      </w:r>
    </w:p>
    <w:p w:rsidR="005C112A" w:rsidRPr="003C62FD" w:rsidRDefault="005C112A" w:rsidP="003C62FD">
      <w:pPr>
        <w:spacing w:line="360" w:lineRule="auto"/>
        <w:jc w:val="both"/>
        <w:rPr>
          <w:rFonts w:ascii="Arial" w:hAnsi="Arial" w:cs="Arial"/>
          <w:sz w:val="20"/>
          <w:szCs w:val="20"/>
        </w:rPr>
      </w:pPr>
      <w:r w:rsidRPr="003C62FD">
        <w:rPr>
          <w:rFonts w:ascii="Arial" w:hAnsi="Arial" w:cs="Arial"/>
          <w:sz w:val="20"/>
          <w:szCs w:val="20"/>
        </w:rPr>
        <w:t xml:space="preserve">A ideia de </w:t>
      </w:r>
      <w:r w:rsidR="00FC7455" w:rsidRPr="003C62FD">
        <w:rPr>
          <w:rFonts w:ascii="Arial" w:hAnsi="Arial" w:cs="Arial"/>
          <w:sz w:val="20"/>
          <w:szCs w:val="20"/>
        </w:rPr>
        <w:t>parceria</w:t>
      </w:r>
      <w:r w:rsidRPr="003C62FD">
        <w:rPr>
          <w:rFonts w:ascii="Arial" w:hAnsi="Arial" w:cs="Arial"/>
          <w:sz w:val="20"/>
          <w:szCs w:val="20"/>
        </w:rPr>
        <w:t xml:space="preserve"> surgiu na literatura do desenvolvimento </w:t>
      </w:r>
      <w:r w:rsidR="001E0EAF">
        <w:rPr>
          <w:rFonts w:ascii="Arial" w:hAnsi="Arial" w:cs="Arial"/>
          <w:sz w:val="20"/>
          <w:szCs w:val="20"/>
        </w:rPr>
        <w:t xml:space="preserve">e foi ganhando força </w:t>
      </w:r>
      <w:r w:rsidR="009B37C9" w:rsidRPr="003C62FD">
        <w:rPr>
          <w:rFonts w:ascii="Arial" w:hAnsi="Arial" w:cs="Arial"/>
          <w:sz w:val="20"/>
          <w:szCs w:val="20"/>
        </w:rPr>
        <w:t>em meados d</w:t>
      </w:r>
      <w:r w:rsidRPr="003C62FD">
        <w:rPr>
          <w:rFonts w:ascii="Arial" w:hAnsi="Arial" w:cs="Arial"/>
          <w:sz w:val="20"/>
          <w:szCs w:val="20"/>
        </w:rPr>
        <w:t>o</w:t>
      </w:r>
      <w:r w:rsidR="001E0EAF">
        <w:rPr>
          <w:rFonts w:ascii="Arial" w:hAnsi="Arial" w:cs="Arial"/>
          <w:sz w:val="20"/>
          <w:szCs w:val="20"/>
        </w:rPr>
        <w:t>s anos 80</w:t>
      </w:r>
      <w:r w:rsidRPr="003C62FD">
        <w:rPr>
          <w:rFonts w:ascii="Arial" w:hAnsi="Arial" w:cs="Arial"/>
          <w:sz w:val="20"/>
          <w:szCs w:val="20"/>
        </w:rPr>
        <w:t xml:space="preserve"> do sec. XX. No relatório do Banco Mundial na viragem do século coloca a ênfase na necessidade de cooperação, salientado que “a mensagem do relatório é que novas respostas institucionais são necessárias num mundo globalizado e localizado. A globalização requer que os governos nacionais procurem acordos com parceiros – outros governos nacionais, organizações internacionais, ONG e empresas multinacionais – através de instituições supranacionais.” (World Bank, 1999: 3).</w:t>
      </w:r>
    </w:p>
    <w:p w:rsidR="009B37C9" w:rsidRPr="003C62FD" w:rsidRDefault="009B37C9" w:rsidP="003C62FD">
      <w:pPr>
        <w:spacing w:line="360" w:lineRule="auto"/>
        <w:jc w:val="both"/>
        <w:rPr>
          <w:rFonts w:ascii="Arial" w:hAnsi="Arial" w:cs="Arial"/>
          <w:sz w:val="20"/>
          <w:szCs w:val="20"/>
        </w:rPr>
      </w:pPr>
      <w:r w:rsidRPr="003C62FD">
        <w:rPr>
          <w:rFonts w:ascii="Arial" w:hAnsi="Arial" w:cs="Arial"/>
          <w:sz w:val="20"/>
          <w:szCs w:val="20"/>
        </w:rPr>
        <w:t>As parcerias apelam a um esforço conjunto entre vários atores para atingir um determinado objetivo, tentando romper com uma lógica vertical, burocrática e centralizadora de onde emana o poder de decisão.</w:t>
      </w:r>
    </w:p>
    <w:p w:rsidR="00392EF8" w:rsidRPr="003C62FD" w:rsidRDefault="000C22D0" w:rsidP="003C62FD">
      <w:pPr>
        <w:spacing w:line="360" w:lineRule="auto"/>
        <w:jc w:val="both"/>
        <w:rPr>
          <w:rFonts w:ascii="Arial" w:hAnsi="Arial" w:cs="Arial"/>
          <w:sz w:val="20"/>
          <w:szCs w:val="20"/>
        </w:rPr>
      </w:pPr>
      <w:r w:rsidRPr="003C62FD">
        <w:rPr>
          <w:rFonts w:ascii="Arial" w:hAnsi="Arial" w:cs="Arial"/>
          <w:sz w:val="20"/>
          <w:szCs w:val="20"/>
        </w:rPr>
        <w:t>O</w:t>
      </w:r>
      <w:r w:rsidR="00392EF8" w:rsidRPr="003C62FD">
        <w:rPr>
          <w:rFonts w:ascii="Arial" w:hAnsi="Arial" w:cs="Arial"/>
          <w:sz w:val="20"/>
          <w:szCs w:val="20"/>
        </w:rPr>
        <w:t xml:space="preserve"> conceito de </w:t>
      </w:r>
      <w:r w:rsidR="00554B75" w:rsidRPr="003C62FD">
        <w:rPr>
          <w:rFonts w:ascii="Arial" w:hAnsi="Arial" w:cs="Arial"/>
          <w:sz w:val="20"/>
          <w:szCs w:val="20"/>
        </w:rPr>
        <w:t>p</w:t>
      </w:r>
      <w:r w:rsidR="00392EF8" w:rsidRPr="003C62FD">
        <w:rPr>
          <w:rFonts w:ascii="Arial" w:hAnsi="Arial" w:cs="Arial"/>
          <w:sz w:val="20"/>
          <w:szCs w:val="20"/>
        </w:rPr>
        <w:t xml:space="preserve">arceria ou </w:t>
      </w:r>
      <w:r w:rsidR="00554B75" w:rsidRPr="003C62FD">
        <w:rPr>
          <w:rFonts w:ascii="Arial" w:hAnsi="Arial" w:cs="Arial"/>
          <w:sz w:val="20"/>
          <w:szCs w:val="20"/>
        </w:rPr>
        <w:t>p</w:t>
      </w:r>
      <w:r w:rsidR="00392EF8" w:rsidRPr="003C62FD">
        <w:rPr>
          <w:rFonts w:ascii="Arial" w:hAnsi="Arial" w:cs="Arial"/>
          <w:sz w:val="20"/>
          <w:szCs w:val="20"/>
        </w:rPr>
        <w:t>artenariado, segundo Nóvoa</w:t>
      </w:r>
      <w:r w:rsidR="009013FA">
        <w:rPr>
          <w:rFonts w:ascii="Arial" w:hAnsi="Arial" w:cs="Arial"/>
          <w:sz w:val="20"/>
          <w:szCs w:val="20"/>
        </w:rPr>
        <w:t xml:space="preserve"> (199</w:t>
      </w:r>
      <w:r w:rsidR="00701C06">
        <w:rPr>
          <w:rFonts w:ascii="Arial" w:hAnsi="Arial" w:cs="Arial"/>
          <w:sz w:val="20"/>
          <w:szCs w:val="20"/>
        </w:rPr>
        <w:t>1</w:t>
      </w:r>
      <w:r w:rsidR="009013FA">
        <w:rPr>
          <w:rFonts w:ascii="Arial" w:hAnsi="Arial" w:cs="Arial"/>
          <w:sz w:val="20"/>
          <w:szCs w:val="20"/>
        </w:rPr>
        <w:t>),</w:t>
      </w:r>
      <w:r w:rsidR="00BD3985" w:rsidRPr="003C62FD">
        <w:rPr>
          <w:rFonts w:ascii="Arial" w:hAnsi="Arial" w:cs="Arial"/>
          <w:sz w:val="20"/>
          <w:szCs w:val="20"/>
        </w:rPr>
        <w:t xml:space="preserve"> </w:t>
      </w:r>
      <w:r w:rsidR="00392EF8" w:rsidRPr="001E0EAF">
        <w:rPr>
          <w:rFonts w:ascii="Arial" w:hAnsi="Arial" w:cs="Arial"/>
          <w:i/>
          <w:sz w:val="20"/>
          <w:szCs w:val="20"/>
        </w:rPr>
        <w:t>cit</w:t>
      </w:r>
      <w:r w:rsidR="00BD3985" w:rsidRPr="003C62FD">
        <w:rPr>
          <w:rFonts w:ascii="Arial" w:hAnsi="Arial" w:cs="Arial"/>
          <w:sz w:val="20"/>
          <w:szCs w:val="20"/>
        </w:rPr>
        <w:t xml:space="preserve"> </w:t>
      </w:r>
      <w:r w:rsidR="00BD3985" w:rsidRPr="001E0EAF">
        <w:rPr>
          <w:rFonts w:ascii="Arial" w:hAnsi="Arial" w:cs="Arial"/>
          <w:i/>
          <w:sz w:val="20"/>
          <w:szCs w:val="20"/>
        </w:rPr>
        <w:t>in</w:t>
      </w:r>
      <w:r w:rsidR="00BD3985" w:rsidRPr="003C62FD">
        <w:rPr>
          <w:rFonts w:ascii="Arial" w:hAnsi="Arial" w:cs="Arial"/>
          <w:sz w:val="20"/>
          <w:szCs w:val="20"/>
        </w:rPr>
        <w:t xml:space="preserve"> </w:t>
      </w:r>
      <w:r w:rsidR="00392EF8" w:rsidRPr="003C62FD">
        <w:rPr>
          <w:rFonts w:ascii="Arial" w:hAnsi="Arial" w:cs="Arial"/>
          <w:sz w:val="20"/>
          <w:szCs w:val="20"/>
        </w:rPr>
        <w:t>Gu</w:t>
      </w:r>
      <w:r w:rsidR="0049349D">
        <w:rPr>
          <w:rFonts w:ascii="Arial" w:hAnsi="Arial" w:cs="Arial"/>
          <w:sz w:val="20"/>
          <w:szCs w:val="20"/>
        </w:rPr>
        <w:t>erra (</w:t>
      </w:r>
      <w:r w:rsidR="00392EF8" w:rsidRPr="003C62FD">
        <w:rPr>
          <w:rFonts w:ascii="Arial" w:hAnsi="Arial" w:cs="Arial"/>
          <w:sz w:val="20"/>
          <w:szCs w:val="20"/>
        </w:rPr>
        <w:t>2006</w:t>
      </w:r>
      <w:r w:rsidR="00BD3985" w:rsidRPr="003C62FD">
        <w:rPr>
          <w:rFonts w:ascii="Arial" w:hAnsi="Arial" w:cs="Arial"/>
          <w:sz w:val="20"/>
          <w:szCs w:val="20"/>
        </w:rPr>
        <w:t>: 29</w:t>
      </w:r>
      <w:r w:rsidR="0049349D">
        <w:rPr>
          <w:rFonts w:ascii="Arial" w:hAnsi="Arial" w:cs="Arial"/>
          <w:sz w:val="20"/>
          <w:szCs w:val="20"/>
        </w:rPr>
        <w:t>)</w:t>
      </w:r>
      <w:r w:rsidR="00392EF8" w:rsidRPr="003C62FD">
        <w:rPr>
          <w:rFonts w:ascii="Arial" w:hAnsi="Arial" w:cs="Arial"/>
          <w:sz w:val="20"/>
          <w:szCs w:val="20"/>
        </w:rPr>
        <w:t>: “é a cooperação contratual entre os múltiplos parceiros locais em torno de projetos comuns ou convergentes – permite coordenar as iniciativas numa perspetiva de conjunto edificando espaços de solidariedade que congregam os atores locais numa lógica horizontal de reconhecimento mútuo e de comunicação”.</w:t>
      </w:r>
    </w:p>
    <w:p w:rsidR="003144CB" w:rsidRPr="003C62FD" w:rsidRDefault="003144CB" w:rsidP="003C62FD">
      <w:pPr>
        <w:suppressAutoHyphens/>
        <w:spacing w:line="360" w:lineRule="auto"/>
        <w:jc w:val="both"/>
        <w:rPr>
          <w:rFonts w:ascii="Arial" w:hAnsi="Arial" w:cs="Arial"/>
          <w:sz w:val="20"/>
          <w:szCs w:val="20"/>
        </w:rPr>
      </w:pPr>
      <w:r w:rsidRPr="003C62FD">
        <w:rPr>
          <w:rFonts w:ascii="Arial" w:hAnsi="Arial" w:cs="Arial"/>
          <w:sz w:val="20"/>
          <w:szCs w:val="20"/>
        </w:rPr>
        <w:t>A</w:t>
      </w:r>
      <w:r w:rsidR="00897A68" w:rsidRPr="003C62FD">
        <w:rPr>
          <w:rFonts w:ascii="Arial" w:hAnsi="Arial" w:cs="Arial"/>
          <w:sz w:val="20"/>
          <w:szCs w:val="20"/>
        </w:rPr>
        <w:t>s parcerias centra</w:t>
      </w:r>
      <w:r w:rsidR="001E0EAF">
        <w:rPr>
          <w:rFonts w:ascii="Arial" w:hAnsi="Arial" w:cs="Arial"/>
          <w:sz w:val="20"/>
          <w:szCs w:val="20"/>
        </w:rPr>
        <w:t>m</w:t>
      </w:r>
      <w:r w:rsidR="00897A68" w:rsidRPr="003C62FD">
        <w:rPr>
          <w:rFonts w:ascii="Arial" w:hAnsi="Arial" w:cs="Arial"/>
          <w:sz w:val="20"/>
          <w:szCs w:val="20"/>
        </w:rPr>
        <w:t xml:space="preserve">-se </w:t>
      </w:r>
      <w:r w:rsidR="00AE23F9" w:rsidRPr="003C62FD">
        <w:rPr>
          <w:rFonts w:ascii="Arial" w:hAnsi="Arial" w:cs="Arial"/>
          <w:sz w:val="20"/>
          <w:szCs w:val="20"/>
        </w:rPr>
        <w:t>numa visão comum entre os vários intervenientes conforme</w:t>
      </w:r>
      <w:r w:rsidR="00897A68" w:rsidRPr="003C62FD">
        <w:rPr>
          <w:rFonts w:ascii="Arial" w:hAnsi="Arial" w:cs="Arial"/>
          <w:sz w:val="20"/>
          <w:szCs w:val="20"/>
        </w:rPr>
        <w:t xml:space="preserve"> definição proposta por </w:t>
      </w:r>
      <w:r w:rsidR="00AE23F9" w:rsidRPr="003C62FD">
        <w:rPr>
          <w:rFonts w:ascii="Arial" w:hAnsi="Arial" w:cs="Arial"/>
          <w:sz w:val="20"/>
          <w:szCs w:val="20"/>
        </w:rPr>
        <w:t>Mohiddin</w:t>
      </w:r>
      <w:r w:rsidR="00897A68" w:rsidRPr="003C62FD">
        <w:rPr>
          <w:rFonts w:ascii="Arial" w:hAnsi="Arial" w:cs="Arial"/>
          <w:sz w:val="20"/>
          <w:szCs w:val="20"/>
        </w:rPr>
        <w:t xml:space="preserve"> (</w:t>
      </w:r>
      <w:r w:rsidR="00AE23F9" w:rsidRPr="003C62FD">
        <w:rPr>
          <w:rFonts w:ascii="Arial" w:hAnsi="Arial" w:cs="Arial"/>
          <w:sz w:val="20"/>
          <w:szCs w:val="20"/>
        </w:rPr>
        <w:t>1998: 5</w:t>
      </w:r>
      <w:r w:rsidR="00897A68" w:rsidRPr="003C62FD">
        <w:rPr>
          <w:rFonts w:ascii="Arial" w:hAnsi="Arial" w:cs="Arial"/>
          <w:sz w:val="20"/>
          <w:szCs w:val="20"/>
        </w:rPr>
        <w:t>)</w:t>
      </w:r>
      <w:r w:rsidR="00853FC1" w:rsidRPr="003C62FD">
        <w:rPr>
          <w:rFonts w:ascii="Arial" w:hAnsi="Arial" w:cs="Arial"/>
          <w:sz w:val="20"/>
          <w:szCs w:val="20"/>
        </w:rPr>
        <w:t>: “</w:t>
      </w:r>
      <w:r w:rsidR="00645B63" w:rsidRPr="003C62FD">
        <w:rPr>
          <w:rFonts w:ascii="Arial" w:hAnsi="Arial" w:cs="Arial"/>
          <w:sz w:val="20"/>
          <w:szCs w:val="20"/>
        </w:rPr>
        <w:t>estágio mais elevado da relação de trabalho entre pessoas diferentes, comprometidas com objetivos comuns, ligados por uma longa experiência de trabalhar em conjunto, e sustentada pela subscrição de visões comuns</w:t>
      </w:r>
      <w:r w:rsidR="00853FC1" w:rsidRPr="003C62FD">
        <w:rPr>
          <w:rFonts w:ascii="Arial" w:hAnsi="Arial" w:cs="Arial"/>
          <w:sz w:val="20"/>
          <w:szCs w:val="20"/>
        </w:rPr>
        <w:t>.”</w:t>
      </w:r>
      <w:r w:rsidR="00653DD0" w:rsidRPr="003C62FD">
        <w:rPr>
          <w:rFonts w:ascii="Arial" w:hAnsi="Arial" w:cs="Arial"/>
          <w:sz w:val="20"/>
          <w:szCs w:val="20"/>
        </w:rPr>
        <w:t xml:space="preserve"> </w:t>
      </w:r>
    </w:p>
    <w:p w:rsidR="00546735" w:rsidRPr="003C62FD" w:rsidRDefault="003D7237" w:rsidP="003C62FD">
      <w:pPr>
        <w:suppressAutoHyphens/>
        <w:spacing w:line="360" w:lineRule="auto"/>
        <w:jc w:val="both"/>
        <w:rPr>
          <w:rFonts w:ascii="Arial" w:hAnsi="Arial" w:cs="Arial"/>
          <w:sz w:val="20"/>
          <w:szCs w:val="20"/>
        </w:rPr>
      </w:pPr>
      <w:r w:rsidRPr="003C62FD">
        <w:rPr>
          <w:rFonts w:ascii="Arial" w:hAnsi="Arial" w:cs="Arial"/>
          <w:sz w:val="20"/>
          <w:szCs w:val="20"/>
        </w:rPr>
        <w:t>A</w:t>
      </w:r>
      <w:r w:rsidR="00897A68" w:rsidRPr="003C62FD">
        <w:rPr>
          <w:rFonts w:ascii="Arial" w:hAnsi="Arial" w:cs="Arial"/>
          <w:sz w:val="20"/>
          <w:szCs w:val="20"/>
        </w:rPr>
        <w:t xml:space="preserve"> definição proposta por </w:t>
      </w:r>
      <w:r w:rsidR="00645B63" w:rsidRPr="009013FA">
        <w:rPr>
          <w:rFonts w:ascii="Arial" w:hAnsi="Arial" w:cs="Arial"/>
          <w:sz w:val="20"/>
          <w:szCs w:val="20"/>
        </w:rPr>
        <w:t>Mohiddin</w:t>
      </w:r>
      <w:r w:rsidR="003144CB" w:rsidRPr="003C62FD">
        <w:rPr>
          <w:rFonts w:ascii="Arial" w:hAnsi="Arial" w:cs="Arial"/>
          <w:sz w:val="20"/>
          <w:szCs w:val="20"/>
        </w:rPr>
        <w:t>,</w:t>
      </w:r>
      <w:r w:rsidR="00897A68" w:rsidRPr="003C62FD">
        <w:rPr>
          <w:rFonts w:ascii="Arial" w:hAnsi="Arial" w:cs="Arial"/>
          <w:sz w:val="20"/>
          <w:szCs w:val="20"/>
        </w:rPr>
        <w:t xml:space="preserve"> não utiliza a palavra “contratual”, colocando a ênfase n</w:t>
      </w:r>
      <w:r w:rsidR="00645B63" w:rsidRPr="003C62FD">
        <w:rPr>
          <w:rFonts w:ascii="Arial" w:hAnsi="Arial" w:cs="Arial"/>
          <w:sz w:val="20"/>
          <w:szCs w:val="20"/>
        </w:rPr>
        <w:t xml:space="preserve">o compromisso, na experiência longa de trabalho em conjunto e partilhando </w:t>
      </w:r>
      <w:r w:rsidR="00546735" w:rsidRPr="003C62FD">
        <w:rPr>
          <w:rFonts w:ascii="Arial" w:hAnsi="Arial" w:cs="Arial"/>
          <w:sz w:val="20"/>
          <w:szCs w:val="20"/>
        </w:rPr>
        <w:t xml:space="preserve">uma mesma visão. </w:t>
      </w:r>
    </w:p>
    <w:p w:rsidR="009B37C9" w:rsidRPr="003C62FD" w:rsidRDefault="00546735" w:rsidP="003C62FD">
      <w:pPr>
        <w:suppressAutoHyphens/>
        <w:spacing w:line="360" w:lineRule="auto"/>
        <w:jc w:val="both"/>
        <w:rPr>
          <w:rFonts w:ascii="Arial" w:hAnsi="Arial" w:cs="Arial"/>
          <w:sz w:val="20"/>
          <w:szCs w:val="20"/>
        </w:rPr>
      </w:pPr>
      <w:r w:rsidRPr="003C62FD">
        <w:rPr>
          <w:rFonts w:ascii="Arial" w:hAnsi="Arial" w:cs="Arial"/>
          <w:sz w:val="20"/>
          <w:szCs w:val="20"/>
        </w:rPr>
        <w:t>Esta última definição</w:t>
      </w:r>
      <w:r w:rsidR="001E0EAF">
        <w:rPr>
          <w:rFonts w:ascii="Arial" w:hAnsi="Arial" w:cs="Arial"/>
          <w:sz w:val="20"/>
          <w:szCs w:val="20"/>
        </w:rPr>
        <w:t>, mais</w:t>
      </w:r>
      <w:r w:rsidRPr="003C62FD">
        <w:rPr>
          <w:rFonts w:ascii="Arial" w:hAnsi="Arial" w:cs="Arial"/>
          <w:sz w:val="20"/>
          <w:szCs w:val="20"/>
        </w:rPr>
        <w:t xml:space="preserve"> idealizada</w:t>
      </w:r>
      <w:r w:rsidR="001E0EAF">
        <w:rPr>
          <w:rFonts w:ascii="Arial" w:hAnsi="Arial" w:cs="Arial"/>
          <w:sz w:val="20"/>
          <w:szCs w:val="20"/>
        </w:rPr>
        <w:t>,</w:t>
      </w:r>
      <w:r w:rsidRPr="003C62FD">
        <w:rPr>
          <w:rFonts w:ascii="Arial" w:hAnsi="Arial" w:cs="Arial"/>
          <w:sz w:val="20"/>
          <w:szCs w:val="20"/>
        </w:rPr>
        <w:t xml:space="preserve"> pressupõe um longo processo de trabalho e conhecimento mútuos que pode ser difícil de sustentar num mundo em mudança permanente</w:t>
      </w:r>
      <w:r w:rsidR="009B37C9" w:rsidRPr="003C62FD">
        <w:rPr>
          <w:rFonts w:ascii="Arial" w:hAnsi="Arial" w:cs="Arial"/>
          <w:sz w:val="20"/>
          <w:szCs w:val="20"/>
        </w:rPr>
        <w:t>,</w:t>
      </w:r>
      <w:r w:rsidRPr="003C62FD">
        <w:rPr>
          <w:rFonts w:ascii="Arial" w:hAnsi="Arial" w:cs="Arial"/>
          <w:sz w:val="20"/>
          <w:szCs w:val="20"/>
        </w:rPr>
        <w:t xml:space="preserve"> onde a avaliaç</w:t>
      </w:r>
      <w:r w:rsidR="00444662" w:rsidRPr="003C62FD">
        <w:rPr>
          <w:rFonts w:ascii="Arial" w:hAnsi="Arial" w:cs="Arial"/>
          <w:sz w:val="20"/>
          <w:szCs w:val="20"/>
        </w:rPr>
        <w:t xml:space="preserve">ão da parceria também </w:t>
      </w:r>
      <w:r w:rsidR="009B37C9" w:rsidRPr="003C62FD">
        <w:rPr>
          <w:rFonts w:ascii="Arial" w:hAnsi="Arial" w:cs="Arial"/>
          <w:sz w:val="20"/>
          <w:szCs w:val="20"/>
        </w:rPr>
        <w:t>seria</w:t>
      </w:r>
      <w:r w:rsidR="00444662" w:rsidRPr="003C62FD">
        <w:rPr>
          <w:rFonts w:ascii="Arial" w:hAnsi="Arial" w:cs="Arial"/>
          <w:sz w:val="20"/>
          <w:szCs w:val="20"/>
        </w:rPr>
        <w:t xml:space="preserve"> necessária</w:t>
      </w:r>
      <w:r w:rsidR="003144CB" w:rsidRPr="003C62FD">
        <w:rPr>
          <w:rFonts w:ascii="Arial" w:hAnsi="Arial" w:cs="Arial"/>
          <w:sz w:val="20"/>
          <w:szCs w:val="20"/>
        </w:rPr>
        <w:t>.</w:t>
      </w:r>
      <w:r w:rsidR="00D14485" w:rsidRPr="003C62FD">
        <w:rPr>
          <w:rFonts w:ascii="Arial" w:hAnsi="Arial" w:cs="Arial"/>
          <w:sz w:val="20"/>
          <w:szCs w:val="20"/>
        </w:rPr>
        <w:t xml:space="preserve"> </w:t>
      </w:r>
    </w:p>
    <w:p w:rsidR="00141D08" w:rsidRPr="003C62FD" w:rsidRDefault="00141D08" w:rsidP="003C62FD">
      <w:pPr>
        <w:suppressAutoHyphens/>
        <w:spacing w:line="360" w:lineRule="auto"/>
        <w:jc w:val="both"/>
        <w:rPr>
          <w:rFonts w:ascii="Arial" w:hAnsi="Arial" w:cs="Arial"/>
          <w:sz w:val="20"/>
          <w:szCs w:val="20"/>
        </w:rPr>
      </w:pPr>
      <w:r w:rsidRPr="003C62FD">
        <w:rPr>
          <w:rFonts w:ascii="Arial" w:hAnsi="Arial" w:cs="Arial"/>
          <w:sz w:val="20"/>
          <w:szCs w:val="20"/>
        </w:rPr>
        <w:t>Edwards e Hulme (2000: 46) afirmam que o bom relacionamento entre determinadas pessoas é um ponto em que se está comummente de acordo quanto ao sucesso das parcerias. No entanto, a rotatividade de pessoal das ONGD faz com que as parcerias nem sempre se prolonguem no tempo.</w:t>
      </w:r>
    </w:p>
    <w:p w:rsidR="00A0408F" w:rsidRPr="003C62FD" w:rsidRDefault="009B37C9" w:rsidP="003C62FD">
      <w:pPr>
        <w:suppressAutoHyphens/>
        <w:spacing w:line="360" w:lineRule="auto"/>
        <w:jc w:val="both"/>
        <w:rPr>
          <w:rFonts w:ascii="Arial" w:hAnsi="Arial" w:cs="Arial"/>
          <w:sz w:val="20"/>
          <w:szCs w:val="20"/>
        </w:rPr>
      </w:pPr>
      <w:r w:rsidRPr="003C62FD">
        <w:rPr>
          <w:rFonts w:ascii="Arial" w:hAnsi="Arial" w:cs="Arial"/>
          <w:sz w:val="20"/>
          <w:szCs w:val="20"/>
        </w:rPr>
        <w:lastRenderedPageBreak/>
        <w:t>Por outro lado, a</w:t>
      </w:r>
      <w:r w:rsidR="00D14485" w:rsidRPr="003C62FD">
        <w:rPr>
          <w:rFonts w:ascii="Arial" w:hAnsi="Arial" w:cs="Arial"/>
          <w:sz w:val="20"/>
          <w:szCs w:val="20"/>
        </w:rPr>
        <w:t xml:space="preserve"> forma de participação e a repartição de poder dentro da parceria são apontadas como questões sensíveis e potenciais focos de </w:t>
      </w:r>
      <w:r w:rsidR="00E75140" w:rsidRPr="003C62FD">
        <w:rPr>
          <w:rFonts w:ascii="Arial" w:hAnsi="Arial" w:cs="Arial"/>
          <w:sz w:val="20"/>
          <w:szCs w:val="20"/>
        </w:rPr>
        <w:t xml:space="preserve">conflito que podem não ir de encontro à </w:t>
      </w:r>
      <w:r w:rsidR="001E0EAF">
        <w:rPr>
          <w:rFonts w:ascii="Arial" w:hAnsi="Arial" w:cs="Arial"/>
          <w:sz w:val="20"/>
          <w:szCs w:val="20"/>
        </w:rPr>
        <w:t xml:space="preserve">tal </w:t>
      </w:r>
      <w:r w:rsidR="00E75140" w:rsidRPr="003C62FD">
        <w:rPr>
          <w:rFonts w:ascii="Arial" w:hAnsi="Arial" w:cs="Arial"/>
          <w:sz w:val="20"/>
          <w:szCs w:val="20"/>
        </w:rPr>
        <w:t>lógica hor</w:t>
      </w:r>
      <w:r w:rsidR="001E0EAF">
        <w:rPr>
          <w:rFonts w:ascii="Arial" w:hAnsi="Arial" w:cs="Arial"/>
          <w:sz w:val="20"/>
          <w:szCs w:val="20"/>
        </w:rPr>
        <w:t>izontal de reconhecimento mútuo</w:t>
      </w:r>
      <w:r w:rsidR="00D14485" w:rsidRPr="003C62FD">
        <w:rPr>
          <w:rFonts w:ascii="Arial" w:hAnsi="Arial" w:cs="Arial"/>
          <w:sz w:val="20"/>
          <w:szCs w:val="20"/>
        </w:rPr>
        <w:t>.</w:t>
      </w:r>
    </w:p>
    <w:p w:rsidR="00E75140" w:rsidRPr="003C62FD" w:rsidRDefault="00FC7455" w:rsidP="003C62FD">
      <w:pPr>
        <w:suppressAutoHyphens/>
        <w:spacing w:line="360" w:lineRule="auto"/>
        <w:jc w:val="both"/>
        <w:rPr>
          <w:rFonts w:ascii="Arial" w:hAnsi="Arial" w:cs="Arial"/>
          <w:sz w:val="20"/>
          <w:szCs w:val="20"/>
        </w:rPr>
      </w:pPr>
      <w:r w:rsidRPr="003C62FD">
        <w:rPr>
          <w:rFonts w:ascii="Arial" w:hAnsi="Arial" w:cs="Arial"/>
          <w:sz w:val="20"/>
          <w:szCs w:val="20"/>
        </w:rPr>
        <w:t>Bailey e Dolan (2013</w:t>
      </w:r>
      <w:r w:rsidR="003013B3" w:rsidRPr="003C62FD">
        <w:rPr>
          <w:rFonts w:ascii="Arial" w:hAnsi="Arial" w:cs="Arial"/>
          <w:sz w:val="20"/>
          <w:szCs w:val="20"/>
        </w:rPr>
        <w:t>: 32</w:t>
      </w:r>
      <w:r w:rsidRPr="003C62FD">
        <w:rPr>
          <w:rFonts w:ascii="Arial" w:hAnsi="Arial" w:cs="Arial"/>
          <w:sz w:val="20"/>
          <w:szCs w:val="20"/>
        </w:rPr>
        <w:t xml:space="preserve">) </w:t>
      </w:r>
      <w:r w:rsidR="009B37C9" w:rsidRPr="003C62FD">
        <w:rPr>
          <w:rFonts w:ascii="Arial" w:hAnsi="Arial" w:cs="Arial"/>
          <w:sz w:val="20"/>
          <w:szCs w:val="20"/>
        </w:rPr>
        <w:t>afirmam</w:t>
      </w:r>
      <w:r w:rsidRPr="003C62FD">
        <w:rPr>
          <w:rFonts w:ascii="Arial" w:hAnsi="Arial" w:cs="Arial"/>
          <w:sz w:val="20"/>
          <w:szCs w:val="20"/>
        </w:rPr>
        <w:t xml:space="preserve"> que </w:t>
      </w:r>
      <w:r w:rsidR="009B37C9" w:rsidRPr="003C62FD">
        <w:rPr>
          <w:rFonts w:ascii="Arial" w:hAnsi="Arial" w:cs="Arial"/>
          <w:sz w:val="20"/>
          <w:szCs w:val="20"/>
        </w:rPr>
        <w:t xml:space="preserve">a palavra </w:t>
      </w:r>
      <w:r w:rsidR="003013B3" w:rsidRPr="003C62FD">
        <w:rPr>
          <w:rFonts w:ascii="Arial" w:hAnsi="Arial" w:cs="Arial"/>
          <w:sz w:val="20"/>
          <w:szCs w:val="20"/>
        </w:rPr>
        <w:t>“</w:t>
      </w:r>
      <w:r w:rsidRPr="003C62FD">
        <w:rPr>
          <w:rFonts w:ascii="Arial" w:hAnsi="Arial" w:cs="Arial"/>
          <w:sz w:val="20"/>
          <w:szCs w:val="20"/>
        </w:rPr>
        <w:t>parceria</w:t>
      </w:r>
      <w:r w:rsidR="00E75140" w:rsidRPr="003C62FD">
        <w:rPr>
          <w:rFonts w:ascii="Arial" w:hAnsi="Arial" w:cs="Arial"/>
          <w:sz w:val="20"/>
          <w:szCs w:val="20"/>
        </w:rPr>
        <w:t>” é invocada</w:t>
      </w:r>
      <w:r w:rsidR="003013B3" w:rsidRPr="003C62FD">
        <w:rPr>
          <w:rFonts w:ascii="Arial" w:hAnsi="Arial" w:cs="Arial"/>
          <w:sz w:val="20"/>
          <w:szCs w:val="20"/>
        </w:rPr>
        <w:t xml:space="preserve"> de forma positiva, no entanto a análise de </w:t>
      </w:r>
      <w:r w:rsidR="00D14485" w:rsidRPr="003C62FD">
        <w:rPr>
          <w:rFonts w:ascii="Arial" w:hAnsi="Arial" w:cs="Arial"/>
          <w:sz w:val="20"/>
          <w:szCs w:val="20"/>
        </w:rPr>
        <w:t>parceria, que vai</w:t>
      </w:r>
      <w:r w:rsidR="003013B3" w:rsidRPr="003C62FD">
        <w:rPr>
          <w:rFonts w:ascii="Arial" w:hAnsi="Arial" w:cs="Arial"/>
          <w:sz w:val="20"/>
          <w:szCs w:val="20"/>
        </w:rPr>
        <w:t xml:space="preserve"> de uma forma conservadora a uma mais radical ou então de um extremo (</w:t>
      </w:r>
      <w:r w:rsidR="00E75140" w:rsidRPr="003C62FD">
        <w:rPr>
          <w:rFonts w:ascii="Arial" w:hAnsi="Arial" w:cs="Arial"/>
          <w:sz w:val="20"/>
          <w:szCs w:val="20"/>
        </w:rPr>
        <w:t>controlo da parceria por uma parte</w:t>
      </w:r>
      <w:r w:rsidR="003013B3" w:rsidRPr="003C62FD">
        <w:rPr>
          <w:rFonts w:ascii="Arial" w:hAnsi="Arial" w:cs="Arial"/>
          <w:sz w:val="20"/>
          <w:szCs w:val="20"/>
        </w:rPr>
        <w:t>)</w:t>
      </w:r>
      <w:r w:rsidRPr="003C62FD">
        <w:rPr>
          <w:rFonts w:ascii="Arial" w:hAnsi="Arial" w:cs="Arial"/>
          <w:sz w:val="20"/>
          <w:szCs w:val="20"/>
        </w:rPr>
        <w:t xml:space="preserve"> </w:t>
      </w:r>
      <w:r w:rsidR="003013B3" w:rsidRPr="003C62FD">
        <w:rPr>
          <w:rFonts w:ascii="Arial" w:hAnsi="Arial" w:cs="Arial"/>
          <w:sz w:val="20"/>
          <w:szCs w:val="20"/>
        </w:rPr>
        <w:t>ao outro (</w:t>
      </w:r>
      <w:r w:rsidR="00E75140" w:rsidRPr="003C62FD">
        <w:rPr>
          <w:rFonts w:ascii="Arial" w:hAnsi="Arial" w:cs="Arial"/>
          <w:sz w:val="20"/>
          <w:szCs w:val="20"/>
        </w:rPr>
        <w:t>cooperação total</w:t>
      </w:r>
      <w:r w:rsidR="003013B3" w:rsidRPr="003C62FD">
        <w:rPr>
          <w:rFonts w:ascii="Arial" w:hAnsi="Arial" w:cs="Arial"/>
          <w:sz w:val="20"/>
          <w:szCs w:val="20"/>
        </w:rPr>
        <w:t>)</w:t>
      </w:r>
      <w:r w:rsidR="00562EA5" w:rsidRPr="003C62FD">
        <w:rPr>
          <w:rFonts w:ascii="Arial" w:hAnsi="Arial" w:cs="Arial"/>
          <w:sz w:val="20"/>
          <w:szCs w:val="20"/>
        </w:rPr>
        <w:t>,</w:t>
      </w:r>
      <w:r w:rsidR="003013B3" w:rsidRPr="003C62FD">
        <w:rPr>
          <w:rFonts w:ascii="Arial" w:hAnsi="Arial" w:cs="Arial"/>
          <w:sz w:val="20"/>
          <w:szCs w:val="20"/>
        </w:rPr>
        <w:t xml:space="preserve"> raramente é efetuad</w:t>
      </w:r>
      <w:r w:rsidR="00D14485" w:rsidRPr="003C62FD">
        <w:rPr>
          <w:rFonts w:ascii="Arial" w:hAnsi="Arial" w:cs="Arial"/>
          <w:sz w:val="20"/>
          <w:szCs w:val="20"/>
        </w:rPr>
        <w:t>a</w:t>
      </w:r>
      <w:r w:rsidR="003013B3" w:rsidRPr="003C62FD">
        <w:rPr>
          <w:rFonts w:ascii="Arial" w:hAnsi="Arial" w:cs="Arial"/>
          <w:sz w:val="20"/>
          <w:szCs w:val="20"/>
        </w:rPr>
        <w:t>.</w:t>
      </w:r>
      <w:r w:rsidR="00E75140" w:rsidRPr="003C62FD">
        <w:rPr>
          <w:rFonts w:ascii="Arial" w:hAnsi="Arial" w:cs="Arial"/>
          <w:sz w:val="20"/>
          <w:szCs w:val="20"/>
        </w:rPr>
        <w:t xml:space="preserve"> Estes autores referem que uma má concetualização e gestão da parceria pode provocar mais dano do que bem.</w:t>
      </w:r>
    </w:p>
    <w:p w:rsidR="003D7237" w:rsidRPr="003C62FD" w:rsidRDefault="00E75140" w:rsidP="003C62FD">
      <w:pPr>
        <w:suppressAutoHyphens/>
        <w:spacing w:line="360" w:lineRule="auto"/>
        <w:jc w:val="both"/>
        <w:rPr>
          <w:rFonts w:ascii="Arial" w:hAnsi="Arial" w:cs="Arial"/>
          <w:sz w:val="20"/>
          <w:szCs w:val="20"/>
        </w:rPr>
      </w:pPr>
      <w:r w:rsidRPr="003C62FD">
        <w:rPr>
          <w:rFonts w:ascii="Arial" w:hAnsi="Arial" w:cs="Arial"/>
          <w:sz w:val="20"/>
          <w:szCs w:val="20"/>
        </w:rPr>
        <w:t>A</w:t>
      </w:r>
      <w:r w:rsidR="00D14485" w:rsidRPr="003C62FD">
        <w:rPr>
          <w:rFonts w:ascii="Arial" w:hAnsi="Arial" w:cs="Arial"/>
          <w:sz w:val="20"/>
          <w:szCs w:val="20"/>
        </w:rPr>
        <w:t>lguns</w:t>
      </w:r>
      <w:r w:rsidR="0097587B" w:rsidRPr="003C62FD">
        <w:rPr>
          <w:rFonts w:ascii="Arial" w:hAnsi="Arial" w:cs="Arial"/>
          <w:sz w:val="20"/>
          <w:szCs w:val="20"/>
        </w:rPr>
        <w:t xml:space="preserve"> autores</w:t>
      </w:r>
      <w:r w:rsidR="00D14485" w:rsidRPr="003C62FD">
        <w:rPr>
          <w:rFonts w:ascii="Arial" w:hAnsi="Arial" w:cs="Arial"/>
          <w:sz w:val="20"/>
          <w:szCs w:val="20"/>
        </w:rPr>
        <w:t xml:space="preserve">, como </w:t>
      </w:r>
      <w:r w:rsidR="00562EA5" w:rsidRPr="003C62FD">
        <w:rPr>
          <w:rFonts w:ascii="Arial" w:hAnsi="Arial" w:cs="Arial"/>
          <w:sz w:val="20"/>
          <w:szCs w:val="20"/>
        </w:rPr>
        <w:t>Fowler</w:t>
      </w:r>
      <w:r w:rsidR="00111D8C" w:rsidRPr="003C62FD">
        <w:rPr>
          <w:rFonts w:ascii="Arial" w:hAnsi="Arial" w:cs="Arial"/>
          <w:sz w:val="20"/>
          <w:szCs w:val="20"/>
        </w:rPr>
        <w:t xml:space="preserve"> </w:t>
      </w:r>
      <w:r w:rsidR="00562EA5" w:rsidRPr="003C62FD">
        <w:rPr>
          <w:rFonts w:ascii="Arial" w:hAnsi="Arial" w:cs="Arial"/>
          <w:sz w:val="20"/>
          <w:szCs w:val="20"/>
        </w:rPr>
        <w:t>(2000)</w:t>
      </w:r>
      <w:r w:rsidR="00D14485" w:rsidRPr="003C62FD">
        <w:rPr>
          <w:rFonts w:ascii="Arial" w:hAnsi="Arial" w:cs="Arial"/>
          <w:sz w:val="20"/>
          <w:szCs w:val="20"/>
        </w:rPr>
        <w:t>,</w:t>
      </w:r>
      <w:r w:rsidR="00562EA5" w:rsidRPr="003C62FD">
        <w:rPr>
          <w:rFonts w:ascii="Arial" w:hAnsi="Arial" w:cs="Arial"/>
          <w:sz w:val="20"/>
          <w:szCs w:val="20"/>
        </w:rPr>
        <w:t xml:space="preserve"> sugere</w:t>
      </w:r>
      <w:r w:rsidR="00D14485" w:rsidRPr="003C62FD">
        <w:rPr>
          <w:rFonts w:ascii="Arial" w:hAnsi="Arial" w:cs="Arial"/>
          <w:sz w:val="20"/>
          <w:szCs w:val="20"/>
        </w:rPr>
        <w:t>m</w:t>
      </w:r>
      <w:r w:rsidR="00562EA5" w:rsidRPr="003C62FD">
        <w:rPr>
          <w:rFonts w:ascii="Arial" w:hAnsi="Arial" w:cs="Arial"/>
          <w:sz w:val="20"/>
          <w:szCs w:val="20"/>
        </w:rPr>
        <w:t xml:space="preserve"> que caso não seja possível uma parceria efetiva se u</w:t>
      </w:r>
      <w:r w:rsidRPr="003C62FD">
        <w:rPr>
          <w:rFonts w:ascii="Arial" w:hAnsi="Arial" w:cs="Arial"/>
          <w:sz w:val="20"/>
          <w:szCs w:val="20"/>
        </w:rPr>
        <w:t>tilize</w:t>
      </w:r>
      <w:r w:rsidR="00562EA5" w:rsidRPr="003C62FD">
        <w:rPr>
          <w:rFonts w:ascii="Arial" w:hAnsi="Arial" w:cs="Arial"/>
          <w:sz w:val="20"/>
          <w:szCs w:val="20"/>
        </w:rPr>
        <w:t xml:space="preserve"> outros termos (colaboração, </w:t>
      </w:r>
      <w:r w:rsidR="00AE23F9" w:rsidRPr="003C62FD">
        <w:rPr>
          <w:rFonts w:ascii="Arial" w:hAnsi="Arial" w:cs="Arial"/>
          <w:sz w:val="20"/>
          <w:szCs w:val="20"/>
        </w:rPr>
        <w:t xml:space="preserve">por exemplo) para que não se deturpe o conceito. </w:t>
      </w:r>
      <w:r w:rsidR="009421A0" w:rsidRPr="003C62FD">
        <w:rPr>
          <w:rFonts w:ascii="Arial" w:hAnsi="Arial" w:cs="Arial"/>
          <w:sz w:val="20"/>
          <w:szCs w:val="20"/>
        </w:rPr>
        <w:t xml:space="preserve">Este autor identifica a parceria como uma forma superior de relação de trabalho sustentada por uma relação de longo prazo, repartição de poder, responsabilidade partilhada, </w:t>
      </w:r>
      <w:r w:rsidR="00990D9C">
        <w:rPr>
          <w:rFonts w:ascii="Arial" w:hAnsi="Arial" w:cs="Arial"/>
          <w:sz w:val="20"/>
          <w:szCs w:val="20"/>
        </w:rPr>
        <w:t>interdependência</w:t>
      </w:r>
      <w:r w:rsidR="009421A0" w:rsidRPr="003C62FD">
        <w:rPr>
          <w:rFonts w:ascii="Arial" w:hAnsi="Arial" w:cs="Arial"/>
          <w:sz w:val="20"/>
          <w:szCs w:val="20"/>
        </w:rPr>
        <w:t xml:space="preserve"> e igualdade </w:t>
      </w:r>
      <w:r w:rsidR="009013FA">
        <w:rPr>
          <w:rFonts w:ascii="Arial" w:hAnsi="Arial" w:cs="Arial"/>
          <w:sz w:val="20"/>
          <w:szCs w:val="20"/>
        </w:rPr>
        <w:t>(</w:t>
      </w:r>
      <w:r w:rsidR="00990D9C" w:rsidRPr="00990D9C">
        <w:rPr>
          <w:rFonts w:ascii="Arial" w:hAnsi="Arial" w:cs="Arial"/>
          <w:sz w:val="20"/>
          <w:szCs w:val="20"/>
        </w:rPr>
        <w:t>Fowler</w:t>
      </w:r>
      <w:r w:rsidR="009013FA">
        <w:rPr>
          <w:rFonts w:ascii="Arial" w:hAnsi="Arial" w:cs="Arial"/>
          <w:sz w:val="20"/>
          <w:szCs w:val="20"/>
        </w:rPr>
        <w:t>,</w:t>
      </w:r>
      <w:r w:rsidR="00990D9C" w:rsidRPr="00990D9C">
        <w:rPr>
          <w:rFonts w:ascii="Arial" w:hAnsi="Arial" w:cs="Arial"/>
          <w:sz w:val="20"/>
          <w:szCs w:val="20"/>
        </w:rPr>
        <w:t xml:space="preserve"> 2000: 10</w:t>
      </w:r>
      <w:r w:rsidR="009421A0" w:rsidRPr="00990D9C">
        <w:rPr>
          <w:rFonts w:ascii="Arial" w:hAnsi="Arial" w:cs="Arial"/>
          <w:sz w:val="20"/>
          <w:szCs w:val="20"/>
        </w:rPr>
        <w:t>)</w:t>
      </w:r>
      <w:r w:rsidR="009421A0" w:rsidRPr="003C62FD">
        <w:rPr>
          <w:rFonts w:ascii="Arial" w:hAnsi="Arial" w:cs="Arial"/>
          <w:sz w:val="20"/>
          <w:szCs w:val="20"/>
        </w:rPr>
        <w:t xml:space="preserve">. </w:t>
      </w:r>
    </w:p>
    <w:p w:rsidR="00632CAA" w:rsidRPr="003C62FD" w:rsidRDefault="00632CAA" w:rsidP="003C62FD">
      <w:pPr>
        <w:suppressAutoHyphens/>
        <w:spacing w:line="360" w:lineRule="auto"/>
        <w:jc w:val="both"/>
        <w:rPr>
          <w:rFonts w:ascii="Arial" w:hAnsi="Arial" w:cs="Arial"/>
          <w:sz w:val="20"/>
          <w:szCs w:val="20"/>
        </w:rPr>
      </w:pPr>
      <w:r w:rsidRPr="003C62FD">
        <w:rPr>
          <w:rFonts w:ascii="Arial" w:hAnsi="Arial" w:cs="Arial"/>
          <w:sz w:val="20"/>
          <w:szCs w:val="20"/>
        </w:rPr>
        <w:t>Desta forma, a realidade deverá ditar uma análise do potencial que as parcerias podem trazer em determinados contextos. Havendo a necessidade de</w:t>
      </w:r>
      <w:r w:rsidR="00E75140" w:rsidRPr="003C62FD">
        <w:rPr>
          <w:rFonts w:ascii="Arial" w:hAnsi="Arial" w:cs="Arial"/>
          <w:sz w:val="20"/>
          <w:szCs w:val="20"/>
        </w:rPr>
        <w:t>,</w:t>
      </w:r>
      <w:r w:rsidRPr="003C62FD">
        <w:rPr>
          <w:rFonts w:ascii="Arial" w:hAnsi="Arial" w:cs="Arial"/>
          <w:sz w:val="20"/>
          <w:szCs w:val="20"/>
        </w:rPr>
        <w:t xml:space="preserve"> em cada caso</w:t>
      </w:r>
      <w:r w:rsidR="00E75140" w:rsidRPr="003C62FD">
        <w:rPr>
          <w:rFonts w:ascii="Arial" w:hAnsi="Arial" w:cs="Arial"/>
          <w:sz w:val="20"/>
          <w:szCs w:val="20"/>
        </w:rPr>
        <w:t>,</w:t>
      </w:r>
      <w:r w:rsidRPr="003C62FD">
        <w:rPr>
          <w:rFonts w:ascii="Arial" w:hAnsi="Arial" w:cs="Arial"/>
          <w:sz w:val="20"/>
          <w:szCs w:val="20"/>
        </w:rPr>
        <w:t xml:space="preserve"> definir-se a sua profundidade a vários níveis: contratualização, participação, formas de tomada de decisão, etc.</w:t>
      </w:r>
    </w:p>
    <w:p w:rsidR="00D45B26" w:rsidRPr="003C62FD" w:rsidRDefault="0032132D" w:rsidP="003C62FD">
      <w:pPr>
        <w:suppressAutoHyphens/>
        <w:spacing w:line="360" w:lineRule="auto"/>
        <w:jc w:val="both"/>
        <w:rPr>
          <w:rFonts w:ascii="Arial" w:hAnsi="Arial" w:cs="Arial"/>
          <w:sz w:val="20"/>
          <w:szCs w:val="20"/>
        </w:rPr>
      </w:pPr>
      <w:r w:rsidRPr="003C62FD">
        <w:rPr>
          <w:rFonts w:ascii="Arial" w:hAnsi="Arial" w:cs="Arial"/>
          <w:sz w:val="20"/>
          <w:szCs w:val="20"/>
        </w:rPr>
        <w:t>Schiefer et al. (2006</w:t>
      </w:r>
      <w:r w:rsidR="003144CB" w:rsidRPr="003C62FD">
        <w:rPr>
          <w:rFonts w:ascii="Arial" w:hAnsi="Arial" w:cs="Arial"/>
          <w:sz w:val="20"/>
          <w:szCs w:val="20"/>
        </w:rPr>
        <w:t>: 132</w:t>
      </w:r>
      <w:r w:rsidR="007973D6" w:rsidRPr="003C62FD">
        <w:rPr>
          <w:rFonts w:ascii="Arial" w:hAnsi="Arial" w:cs="Arial"/>
          <w:sz w:val="20"/>
          <w:szCs w:val="20"/>
        </w:rPr>
        <w:t xml:space="preserve">) </w:t>
      </w:r>
      <w:r w:rsidR="003144CB" w:rsidRPr="003C62FD">
        <w:rPr>
          <w:rFonts w:ascii="Arial" w:hAnsi="Arial" w:cs="Arial"/>
          <w:sz w:val="20"/>
          <w:szCs w:val="20"/>
        </w:rPr>
        <w:t xml:space="preserve">referem a necessidade de se fazer uma análise prévia das parcerias, sobretudo se as intervenções tiverem duas ou mais organizações a conduzir os projetos. Estes autores </w:t>
      </w:r>
      <w:r w:rsidR="007973D6" w:rsidRPr="003C62FD">
        <w:rPr>
          <w:rFonts w:ascii="Arial" w:hAnsi="Arial" w:cs="Arial"/>
          <w:sz w:val="20"/>
          <w:szCs w:val="20"/>
        </w:rPr>
        <w:t xml:space="preserve">definem parceria como: </w:t>
      </w:r>
      <w:r w:rsidR="007973D6" w:rsidRPr="0049349D">
        <w:rPr>
          <w:rFonts w:ascii="Arial" w:hAnsi="Arial" w:cs="Arial"/>
          <w:sz w:val="20"/>
          <w:szCs w:val="20"/>
        </w:rPr>
        <w:t>“acordo de colaboração entre duas ou mais organizações de modo a articular as suas intervenções. Envolve, dependendo da sua profundidade, a partilha de informação, recursos humanos, materiais e financeiros. As parcerias podem ser mais ou menos formais.”</w:t>
      </w:r>
      <w:r w:rsidR="007973D6" w:rsidRPr="003C62FD">
        <w:rPr>
          <w:rFonts w:ascii="Arial" w:hAnsi="Arial" w:cs="Arial"/>
          <w:sz w:val="20"/>
          <w:szCs w:val="20"/>
        </w:rPr>
        <w:t xml:space="preserve"> (Schiefer et al., 200</w:t>
      </w:r>
      <w:r w:rsidRPr="003C62FD">
        <w:rPr>
          <w:rFonts w:ascii="Arial" w:hAnsi="Arial" w:cs="Arial"/>
          <w:sz w:val="20"/>
          <w:szCs w:val="20"/>
        </w:rPr>
        <w:t>6</w:t>
      </w:r>
      <w:r w:rsidR="007973D6" w:rsidRPr="003C62FD">
        <w:rPr>
          <w:rFonts w:ascii="Arial" w:hAnsi="Arial" w:cs="Arial"/>
          <w:sz w:val="20"/>
          <w:szCs w:val="20"/>
        </w:rPr>
        <w:t>: 260)</w:t>
      </w:r>
      <w:r w:rsidR="00A877AA" w:rsidRPr="003C62FD">
        <w:rPr>
          <w:rFonts w:ascii="Arial" w:hAnsi="Arial" w:cs="Arial"/>
          <w:sz w:val="20"/>
          <w:szCs w:val="20"/>
        </w:rPr>
        <w:t xml:space="preserve">. Esta definição encontra-se mais orientada para a execução de projetos onde uma análise do parceiro permite conhecer a “área de conhecimento e especialização da organização (…) como a compatibilidade de abordagens” (idem: 132). </w:t>
      </w:r>
    </w:p>
    <w:p w:rsidR="007973D6" w:rsidRPr="003C62FD" w:rsidRDefault="00C06F30" w:rsidP="003C62FD">
      <w:pPr>
        <w:suppressAutoHyphens/>
        <w:spacing w:line="360" w:lineRule="auto"/>
        <w:jc w:val="both"/>
        <w:rPr>
          <w:rFonts w:ascii="Arial" w:hAnsi="Arial" w:cs="Arial"/>
          <w:sz w:val="20"/>
          <w:szCs w:val="20"/>
        </w:rPr>
      </w:pPr>
      <w:r w:rsidRPr="003C62FD">
        <w:rPr>
          <w:rFonts w:ascii="Arial" w:hAnsi="Arial" w:cs="Arial"/>
          <w:sz w:val="20"/>
          <w:szCs w:val="20"/>
        </w:rPr>
        <w:t xml:space="preserve">A análise de parcerias poderia remeter para uma intenção utilitarista que é uma das posições que se podem encontrar nas motivações que levam à sua constituição. </w:t>
      </w:r>
      <w:r w:rsidR="00D45B26" w:rsidRPr="003C62FD">
        <w:rPr>
          <w:rFonts w:ascii="Arial" w:hAnsi="Arial" w:cs="Arial"/>
          <w:sz w:val="20"/>
          <w:szCs w:val="20"/>
        </w:rPr>
        <w:t xml:space="preserve">Guerra (2006) </w:t>
      </w:r>
      <w:r w:rsidRPr="003C62FD">
        <w:rPr>
          <w:rFonts w:ascii="Arial" w:hAnsi="Arial" w:cs="Arial"/>
          <w:sz w:val="20"/>
          <w:szCs w:val="20"/>
        </w:rPr>
        <w:t>ao analisar o sentido e as formas de ação coletiva evidencia</w:t>
      </w:r>
      <w:r w:rsidR="00D45B26" w:rsidRPr="003C62FD">
        <w:rPr>
          <w:rFonts w:ascii="Arial" w:hAnsi="Arial" w:cs="Arial"/>
          <w:sz w:val="20"/>
          <w:szCs w:val="20"/>
        </w:rPr>
        <w:t xml:space="preserve"> duas posições de base: uma </w:t>
      </w:r>
      <w:r w:rsidR="00A877AA" w:rsidRPr="003C62FD">
        <w:rPr>
          <w:rFonts w:ascii="Arial" w:hAnsi="Arial" w:cs="Arial"/>
          <w:sz w:val="20"/>
          <w:szCs w:val="20"/>
        </w:rPr>
        <w:t>“pragmático-utilitarista”</w:t>
      </w:r>
      <w:r w:rsidR="00D45B26" w:rsidRPr="003C62FD">
        <w:rPr>
          <w:rFonts w:ascii="Arial" w:hAnsi="Arial" w:cs="Arial"/>
          <w:sz w:val="20"/>
          <w:szCs w:val="20"/>
        </w:rPr>
        <w:t xml:space="preserve"> e a outra referente a princípios base. Se a primeira remete para uma lógica mais racional ou mercantil, a segunda tende mais para uma lógica de interesse superior em que o coletivo tem a primazia.</w:t>
      </w:r>
      <w:r w:rsidR="00A9403F" w:rsidRPr="003C62FD">
        <w:rPr>
          <w:rFonts w:ascii="Arial" w:hAnsi="Arial" w:cs="Arial"/>
          <w:sz w:val="20"/>
          <w:szCs w:val="20"/>
        </w:rPr>
        <w:t xml:space="preserve"> No entanto, esta autora</w:t>
      </w:r>
      <w:r w:rsidR="00BD3985" w:rsidRPr="003C62FD">
        <w:rPr>
          <w:rFonts w:ascii="Arial" w:hAnsi="Arial" w:cs="Arial"/>
          <w:sz w:val="20"/>
          <w:szCs w:val="20"/>
        </w:rPr>
        <w:t xml:space="preserve"> </w:t>
      </w:r>
      <w:r w:rsidR="00A9403F" w:rsidRPr="003C62FD">
        <w:rPr>
          <w:rFonts w:ascii="Arial" w:hAnsi="Arial" w:cs="Arial"/>
          <w:sz w:val="20"/>
          <w:szCs w:val="20"/>
        </w:rPr>
        <w:t>salienta que a realidade é mais complexa do que esta “visão dicotómica”</w:t>
      </w:r>
      <w:r w:rsidRPr="003C62FD">
        <w:rPr>
          <w:rFonts w:ascii="Arial" w:hAnsi="Arial" w:cs="Arial"/>
          <w:sz w:val="20"/>
          <w:szCs w:val="20"/>
        </w:rPr>
        <w:t xml:space="preserve"> e é influenciada por “duas variáveis-chave: a experiência de coexistência e de decis</w:t>
      </w:r>
      <w:r w:rsidR="00F409E8" w:rsidRPr="003C62FD">
        <w:rPr>
          <w:rFonts w:ascii="Arial" w:hAnsi="Arial" w:cs="Arial"/>
          <w:sz w:val="20"/>
          <w:szCs w:val="20"/>
        </w:rPr>
        <w:t>ão cole</w:t>
      </w:r>
      <w:r w:rsidRPr="003C62FD">
        <w:rPr>
          <w:rFonts w:ascii="Arial" w:hAnsi="Arial" w:cs="Arial"/>
          <w:sz w:val="20"/>
          <w:szCs w:val="20"/>
        </w:rPr>
        <w:t>tiva previamente vivida e a forma como eles próprios apreciam e valorizam a conjuntura da decisão em causa” (Guerra, 2006: 31)</w:t>
      </w:r>
      <w:r w:rsidR="00A9403F" w:rsidRPr="003C62FD">
        <w:rPr>
          <w:rFonts w:ascii="Arial" w:hAnsi="Arial" w:cs="Arial"/>
          <w:sz w:val="20"/>
          <w:szCs w:val="20"/>
        </w:rPr>
        <w:t xml:space="preserve">. </w:t>
      </w:r>
      <w:r w:rsidR="00D45B26" w:rsidRPr="003C62FD">
        <w:rPr>
          <w:rFonts w:ascii="Arial" w:hAnsi="Arial" w:cs="Arial"/>
          <w:sz w:val="20"/>
          <w:szCs w:val="20"/>
        </w:rPr>
        <w:t xml:space="preserve">    </w:t>
      </w:r>
      <w:r w:rsidR="00A877AA" w:rsidRPr="003C62FD">
        <w:rPr>
          <w:rFonts w:ascii="Arial" w:hAnsi="Arial" w:cs="Arial"/>
          <w:sz w:val="20"/>
          <w:szCs w:val="20"/>
        </w:rPr>
        <w:t xml:space="preserve"> </w:t>
      </w:r>
    </w:p>
    <w:p w:rsidR="00853FC1" w:rsidRDefault="008767EB" w:rsidP="003C62FD">
      <w:pPr>
        <w:suppressAutoHyphens/>
        <w:spacing w:line="360" w:lineRule="auto"/>
        <w:jc w:val="both"/>
        <w:rPr>
          <w:rFonts w:cs="Arial"/>
        </w:rPr>
      </w:pPr>
      <w:r w:rsidRPr="003C62FD">
        <w:rPr>
          <w:rFonts w:ascii="Arial" w:hAnsi="Arial" w:cs="Arial"/>
          <w:sz w:val="20"/>
          <w:szCs w:val="20"/>
        </w:rPr>
        <w:t xml:space="preserve">No caso das iniciativas de projetos de desenvolvimento em PED, as parcerias adotadas teriam mais uma característica de “pendularidade” no sentido proposto por Rodrigues e Stoer (1998) que interpretam este modelo numa linha em que se divide na ação (no sentido </w:t>
      </w:r>
      <w:r w:rsidR="00F3715F" w:rsidRPr="003C62FD">
        <w:rPr>
          <w:rFonts w:ascii="Arial" w:hAnsi="Arial" w:cs="Arial"/>
          <w:sz w:val="20"/>
          <w:szCs w:val="20"/>
        </w:rPr>
        <w:t xml:space="preserve">mais sensível às necessidades locais) </w:t>
      </w:r>
      <w:r w:rsidRPr="003C62FD">
        <w:rPr>
          <w:rFonts w:ascii="Arial" w:hAnsi="Arial" w:cs="Arial"/>
          <w:sz w:val="20"/>
          <w:szCs w:val="20"/>
        </w:rPr>
        <w:t xml:space="preserve">e </w:t>
      </w:r>
      <w:r w:rsidR="00F3715F" w:rsidRPr="003C62FD">
        <w:rPr>
          <w:rFonts w:ascii="Arial" w:hAnsi="Arial" w:cs="Arial"/>
          <w:sz w:val="20"/>
          <w:szCs w:val="20"/>
        </w:rPr>
        <w:t>na “</w:t>
      </w:r>
      <w:proofErr w:type="gramStart"/>
      <w:r w:rsidR="00F3715F" w:rsidRPr="003C62FD">
        <w:rPr>
          <w:rFonts w:ascii="Arial" w:hAnsi="Arial" w:cs="Arial"/>
          <w:sz w:val="20"/>
          <w:szCs w:val="20"/>
        </w:rPr>
        <w:t>«intermediação</w:t>
      </w:r>
      <w:proofErr w:type="gramEnd"/>
      <w:r w:rsidR="00F3715F" w:rsidRPr="003C62FD">
        <w:rPr>
          <w:rFonts w:ascii="Arial" w:hAnsi="Arial" w:cs="Arial"/>
          <w:sz w:val="20"/>
          <w:szCs w:val="20"/>
        </w:rPr>
        <w:t xml:space="preserve">» enquanto processo de articulação com recursos e agentes a vários níveis”. Segundo estes autores, em termos práticos este modelo </w:t>
      </w:r>
      <w:r w:rsidR="00EF2D35" w:rsidRPr="003C62FD">
        <w:rPr>
          <w:rFonts w:ascii="Arial" w:hAnsi="Arial" w:cs="Arial"/>
          <w:sz w:val="20"/>
          <w:szCs w:val="20"/>
        </w:rPr>
        <w:t xml:space="preserve">pendular </w:t>
      </w:r>
      <w:r w:rsidR="00F3715F" w:rsidRPr="003C62FD">
        <w:rPr>
          <w:rFonts w:ascii="Arial" w:hAnsi="Arial" w:cs="Arial"/>
          <w:sz w:val="20"/>
          <w:szCs w:val="20"/>
        </w:rPr>
        <w:t xml:space="preserve">permite uma estrutura mais formal </w:t>
      </w:r>
      <w:r w:rsidR="00113EEA" w:rsidRPr="003C62FD">
        <w:rPr>
          <w:rFonts w:ascii="Arial" w:hAnsi="Arial" w:cs="Arial"/>
          <w:sz w:val="20"/>
          <w:szCs w:val="20"/>
        </w:rPr>
        <w:t>para que</w:t>
      </w:r>
      <w:r w:rsidR="00EF2D35" w:rsidRPr="003C62FD">
        <w:rPr>
          <w:rFonts w:ascii="Arial" w:hAnsi="Arial" w:cs="Arial"/>
          <w:sz w:val="20"/>
          <w:szCs w:val="20"/>
        </w:rPr>
        <w:t xml:space="preserve"> os recursos exógenos sejam melhor aproveitados, ao mesmo tempo </w:t>
      </w:r>
      <w:r w:rsidR="00EF2D35" w:rsidRPr="003C62FD">
        <w:rPr>
          <w:rFonts w:ascii="Arial" w:hAnsi="Arial" w:cs="Arial"/>
          <w:sz w:val="20"/>
          <w:szCs w:val="20"/>
        </w:rPr>
        <w:lastRenderedPageBreak/>
        <w:t>que numa lógica mais informal e mais comunicacional permite ir ao encontro das preocupações dos beneficiários locais (Rodrigues e Stoer, 1998: 97).</w:t>
      </w:r>
    </w:p>
    <w:p w:rsidR="009013FA" w:rsidRPr="009013FA" w:rsidRDefault="009013FA" w:rsidP="003C62FD">
      <w:pPr>
        <w:suppressAutoHyphens/>
        <w:spacing w:line="360" w:lineRule="auto"/>
        <w:jc w:val="both"/>
        <w:rPr>
          <w:rFonts w:ascii="Arial" w:hAnsi="Arial" w:cs="Arial"/>
          <w:b/>
          <w:sz w:val="20"/>
          <w:szCs w:val="20"/>
        </w:rPr>
      </w:pPr>
      <w:r w:rsidRPr="009013FA">
        <w:rPr>
          <w:rFonts w:ascii="Arial" w:hAnsi="Arial" w:cs="Arial"/>
          <w:b/>
          <w:sz w:val="20"/>
          <w:szCs w:val="20"/>
        </w:rPr>
        <w:t>Rede</w:t>
      </w:r>
    </w:p>
    <w:p w:rsidR="00D650BB" w:rsidRPr="003C62FD" w:rsidRDefault="00DB2663" w:rsidP="003C62FD">
      <w:pPr>
        <w:suppressAutoHyphens/>
        <w:spacing w:line="360" w:lineRule="auto"/>
        <w:jc w:val="both"/>
        <w:rPr>
          <w:rFonts w:ascii="Arial" w:hAnsi="Arial" w:cs="Arial"/>
          <w:sz w:val="20"/>
          <w:szCs w:val="20"/>
        </w:rPr>
      </w:pPr>
      <w:r w:rsidRPr="003C62FD">
        <w:rPr>
          <w:rFonts w:ascii="Arial" w:hAnsi="Arial" w:cs="Arial"/>
          <w:sz w:val="20"/>
          <w:szCs w:val="20"/>
        </w:rPr>
        <w:t xml:space="preserve">O conceito de rede tem uma grande amplitude. </w:t>
      </w:r>
      <w:r w:rsidR="00A57A60" w:rsidRPr="003C62FD">
        <w:rPr>
          <w:rFonts w:ascii="Arial" w:hAnsi="Arial" w:cs="Arial"/>
          <w:sz w:val="20"/>
          <w:szCs w:val="20"/>
        </w:rPr>
        <w:t xml:space="preserve">Corvelo </w:t>
      </w:r>
      <w:r w:rsidR="00CE26C1">
        <w:rPr>
          <w:rFonts w:ascii="Arial" w:hAnsi="Arial" w:cs="Arial"/>
          <w:sz w:val="20"/>
          <w:szCs w:val="20"/>
        </w:rPr>
        <w:t>et al. (2001: 68) afirmam que “d</w:t>
      </w:r>
      <w:r w:rsidR="00A57A60" w:rsidRPr="003C62FD">
        <w:rPr>
          <w:rFonts w:ascii="Arial" w:hAnsi="Arial" w:cs="Arial"/>
          <w:sz w:val="20"/>
          <w:szCs w:val="20"/>
        </w:rPr>
        <w:t>e um ponto de vista genérico, redes existem em todo o lado”. Pode-se falar de redes de pessoas, redes sociais, redes de conhecimento, redes de empresas, entre outras.</w:t>
      </w:r>
    </w:p>
    <w:p w:rsidR="00940D9E" w:rsidRPr="003C62FD" w:rsidRDefault="00940D9E" w:rsidP="003C62FD">
      <w:pPr>
        <w:suppressAutoHyphens/>
        <w:spacing w:line="360" w:lineRule="auto"/>
        <w:jc w:val="both"/>
        <w:rPr>
          <w:rFonts w:ascii="Arial" w:hAnsi="Arial" w:cs="Arial"/>
          <w:sz w:val="20"/>
          <w:szCs w:val="20"/>
        </w:rPr>
      </w:pPr>
      <w:r w:rsidRPr="003C62FD">
        <w:rPr>
          <w:rFonts w:ascii="Arial" w:hAnsi="Arial" w:cs="Arial"/>
          <w:sz w:val="20"/>
          <w:szCs w:val="20"/>
        </w:rPr>
        <w:t>Existe uma parte d</w:t>
      </w:r>
      <w:r w:rsidR="00622CFC" w:rsidRPr="003C62FD">
        <w:rPr>
          <w:rFonts w:ascii="Arial" w:hAnsi="Arial" w:cs="Arial"/>
          <w:sz w:val="20"/>
          <w:szCs w:val="20"/>
        </w:rPr>
        <w:t>a literatura</w:t>
      </w:r>
      <w:r w:rsidRPr="003C62FD">
        <w:rPr>
          <w:rFonts w:ascii="Arial" w:hAnsi="Arial" w:cs="Arial"/>
          <w:sz w:val="20"/>
          <w:szCs w:val="20"/>
        </w:rPr>
        <w:t xml:space="preserve"> relacionad</w:t>
      </w:r>
      <w:r w:rsidR="00622CFC" w:rsidRPr="003C62FD">
        <w:rPr>
          <w:rFonts w:ascii="Arial" w:hAnsi="Arial" w:cs="Arial"/>
          <w:sz w:val="20"/>
          <w:szCs w:val="20"/>
        </w:rPr>
        <w:t>a</w:t>
      </w:r>
      <w:r w:rsidRPr="003C62FD">
        <w:rPr>
          <w:rFonts w:ascii="Arial" w:hAnsi="Arial" w:cs="Arial"/>
          <w:sz w:val="20"/>
          <w:szCs w:val="20"/>
        </w:rPr>
        <w:t xml:space="preserve"> com as redes que se debruça como uma alternativa à organização burocrática e vertical </w:t>
      </w:r>
      <w:r w:rsidR="00622CFC" w:rsidRPr="003C62FD">
        <w:rPr>
          <w:rFonts w:ascii="Arial" w:hAnsi="Arial" w:cs="Arial"/>
          <w:sz w:val="20"/>
          <w:szCs w:val="20"/>
        </w:rPr>
        <w:t xml:space="preserve">em que “a partilha de recursos e conjugação de planos e ações são determinadas através da negociação” </w:t>
      </w:r>
      <w:r w:rsidRPr="003C62FD">
        <w:rPr>
          <w:rFonts w:ascii="Arial" w:hAnsi="Arial" w:cs="Arial"/>
          <w:sz w:val="20"/>
          <w:szCs w:val="20"/>
        </w:rPr>
        <w:t>(</w:t>
      </w:r>
      <w:r w:rsidR="00622CFC" w:rsidRPr="003C62FD">
        <w:rPr>
          <w:rFonts w:ascii="Arial" w:hAnsi="Arial" w:cs="Arial"/>
          <w:sz w:val="20"/>
          <w:szCs w:val="20"/>
        </w:rPr>
        <w:t>Knight, 2002: 431</w:t>
      </w:r>
      <w:r w:rsidRPr="003C62FD">
        <w:rPr>
          <w:rFonts w:ascii="Arial" w:hAnsi="Arial" w:cs="Arial"/>
          <w:sz w:val="20"/>
          <w:szCs w:val="20"/>
        </w:rPr>
        <w:t>)</w:t>
      </w:r>
      <w:r w:rsidR="00622CFC" w:rsidRPr="003C62FD">
        <w:rPr>
          <w:rFonts w:ascii="Arial" w:hAnsi="Arial" w:cs="Arial"/>
          <w:sz w:val="20"/>
          <w:szCs w:val="20"/>
        </w:rPr>
        <w:t>.</w:t>
      </w:r>
      <w:r w:rsidRPr="003C62FD">
        <w:rPr>
          <w:rFonts w:ascii="Arial" w:hAnsi="Arial" w:cs="Arial"/>
          <w:sz w:val="20"/>
          <w:szCs w:val="20"/>
        </w:rPr>
        <w:t xml:space="preserve"> </w:t>
      </w:r>
      <w:r w:rsidR="00622CFC" w:rsidRPr="003C62FD">
        <w:rPr>
          <w:rFonts w:ascii="Arial" w:hAnsi="Arial" w:cs="Arial"/>
          <w:sz w:val="20"/>
          <w:szCs w:val="20"/>
        </w:rPr>
        <w:t>Este autor nota que é a qualidade do relacionamento entre os atores que determina se a rede é estratégica e se está empenhada na ação coletiva.</w:t>
      </w:r>
    </w:p>
    <w:p w:rsidR="00DB2663" w:rsidRPr="003C62FD" w:rsidRDefault="00D44867" w:rsidP="003C62FD">
      <w:pPr>
        <w:suppressAutoHyphens/>
        <w:spacing w:line="360" w:lineRule="auto"/>
        <w:jc w:val="both"/>
        <w:rPr>
          <w:rFonts w:ascii="Arial" w:hAnsi="Arial" w:cs="Arial"/>
          <w:sz w:val="20"/>
          <w:szCs w:val="20"/>
        </w:rPr>
      </w:pPr>
      <w:r w:rsidRPr="003C62FD">
        <w:rPr>
          <w:rFonts w:ascii="Arial" w:hAnsi="Arial" w:cs="Arial"/>
          <w:sz w:val="20"/>
          <w:szCs w:val="20"/>
        </w:rPr>
        <w:t>As motivações principais para as organizações constituírem redes, s</w:t>
      </w:r>
      <w:r w:rsidR="00A27E7D" w:rsidRPr="003C62FD">
        <w:rPr>
          <w:rFonts w:ascii="Arial" w:hAnsi="Arial" w:cs="Arial"/>
          <w:sz w:val="20"/>
          <w:szCs w:val="20"/>
        </w:rPr>
        <w:t xml:space="preserve">egundo Beeby e Booth (2000: 76), </w:t>
      </w:r>
      <w:r w:rsidRPr="003C62FD">
        <w:rPr>
          <w:rFonts w:ascii="Arial" w:hAnsi="Arial" w:cs="Arial"/>
          <w:sz w:val="20"/>
          <w:szCs w:val="20"/>
        </w:rPr>
        <w:t xml:space="preserve">têm em vista </w:t>
      </w:r>
      <w:r w:rsidR="00A27E7D" w:rsidRPr="003C62FD">
        <w:rPr>
          <w:rFonts w:ascii="Arial" w:hAnsi="Arial" w:cs="Arial"/>
          <w:sz w:val="20"/>
          <w:szCs w:val="20"/>
        </w:rPr>
        <w:t xml:space="preserve">adquirir dos tipos de vantagens: melhorar </w:t>
      </w:r>
      <w:r w:rsidR="00940D9E" w:rsidRPr="003C62FD">
        <w:rPr>
          <w:rFonts w:ascii="Arial" w:hAnsi="Arial" w:cs="Arial"/>
          <w:sz w:val="20"/>
          <w:szCs w:val="20"/>
        </w:rPr>
        <w:t xml:space="preserve">a sua capacidade </w:t>
      </w:r>
      <w:r w:rsidR="00A27E7D" w:rsidRPr="003C62FD">
        <w:rPr>
          <w:rFonts w:ascii="Arial" w:hAnsi="Arial" w:cs="Arial"/>
          <w:sz w:val="20"/>
          <w:szCs w:val="20"/>
        </w:rPr>
        <w:t xml:space="preserve">atual e desenvolver novas ideias ou produtos. </w:t>
      </w:r>
    </w:p>
    <w:p w:rsidR="00940D9E" w:rsidRPr="003C62FD" w:rsidRDefault="00940D9E" w:rsidP="003C62FD">
      <w:pPr>
        <w:suppressAutoHyphens/>
        <w:spacing w:after="0" w:line="360" w:lineRule="auto"/>
        <w:jc w:val="both"/>
        <w:rPr>
          <w:rFonts w:ascii="Arial" w:hAnsi="Arial" w:cs="Arial"/>
          <w:sz w:val="20"/>
          <w:szCs w:val="20"/>
        </w:rPr>
      </w:pPr>
      <w:r w:rsidRPr="003C62FD">
        <w:rPr>
          <w:rFonts w:ascii="Arial" w:hAnsi="Arial" w:cs="Arial"/>
          <w:sz w:val="20"/>
          <w:szCs w:val="20"/>
        </w:rPr>
        <w:t xml:space="preserve">Num sentido genérico, Corvelo, et al., (2001: 69) definem rede como “cooperação entre diferentes organismos (ou atores) que envolvem fluxos de troca”. Estes autores salientam duas dimensões importantes que condicionam a formação e a manutenção da rede: </w:t>
      </w:r>
    </w:p>
    <w:p w:rsidR="00940D9E" w:rsidRPr="003C62FD" w:rsidRDefault="00940D9E" w:rsidP="003C62FD">
      <w:pPr>
        <w:pStyle w:val="PargrafodaLista"/>
        <w:numPr>
          <w:ilvl w:val="0"/>
          <w:numId w:val="12"/>
        </w:numPr>
        <w:suppressAutoHyphens/>
        <w:spacing w:after="0" w:line="360" w:lineRule="auto"/>
        <w:jc w:val="both"/>
        <w:rPr>
          <w:rFonts w:ascii="Arial" w:hAnsi="Arial" w:cs="Arial"/>
          <w:sz w:val="20"/>
          <w:szCs w:val="20"/>
        </w:rPr>
      </w:pPr>
      <w:r w:rsidRPr="003C62FD">
        <w:rPr>
          <w:rFonts w:ascii="Arial" w:hAnsi="Arial" w:cs="Arial"/>
          <w:sz w:val="20"/>
          <w:szCs w:val="20"/>
        </w:rPr>
        <w:t>A dimensão económica: recursos e atividades que motivem a partilha e a procura de soluções em conjunto;</w:t>
      </w:r>
    </w:p>
    <w:p w:rsidR="00DB2663" w:rsidRPr="003C62FD" w:rsidRDefault="00940D9E" w:rsidP="003C62FD">
      <w:pPr>
        <w:pStyle w:val="PargrafodaLista"/>
        <w:numPr>
          <w:ilvl w:val="0"/>
          <w:numId w:val="12"/>
        </w:numPr>
        <w:suppressAutoHyphens/>
        <w:spacing w:line="360" w:lineRule="auto"/>
        <w:jc w:val="both"/>
        <w:rPr>
          <w:rFonts w:ascii="Arial" w:hAnsi="Arial" w:cs="Arial"/>
          <w:sz w:val="20"/>
          <w:szCs w:val="20"/>
        </w:rPr>
      </w:pPr>
      <w:proofErr w:type="gramStart"/>
      <w:r w:rsidRPr="003C62FD">
        <w:rPr>
          <w:rFonts w:ascii="Arial" w:hAnsi="Arial" w:cs="Arial"/>
          <w:sz w:val="20"/>
          <w:szCs w:val="20"/>
        </w:rPr>
        <w:t>a</w:t>
      </w:r>
      <w:proofErr w:type="gramEnd"/>
      <w:r w:rsidRPr="003C62FD">
        <w:rPr>
          <w:rFonts w:ascii="Arial" w:hAnsi="Arial" w:cs="Arial"/>
          <w:sz w:val="20"/>
          <w:szCs w:val="20"/>
        </w:rPr>
        <w:t xml:space="preserve"> dimensão social: relacionamento entre os atores num ponto de vista cultural e organizacional;</w:t>
      </w:r>
    </w:p>
    <w:p w:rsidR="00E85815" w:rsidRPr="003C62FD" w:rsidRDefault="00E85815" w:rsidP="00E85815">
      <w:pPr>
        <w:suppressAutoHyphens/>
        <w:spacing w:line="360" w:lineRule="auto"/>
        <w:jc w:val="both"/>
        <w:rPr>
          <w:rFonts w:ascii="Arial" w:hAnsi="Arial" w:cs="Arial"/>
          <w:sz w:val="20"/>
          <w:szCs w:val="20"/>
        </w:rPr>
      </w:pPr>
      <w:r w:rsidRPr="003C62FD">
        <w:rPr>
          <w:rFonts w:ascii="Arial" w:hAnsi="Arial" w:cs="Arial"/>
          <w:sz w:val="20"/>
          <w:szCs w:val="20"/>
        </w:rPr>
        <w:t xml:space="preserve">Cummings e Zee (2005: </w:t>
      </w:r>
      <w:r>
        <w:rPr>
          <w:rFonts w:ascii="Arial" w:hAnsi="Arial" w:cs="Arial"/>
          <w:sz w:val="20"/>
          <w:szCs w:val="20"/>
        </w:rPr>
        <w:t>9</w:t>
      </w:r>
      <w:r w:rsidRPr="003C62FD">
        <w:rPr>
          <w:rFonts w:ascii="Arial" w:hAnsi="Arial" w:cs="Arial"/>
          <w:sz w:val="20"/>
          <w:szCs w:val="20"/>
        </w:rPr>
        <w:t>)</w:t>
      </w:r>
      <w:r>
        <w:rPr>
          <w:rFonts w:ascii="Arial" w:hAnsi="Arial" w:cs="Arial"/>
          <w:sz w:val="20"/>
          <w:szCs w:val="20"/>
        </w:rPr>
        <w:t xml:space="preserve"> identificam diversas nomenclaturas de organização em rede e que foram sendo adotadas na literatura sobre o desenvolvimento: comunidades de ideias, comunidades de prática, redes de conhecimento, redes temáticas, entre outros. </w:t>
      </w:r>
      <w:r w:rsidR="00626490">
        <w:rPr>
          <w:rFonts w:ascii="Arial" w:hAnsi="Arial" w:cs="Arial"/>
          <w:sz w:val="20"/>
          <w:szCs w:val="20"/>
        </w:rPr>
        <w:t>Cada um destes conceitos tem origens particulares e algumas caraterísticas próprias, mas para estes autores o importante é o sentido que que se pretende que tenham</w:t>
      </w:r>
      <w:r w:rsidR="004C0C01">
        <w:rPr>
          <w:rFonts w:ascii="Arial" w:hAnsi="Arial" w:cs="Arial"/>
          <w:sz w:val="20"/>
          <w:szCs w:val="20"/>
        </w:rPr>
        <w:t>,</w:t>
      </w:r>
      <w:r w:rsidR="00626490">
        <w:rPr>
          <w:rFonts w:ascii="Arial" w:hAnsi="Arial" w:cs="Arial"/>
          <w:sz w:val="20"/>
          <w:szCs w:val="20"/>
        </w:rPr>
        <w:t xml:space="preserve"> que é melhorar a atividade e facilitar o processo de aprendizagem coletivo de cada uma das organizações que faça parte de uma determinada rede. Desse conjunto de definições, os </w:t>
      </w:r>
      <w:r>
        <w:rPr>
          <w:rFonts w:ascii="Arial" w:hAnsi="Arial" w:cs="Arial"/>
          <w:sz w:val="20"/>
          <w:szCs w:val="20"/>
        </w:rPr>
        <w:t xml:space="preserve">autores </w:t>
      </w:r>
      <w:r w:rsidR="00626490">
        <w:rPr>
          <w:rFonts w:ascii="Arial" w:hAnsi="Arial" w:cs="Arial"/>
          <w:sz w:val="20"/>
          <w:szCs w:val="20"/>
        </w:rPr>
        <w:t>destacam</w:t>
      </w:r>
      <w:r>
        <w:rPr>
          <w:rFonts w:ascii="Arial" w:hAnsi="Arial" w:cs="Arial"/>
          <w:sz w:val="20"/>
          <w:szCs w:val="20"/>
        </w:rPr>
        <w:t xml:space="preserve"> </w:t>
      </w:r>
      <w:r w:rsidRPr="003C62FD">
        <w:rPr>
          <w:rFonts w:ascii="Arial" w:hAnsi="Arial" w:cs="Arial"/>
          <w:sz w:val="20"/>
          <w:szCs w:val="20"/>
        </w:rPr>
        <w:t xml:space="preserve">o conceito de rede para aprendizagem, </w:t>
      </w:r>
      <w:r>
        <w:rPr>
          <w:rFonts w:ascii="Arial" w:hAnsi="Arial" w:cs="Arial"/>
          <w:sz w:val="20"/>
          <w:szCs w:val="20"/>
        </w:rPr>
        <w:t>que pode ser entendido da seguinte forma</w:t>
      </w:r>
      <w:r w:rsidRPr="003C62FD">
        <w:rPr>
          <w:rFonts w:ascii="Arial" w:hAnsi="Arial" w:cs="Arial"/>
          <w:sz w:val="20"/>
          <w:szCs w:val="20"/>
        </w:rPr>
        <w:t xml:space="preserve">: </w:t>
      </w:r>
      <w:r w:rsidR="00CE26C1">
        <w:rPr>
          <w:rFonts w:ascii="Arial" w:hAnsi="Arial" w:cs="Arial"/>
          <w:sz w:val="20"/>
          <w:szCs w:val="20"/>
        </w:rPr>
        <w:t>“c</w:t>
      </w:r>
      <w:r w:rsidRPr="004C0C01">
        <w:rPr>
          <w:rFonts w:ascii="Arial" w:hAnsi="Arial" w:cs="Arial"/>
          <w:sz w:val="20"/>
          <w:szCs w:val="20"/>
        </w:rPr>
        <w:t>onstrução de relações entre atores independentes para partilhar o conhecimento, recursos e experiências e aprender uns com os outros com um mesmo propósito”</w:t>
      </w:r>
      <w:r>
        <w:rPr>
          <w:rFonts w:ascii="Arial" w:hAnsi="Arial" w:cs="Arial"/>
          <w:i/>
          <w:sz w:val="20"/>
          <w:szCs w:val="20"/>
        </w:rPr>
        <w:t xml:space="preserve"> (</w:t>
      </w:r>
      <w:r w:rsidRPr="003C62FD">
        <w:rPr>
          <w:rFonts w:ascii="Arial" w:hAnsi="Arial" w:cs="Arial"/>
          <w:sz w:val="20"/>
          <w:szCs w:val="20"/>
        </w:rPr>
        <w:t>Cummings e Zee</w:t>
      </w:r>
      <w:r>
        <w:rPr>
          <w:rFonts w:ascii="Arial" w:hAnsi="Arial" w:cs="Arial"/>
          <w:sz w:val="20"/>
          <w:szCs w:val="20"/>
        </w:rPr>
        <w:t>,</w:t>
      </w:r>
      <w:r w:rsidRPr="003C62FD">
        <w:rPr>
          <w:rFonts w:ascii="Arial" w:hAnsi="Arial" w:cs="Arial"/>
          <w:sz w:val="20"/>
          <w:szCs w:val="20"/>
        </w:rPr>
        <w:t xml:space="preserve"> 2005: 15)</w:t>
      </w:r>
      <w:r w:rsidRPr="003C62FD">
        <w:rPr>
          <w:rFonts w:ascii="Arial" w:hAnsi="Arial" w:cs="Arial"/>
          <w:i/>
          <w:sz w:val="20"/>
          <w:szCs w:val="20"/>
        </w:rPr>
        <w:t>.</w:t>
      </w:r>
      <w:r w:rsidRPr="003C62FD">
        <w:rPr>
          <w:rFonts w:ascii="Arial" w:hAnsi="Arial" w:cs="Arial"/>
          <w:sz w:val="20"/>
          <w:szCs w:val="20"/>
        </w:rPr>
        <w:t xml:space="preserve"> N</w:t>
      </w:r>
      <w:r>
        <w:rPr>
          <w:rFonts w:ascii="Arial" w:hAnsi="Arial" w:cs="Arial"/>
          <w:sz w:val="20"/>
          <w:szCs w:val="20"/>
        </w:rPr>
        <w:t>esta definição, que surgiu ligada ao</w:t>
      </w:r>
      <w:r w:rsidR="004C0C01">
        <w:rPr>
          <w:rFonts w:ascii="Arial" w:hAnsi="Arial" w:cs="Arial"/>
          <w:sz w:val="20"/>
          <w:szCs w:val="20"/>
        </w:rPr>
        <w:t>s projetos de</w:t>
      </w:r>
      <w:r>
        <w:rPr>
          <w:rFonts w:ascii="Arial" w:hAnsi="Arial" w:cs="Arial"/>
          <w:sz w:val="20"/>
          <w:szCs w:val="20"/>
        </w:rPr>
        <w:t xml:space="preserve"> desenvolvimento, sobretudo na agricultura, </w:t>
      </w:r>
      <w:r w:rsidRPr="003C62FD">
        <w:rPr>
          <w:rFonts w:ascii="Arial" w:hAnsi="Arial" w:cs="Arial"/>
          <w:sz w:val="20"/>
          <w:szCs w:val="20"/>
        </w:rPr>
        <w:t>o foco reside mais na aprendizagem social e na construção de significado</w:t>
      </w:r>
      <w:r>
        <w:rPr>
          <w:rFonts w:ascii="Arial" w:hAnsi="Arial" w:cs="Arial"/>
          <w:sz w:val="20"/>
          <w:szCs w:val="20"/>
        </w:rPr>
        <w:t xml:space="preserve"> a partir de várias racionalidades, de forma particular através </w:t>
      </w:r>
      <w:proofErr w:type="gramStart"/>
      <w:r>
        <w:rPr>
          <w:rFonts w:ascii="Arial" w:hAnsi="Arial" w:cs="Arial"/>
          <w:sz w:val="20"/>
          <w:szCs w:val="20"/>
        </w:rPr>
        <w:t>do</w:t>
      </w:r>
      <w:r w:rsidR="00626490">
        <w:rPr>
          <w:rFonts w:ascii="Arial" w:hAnsi="Arial" w:cs="Arial"/>
          <w:sz w:val="20"/>
          <w:szCs w:val="20"/>
        </w:rPr>
        <w:t>s</w:t>
      </w:r>
      <w:r>
        <w:rPr>
          <w:rFonts w:ascii="Arial" w:hAnsi="Arial" w:cs="Arial"/>
          <w:sz w:val="20"/>
          <w:szCs w:val="20"/>
        </w:rPr>
        <w:t xml:space="preserve"> ponto de vista</w:t>
      </w:r>
      <w:proofErr w:type="gramEnd"/>
      <w:r>
        <w:rPr>
          <w:rFonts w:ascii="Arial" w:hAnsi="Arial" w:cs="Arial"/>
          <w:sz w:val="20"/>
          <w:szCs w:val="20"/>
        </w:rPr>
        <w:t xml:space="preserve"> dos potenciais beneficiários</w:t>
      </w:r>
      <w:r w:rsidRPr="003C62FD">
        <w:rPr>
          <w:rFonts w:ascii="Arial" w:hAnsi="Arial" w:cs="Arial"/>
          <w:sz w:val="20"/>
          <w:szCs w:val="20"/>
        </w:rPr>
        <w:t>.</w:t>
      </w:r>
    </w:p>
    <w:p w:rsidR="00626490" w:rsidRDefault="00626490" w:rsidP="003C62FD">
      <w:pPr>
        <w:suppressAutoHyphens/>
        <w:spacing w:line="360" w:lineRule="auto"/>
        <w:jc w:val="both"/>
        <w:rPr>
          <w:rFonts w:ascii="Arial" w:hAnsi="Arial" w:cs="Arial"/>
          <w:sz w:val="20"/>
          <w:szCs w:val="20"/>
        </w:rPr>
      </w:pPr>
      <w:r w:rsidRPr="003C62FD">
        <w:rPr>
          <w:rFonts w:ascii="Arial" w:hAnsi="Arial" w:cs="Arial"/>
          <w:sz w:val="20"/>
          <w:szCs w:val="20"/>
        </w:rPr>
        <w:t xml:space="preserve">O conceito de rede que se procurará ter em conta no âmbito desta dissertação tem o maior enfoque nas ligações entre organizações que atuam no campo do desenvolvimento e particularmente em PED (conforme conceito de ONGD já abordado). Redes que se materializam em relações interpessoais com </w:t>
      </w:r>
      <w:r w:rsidRPr="003C62FD">
        <w:rPr>
          <w:rFonts w:ascii="Arial" w:hAnsi="Arial" w:cs="Arial"/>
          <w:sz w:val="20"/>
          <w:szCs w:val="20"/>
        </w:rPr>
        <w:lastRenderedPageBreak/>
        <w:t>vista a partilharem informação e conhecimento para gerar novas aprendizagens. Aprendizagens essas que tenham um potencial transformador nas ações que cada uma das organizações desenvolve.</w:t>
      </w:r>
    </w:p>
    <w:p w:rsidR="0032132D" w:rsidRPr="003C62FD" w:rsidRDefault="0032132D" w:rsidP="003C62FD">
      <w:pPr>
        <w:suppressAutoHyphens/>
        <w:spacing w:line="360" w:lineRule="auto"/>
        <w:jc w:val="both"/>
        <w:rPr>
          <w:rFonts w:ascii="Arial" w:hAnsi="Arial" w:cs="Arial"/>
          <w:sz w:val="20"/>
          <w:szCs w:val="20"/>
        </w:rPr>
      </w:pPr>
      <w:r w:rsidRPr="003C62FD">
        <w:rPr>
          <w:rFonts w:ascii="Arial" w:hAnsi="Arial" w:cs="Arial"/>
          <w:sz w:val="20"/>
          <w:szCs w:val="20"/>
        </w:rPr>
        <w:t>N</w:t>
      </w:r>
      <w:r w:rsidR="00C428BB" w:rsidRPr="003C62FD">
        <w:rPr>
          <w:rFonts w:ascii="Arial" w:hAnsi="Arial" w:cs="Arial"/>
          <w:sz w:val="20"/>
          <w:szCs w:val="20"/>
        </w:rPr>
        <w:t xml:space="preserve">ote-se que </w:t>
      </w:r>
      <w:r w:rsidR="00193CC1">
        <w:rPr>
          <w:rFonts w:ascii="Arial" w:hAnsi="Arial" w:cs="Arial"/>
          <w:sz w:val="20"/>
          <w:szCs w:val="20"/>
        </w:rPr>
        <w:t>o</w:t>
      </w:r>
      <w:r w:rsidRPr="003C62FD">
        <w:rPr>
          <w:rFonts w:ascii="Arial" w:hAnsi="Arial" w:cs="Arial"/>
          <w:sz w:val="20"/>
          <w:szCs w:val="20"/>
        </w:rPr>
        <w:t xml:space="preserve"> conceito de rede tem semelhanças com o de parceria. Segundo Guerra (2006), atualmente os conceitos de parceria ou partenariado são “utilizados muito próximos do das Redes”. Galès e Thatcher</w:t>
      </w:r>
      <w:r w:rsidR="00C428BB" w:rsidRPr="003C62FD">
        <w:rPr>
          <w:rFonts w:ascii="Arial" w:hAnsi="Arial" w:cs="Arial"/>
          <w:sz w:val="20"/>
          <w:szCs w:val="20"/>
        </w:rPr>
        <w:t xml:space="preserve"> (1995), </w:t>
      </w:r>
      <w:r w:rsidR="00C428BB" w:rsidRPr="003C62FD">
        <w:rPr>
          <w:rFonts w:ascii="Arial" w:hAnsi="Arial" w:cs="Arial"/>
          <w:i/>
          <w:sz w:val="20"/>
          <w:szCs w:val="20"/>
        </w:rPr>
        <w:t xml:space="preserve">cit in </w:t>
      </w:r>
      <w:r w:rsidR="00C428BB" w:rsidRPr="003C62FD">
        <w:rPr>
          <w:rFonts w:ascii="Arial" w:hAnsi="Arial" w:cs="Arial"/>
          <w:sz w:val="20"/>
          <w:szCs w:val="20"/>
        </w:rPr>
        <w:t>Guerra (2006: 27)</w:t>
      </w:r>
      <w:r w:rsidRPr="003C62FD">
        <w:rPr>
          <w:rFonts w:ascii="Arial" w:hAnsi="Arial" w:cs="Arial"/>
          <w:sz w:val="20"/>
          <w:szCs w:val="20"/>
        </w:rPr>
        <w:t xml:space="preserve">, </w:t>
      </w:r>
      <w:r w:rsidR="000C6348" w:rsidRPr="003C62FD">
        <w:rPr>
          <w:rFonts w:ascii="Arial" w:hAnsi="Arial" w:cs="Arial"/>
          <w:sz w:val="20"/>
          <w:szCs w:val="20"/>
        </w:rPr>
        <w:t xml:space="preserve">definem </w:t>
      </w:r>
      <w:r w:rsidRPr="003C62FD">
        <w:rPr>
          <w:rFonts w:ascii="Arial" w:hAnsi="Arial" w:cs="Arial"/>
          <w:sz w:val="20"/>
          <w:szCs w:val="20"/>
        </w:rPr>
        <w:t xml:space="preserve">redes </w:t>
      </w:r>
      <w:r w:rsidR="000C6348" w:rsidRPr="003C62FD">
        <w:rPr>
          <w:rFonts w:ascii="Arial" w:hAnsi="Arial" w:cs="Arial"/>
          <w:sz w:val="20"/>
          <w:szCs w:val="20"/>
        </w:rPr>
        <w:t>como</w:t>
      </w:r>
      <w:r w:rsidRPr="003C62FD">
        <w:rPr>
          <w:rFonts w:ascii="Arial" w:hAnsi="Arial" w:cs="Arial"/>
          <w:sz w:val="20"/>
          <w:szCs w:val="20"/>
        </w:rPr>
        <w:t xml:space="preserve">: </w:t>
      </w:r>
      <w:r w:rsidRPr="004C0C01">
        <w:rPr>
          <w:rFonts w:ascii="Arial" w:hAnsi="Arial" w:cs="Arial"/>
          <w:sz w:val="20"/>
          <w:szCs w:val="20"/>
        </w:rPr>
        <w:t>“o resultado da cooperação mais ou menos estável, não hierárquica entre as organizações que se conhecem e reconhecem, negoceiam, trocam recursos e podem partilhar normas e interesses”</w:t>
      </w:r>
      <w:r w:rsidRPr="003C62FD">
        <w:rPr>
          <w:rFonts w:ascii="Arial" w:hAnsi="Arial" w:cs="Arial"/>
          <w:sz w:val="20"/>
          <w:szCs w:val="20"/>
        </w:rPr>
        <w:t>.</w:t>
      </w:r>
    </w:p>
    <w:p w:rsidR="00EA3B23" w:rsidRPr="003C62FD" w:rsidRDefault="00FC35DF" w:rsidP="003C62FD">
      <w:pPr>
        <w:suppressAutoHyphens/>
        <w:spacing w:line="360" w:lineRule="auto"/>
        <w:jc w:val="both"/>
        <w:rPr>
          <w:rFonts w:ascii="Arial" w:hAnsi="Arial" w:cs="Arial"/>
          <w:sz w:val="20"/>
          <w:szCs w:val="20"/>
        </w:rPr>
      </w:pPr>
      <w:r w:rsidRPr="003C62FD">
        <w:rPr>
          <w:rFonts w:ascii="Arial" w:hAnsi="Arial" w:cs="Arial"/>
          <w:sz w:val="20"/>
          <w:szCs w:val="20"/>
        </w:rPr>
        <w:t>Apesar da ligação entre redes e parcerias existem algumas diferenças que importa salientar</w:t>
      </w:r>
      <w:r w:rsidR="00B84AB2" w:rsidRPr="003C62FD">
        <w:rPr>
          <w:rFonts w:ascii="Arial" w:hAnsi="Arial" w:cs="Arial"/>
          <w:sz w:val="20"/>
          <w:szCs w:val="20"/>
        </w:rPr>
        <w:t>.</w:t>
      </w:r>
      <w:r w:rsidR="00EA3B23" w:rsidRPr="003C62FD">
        <w:rPr>
          <w:rFonts w:ascii="Arial" w:hAnsi="Arial" w:cs="Arial"/>
          <w:sz w:val="20"/>
          <w:szCs w:val="20"/>
        </w:rPr>
        <w:t xml:space="preserve"> Ansell e Gash (2007: 548)</w:t>
      </w:r>
      <w:r w:rsidR="00B84AB2" w:rsidRPr="003C62FD">
        <w:rPr>
          <w:rFonts w:ascii="Arial" w:hAnsi="Arial" w:cs="Arial"/>
          <w:sz w:val="20"/>
          <w:szCs w:val="20"/>
        </w:rPr>
        <w:t xml:space="preserve"> afirmam:</w:t>
      </w:r>
      <w:r w:rsidR="00EA3B23" w:rsidRPr="003C62FD">
        <w:rPr>
          <w:rFonts w:ascii="Arial" w:hAnsi="Arial" w:cs="Arial"/>
          <w:sz w:val="20"/>
          <w:szCs w:val="20"/>
        </w:rPr>
        <w:t xml:space="preserve"> “</w:t>
      </w:r>
      <w:r w:rsidR="00B84AB2" w:rsidRPr="003C62FD">
        <w:rPr>
          <w:rFonts w:ascii="Arial" w:hAnsi="Arial" w:cs="Arial"/>
          <w:sz w:val="20"/>
          <w:szCs w:val="20"/>
        </w:rPr>
        <w:t xml:space="preserve">a </w:t>
      </w:r>
      <w:r w:rsidR="00EA3B23" w:rsidRPr="003C62FD">
        <w:rPr>
          <w:rFonts w:ascii="Arial" w:hAnsi="Arial" w:cs="Arial"/>
          <w:sz w:val="20"/>
          <w:szCs w:val="20"/>
        </w:rPr>
        <w:t>cooperação nas redes é mais informal e permanece claramente implícita”.</w:t>
      </w:r>
    </w:p>
    <w:p w:rsidR="00EA3B23" w:rsidRPr="003C62FD" w:rsidRDefault="00B84AB2" w:rsidP="003C62FD">
      <w:pPr>
        <w:suppressAutoHyphens/>
        <w:spacing w:line="360" w:lineRule="auto"/>
        <w:jc w:val="both"/>
        <w:rPr>
          <w:rFonts w:ascii="Arial" w:hAnsi="Arial" w:cs="Arial"/>
          <w:sz w:val="20"/>
          <w:szCs w:val="20"/>
        </w:rPr>
      </w:pPr>
      <w:r w:rsidRPr="003C62FD">
        <w:rPr>
          <w:rFonts w:ascii="Arial" w:hAnsi="Arial" w:cs="Arial"/>
          <w:sz w:val="20"/>
          <w:szCs w:val="20"/>
        </w:rPr>
        <w:t>Para além disso, o trabalho em rede remete mais para a comunicação do que para a ação conjunta, uma vez que</w:t>
      </w:r>
      <w:r w:rsidR="00EA3B23" w:rsidRPr="003C62FD">
        <w:rPr>
          <w:rFonts w:ascii="Arial" w:hAnsi="Arial" w:cs="Arial"/>
          <w:sz w:val="20"/>
          <w:szCs w:val="20"/>
        </w:rPr>
        <w:t xml:space="preserve"> as organizações que se juntam em parceria tendem</w:t>
      </w:r>
      <w:r w:rsidRPr="003C62FD">
        <w:rPr>
          <w:rFonts w:ascii="Arial" w:hAnsi="Arial" w:cs="Arial"/>
          <w:sz w:val="20"/>
          <w:szCs w:val="20"/>
        </w:rPr>
        <w:t xml:space="preserve"> a procurar algum tipo de complementaridade</w:t>
      </w:r>
      <w:r w:rsidR="00EA3B23" w:rsidRPr="003C62FD">
        <w:rPr>
          <w:rFonts w:ascii="Arial" w:hAnsi="Arial" w:cs="Arial"/>
          <w:sz w:val="20"/>
          <w:szCs w:val="20"/>
        </w:rPr>
        <w:t xml:space="preserve"> </w:t>
      </w:r>
      <w:r w:rsidRPr="003C62FD">
        <w:rPr>
          <w:rFonts w:ascii="Arial" w:hAnsi="Arial" w:cs="Arial"/>
          <w:sz w:val="20"/>
          <w:szCs w:val="20"/>
        </w:rPr>
        <w:t>ou</w:t>
      </w:r>
      <w:r w:rsidR="00EA3B23" w:rsidRPr="003C62FD">
        <w:rPr>
          <w:rFonts w:ascii="Arial" w:hAnsi="Arial" w:cs="Arial"/>
          <w:sz w:val="20"/>
          <w:szCs w:val="20"/>
        </w:rPr>
        <w:t xml:space="preserve"> especialização que traga valor acrescentado ao conjunto.</w:t>
      </w:r>
    </w:p>
    <w:p w:rsidR="000C22D0" w:rsidRDefault="00E54EBD" w:rsidP="003C62FD">
      <w:pPr>
        <w:spacing w:before="120" w:line="360" w:lineRule="auto"/>
        <w:jc w:val="both"/>
        <w:rPr>
          <w:rFonts w:ascii="Arial" w:hAnsi="Arial" w:cs="Arial"/>
          <w:sz w:val="20"/>
          <w:szCs w:val="20"/>
        </w:rPr>
      </w:pPr>
      <w:r w:rsidRPr="003C62FD">
        <w:rPr>
          <w:rFonts w:ascii="Arial" w:hAnsi="Arial" w:cs="Arial"/>
          <w:sz w:val="20"/>
          <w:szCs w:val="20"/>
        </w:rPr>
        <w:t>Em ambos os casos</w:t>
      </w:r>
      <w:r w:rsidR="00D3133F" w:rsidRPr="003C62FD">
        <w:rPr>
          <w:rFonts w:ascii="Arial" w:hAnsi="Arial" w:cs="Arial"/>
          <w:sz w:val="20"/>
          <w:szCs w:val="20"/>
        </w:rPr>
        <w:t>,</w:t>
      </w:r>
      <w:r w:rsidRPr="003C62FD">
        <w:rPr>
          <w:rFonts w:ascii="Arial" w:hAnsi="Arial" w:cs="Arial"/>
          <w:sz w:val="20"/>
          <w:szCs w:val="20"/>
        </w:rPr>
        <w:t xml:space="preserve"> parcerias e redes</w:t>
      </w:r>
      <w:r w:rsidR="00B84AB2" w:rsidRPr="003C62FD">
        <w:rPr>
          <w:rFonts w:ascii="Arial" w:hAnsi="Arial" w:cs="Arial"/>
          <w:sz w:val="20"/>
          <w:szCs w:val="20"/>
        </w:rPr>
        <w:t>,</w:t>
      </w:r>
      <w:r w:rsidRPr="003C62FD">
        <w:rPr>
          <w:rFonts w:ascii="Arial" w:hAnsi="Arial" w:cs="Arial"/>
          <w:sz w:val="20"/>
          <w:szCs w:val="20"/>
        </w:rPr>
        <w:t xml:space="preserve"> evidencia</w:t>
      </w:r>
      <w:r w:rsidR="00B84AB2" w:rsidRPr="003C62FD">
        <w:rPr>
          <w:rFonts w:ascii="Arial" w:hAnsi="Arial" w:cs="Arial"/>
          <w:sz w:val="20"/>
          <w:szCs w:val="20"/>
        </w:rPr>
        <w:t>-se a necessidade de existir um</w:t>
      </w:r>
      <w:r w:rsidRPr="003C62FD">
        <w:rPr>
          <w:rFonts w:ascii="Arial" w:hAnsi="Arial" w:cs="Arial"/>
          <w:sz w:val="20"/>
          <w:szCs w:val="20"/>
        </w:rPr>
        <w:t xml:space="preserve"> processo colaborativo</w:t>
      </w:r>
      <w:r w:rsidR="00D3133F" w:rsidRPr="003C62FD">
        <w:rPr>
          <w:rFonts w:ascii="Arial" w:hAnsi="Arial" w:cs="Arial"/>
          <w:sz w:val="20"/>
          <w:szCs w:val="20"/>
        </w:rPr>
        <w:t xml:space="preserve">, para uma </w:t>
      </w:r>
      <w:r w:rsidRPr="003C62FD">
        <w:rPr>
          <w:rFonts w:ascii="Arial" w:hAnsi="Arial" w:cs="Arial"/>
          <w:sz w:val="20"/>
          <w:szCs w:val="20"/>
        </w:rPr>
        <w:t xml:space="preserve">ação conjunta, missão comum ou </w:t>
      </w:r>
      <w:r w:rsidR="00D3133F" w:rsidRPr="003C62FD">
        <w:rPr>
          <w:rFonts w:ascii="Arial" w:hAnsi="Arial" w:cs="Arial"/>
          <w:sz w:val="20"/>
          <w:szCs w:val="20"/>
        </w:rPr>
        <w:t xml:space="preserve">no espaço de um </w:t>
      </w:r>
      <w:r w:rsidRPr="003C62FD">
        <w:rPr>
          <w:rFonts w:ascii="Arial" w:hAnsi="Arial" w:cs="Arial"/>
          <w:sz w:val="20"/>
          <w:szCs w:val="20"/>
        </w:rPr>
        <w:t xml:space="preserve">entendimento partilhado. </w:t>
      </w:r>
      <w:r w:rsidR="00CD35EA" w:rsidRPr="003C62FD">
        <w:rPr>
          <w:rFonts w:ascii="Arial" w:hAnsi="Arial" w:cs="Arial"/>
          <w:sz w:val="20"/>
          <w:szCs w:val="20"/>
        </w:rPr>
        <w:t xml:space="preserve">É nesse espaço de entendimento que se encontram um “pequeno número de representações e interesses que orientam a conduta dos atores” (Guerra, 2006: 32). </w:t>
      </w:r>
    </w:p>
    <w:p w:rsidR="00ED5A54" w:rsidRPr="003C62FD" w:rsidRDefault="00633782" w:rsidP="003C62FD">
      <w:pPr>
        <w:spacing w:before="120" w:line="360" w:lineRule="auto"/>
        <w:jc w:val="both"/>
        <w:rPr>
          <w:rFonts w:ascii="Arial" w:hAnsi="Arial" w:cs="Arial"/>
          <w:sz w:val="20"/>
          <w:szCs w:val="20"/>
        </w:rPr>
      </w:pPr>
      <w:r>
        <w:rPr>
          <w:rFonts w:ascii="Arial" w:hAnsi="Arial" w:cs="Arial"/>
          <w:sz w:val="20"/>
          <w:szCs w:val="20"/>
        </w:rPr>
        <w:t xml:space="preserve">Existe vários aspetos comuns nas redes, parcerias e na </w:t>
      </w:r>
      <w:r w:rsidR="00565AA3">
        <w:rPr>
          <w:rFonts w:ascii="Arial" w:hAnsi="Arial" w:cs="Arial"/>
          <w:sz w:val="20"/>
          <w:szCs w:val="20"/>
        </w:rPr>
        <w:t>GC</w:t>
      </w:r>
      <w:r w:rsidR="00C76A8B">
        <w:rPr>
          <w:rFonts w:ascii="Arial" w:hAnsi="Arial" w:cs="Arial"/>
          <w:sz w:val="20"/>
          <w:szCs w:val="20"/>
        </w:rPr>
        <w:t>. Um deles é</w:t>
      </w:r>
      <w:r>
        <w:rPr>
          <w:rFonts w:ascii="Arial" w:hAnsi="Arial" w:cs="Arial"/>
          <w:sz w:val="20"/>
          <w:szCs w:val="20"/>
        </w:rPr>
        <w:t xml:space="preserve"> a colaboração. </w:t>
      </w:r>
      <w:r w:rsidR="00D3133F" w:rsidRPr="003C62FD">
        <w:rPr>
          <w:rFonts w:ascii="Arial" w:hAnsi="Arial" w:cs="Arial"/>
          <w:sz w:val="20"/>
          <w:szCs w:val="20"/>
        </w:rPr>
        <w:t>Se atendermos à</w:t>
      </w:r>
      <w:r w:rsidR="00CD1E0D" w:rsidRPr="003C62FD">
        <w:rPr>
          <w:rFonts w:ascii="Arial" w:hAnsi="Arial" w:cs="Arial"/>
          <w:sz w:val="20"/>
          <w:szCs w:val="20"/>
        </w:rPr>
        <w:t xml:space="preserve"> </w:t>
      </w:r>
      <w:r w:rsidR="00565AA3">
        <w:rPr>
          <w:rFonts w:ascii="Arial" w:hAnsi="Arial" w:cs="Arial"/>
          <w:sz w:val="20"/>
          <w:szCs w:val="20"/>
        </w:rPr>
        <w:t>GC</w:t>
      </w:r>
      <w:r w:rsidR="00CD1E0D" w:rsidRPr="003C62FD">
        <w:rPr>
          <w:rFonts w:ascii="Arial" w:hAnsi="Arial" w:cs="Arial"/>
          <w:sz w:val="20"/>
          <w:szCs w:val="20"/>
        </w:rPr>
        <w:t xml:space="preserve">, </w:t>
      </w:r>
      <w:r w:rsidR="00D3133F" w:rsidRPr="003C62FD">
        <w:rPr>
          <w:rFonts w:ascii="Arial" w:hAnsi="Arial" w:cs="Arial"/>
          <w:sz w:val="20"/>
          <w:szCs w:val="20"/>
        </w:rPr>
        <w:t xml:space="preserve">é </w:t>
      </w:r>
      <w:r w:rsidR="00CD1E0D" w:rsidRPr="003C62FD">
        <w:rPr>
          <w:rFonts w:ascii="Arial" w:hAnsi="Arial" w:cs="Arial"/>
          <w:sz w:val="20"/>
          <w:szCs w:val="20"/>
        </w:rPr>
        <w:t xml:space="preserve">através de </w:t>
      </w:r>
      <w:r w:rsidR="00662050" w:rsidRPr="003C62FD">
        <w:rPr>
          <w:rFonts w:ascii="Arial" w:hAnsi="Arial" w:cs="Arial"/>
          <w:sz w:val="20"/>
          <w:szCs w:val="20"/>
        </w:rPr>
        <w:t xml:space="preserve">um </w:t>
      </w:r>
      <w:r w:rsidR="00E54EBD" w:rsidRPr="003C62FD">
        <w:rPr>
          <w:rFonts w:ascii="Arial" w:hAnsi="Arial" w:cs="Arial"/>
          <w:sz w:val="20"/>
          <w:szCs w:val="20"/>
        </w:rPr>
        <w:t>processo</w:t>
      </w:r>
      <w:r w:rsidR="00662050" w:rsidRPr="003C62FD">
        <w:rPr>
          <w:rFonts w:ascii="Arial" w:hAnsi="Arial" w:cs="Arial"/>
          <w:sz w:val="20"/>
          <w:szCs w:val="20"/>
        </w:rPr>
        <w:t xml:space="preserve"> colaborativo</w:t>
      </w:r>
      <w:r w:rsidR="00D3133F" w:rsidRPr="003C62FD">
        <w:rPr>
          <w:rFonts w:ascii="Arial" w:hAnsi="Arial" w:cs="Arial"/>
          <w:sz w:val="20"/>
          <w:szCs w:val="20"/>
        </w:rPr>
        <w:t xml:space="preserve"> que se</w:t>
      </w:r>
      <w:r w:rsidR="00E54EBD" w:rsidRPr="003C62FD">
        <w:rPr>
          <w:rFonts w:ascii="Arial" w:hAnsi="Arial" w:cs="Arial"/>
          <w:sz w:val="20"/>
          <w:szCs w:val="20"/>
        </w:rPr>
        <w:t xml:space="preserve"> pode “desenvolver um corpo comum de conhecimento e uma visão onde os intervenientes se podem movimentar” (Brown e </w:t>
      </w:r>
      <w:r w:rsidR="00C71BD6" w:rsidRPr="003C62FD">
        <w:rPr>
          <w:rFonts w:ascii="Arial" w:hAnsi="Arial" w:cs="Arial"/>
          <w:sz w:val="20"/>
          <w:szCs w:val="20"/>
        </w:rPr>
        <w:t>Duguid</w:t>
      </w:r>
      <w:r w:rsidR="00E54EBD" w:rsidRPr="003C62FD">
        <w:rPr>
          <w:rFonts w:ascii="Arial" w:hAnsi="Arial" w:cs="Arial"/>
          <w:sz w:val="20"/>
          <w:szCs w:val="20"/>
        </w:rPr>
        <w:t>, 2000: 105). A imagem que estes últimos autores sugerem, da forma como as pessoas resolvem os problemas de forma colaborativa é particularmente significativa: “uma pintura em aguarela onde a cada cor que é adicionada, mistura-se com as outras para produzir o efeito final, e em que cada parte torna-se indivisível” (</w:t>
      </w:r>
      <w:r w:rsidR="00BE7DB4" w:rsidRPr="003C62FD">
        <w:rPr>
          <w:rFonts w:ascii="Arial" w:hAnsi="Arial" w:cs="Arial"/>
          <w:sz w:val="20"/>
          <w:szCs w:val="20"/>
        </w:rPr>
        <w:t>idem</w:t>
      </w:r>
      <w:r w:rsidR="00E54EBD" w:rsidRPr="003C62FD">
        <w:rPr>
          <w:rFonts w:ascii="Arial" w:hAnsi="Arial" w:cs="Arial"/>
          <w:sz w:val="20"/>
          <w:szCs w:val="20"/>
        </w:rPr>
        <w:t xml:space="preserve">: 106). </w:t>
      </w:r>
    </w:p>
    <w:p w:rsidR="00CD1E0D" w:rsidRDefault="00ED5A54" w:rsidP="003C62FD">
      <w:pPr>
        <w:spacing w:before="120" w:line="360" w:lineRule="auto"/>
        <w:jc w:val="both"/>
        <w:rPr>
          <w:rFonts w:ascii="Arial" w:hAnsi="Arial" w:cs="Arial"/>
          <w:sz w:val="20"/>
          <w:szCs w:val="20"/>
        </w:rPr>
      </w:pPr>
      <w:r w:rsidRPr="003C62FD">
        <w:rPr>
          <w:rFonts w:ascii="Arial" w:hAnsi="Arial" w:cs="Arial"/>
          <w:sz w:val="20"/>
          <w:szCs w:val="20"/>
        </w:rPr>
        <w:t>Brown e Duguid</w:t>
      </w:r>
      <w:proofErr w:type="gramStart"/>
      <w:r w:rsidRPr="003C62FD">
        <w:rPr>
          <w:rFonts w:ascii="Arial" w:hAnsi="Arial" w:cs="Arial"/>
          <w:sz w:val="20"/>
          <w:szCs w:val="20"/>
        </w:rPr>
        <w:t>,</w:t>
      </w:r>
      <w:proofErr w:type="gramEnd"/>
      <w:r w:rsidRPr="003C62FD">
        <w:rPr>
          <w:rFonts w:ascii="Arial" w:hAnsi="Arial" w:cs="Arial"/>
          <w:sz w:val="20"/>
          <w:szCs w:val="20"/>
        </w:rPr>
        <w:t xml:space="preserve"> abordam o processo colaborativo no ponto de vista de uma organiza</w:t>
      </w:r>
      <w:r w:rsidR="00CD1E0D" w:rsidRPr="003C62FD">
        <w:rPr>
          <w:rFonts w:ascii="Arial" w:hAnsi="Arial" w:cs="Arial"/>
          <w:sz w:val="20"/>
          <w:szCs w:val="20"/>
        </w:rPr>
        <w:t>ç</w:t>
      </w:r>
      <w:r w:rsidRPr="003C62FD">
        <w:rPr>
          <w:rFonts w:ascii="Arial" w:hAnsi="Arial" w:cs="Arial"/>
          <w:sz w:val="20"/>
          <w:szCs w:val="20"/>
        </w:rPr>
        <w:t>ão.</w:t>
      </w:r>
      <w:r w:rsidR="00E54EBD" w:rsidRPr="003C62FD">
        <w:rPr>
          <w:rFonts w:ascii="Arial" w:hAnsi="Arial" w:cs="Arial"/>
          <w:sz w:val="20"/>
          <w:szCs w:val="20"/>
        </w:rPr>
        <w:t xml:space="preserve"> </w:t>
      </w:r>
      <w:r w:rsidR="00CD1E0D" w:rsidRPr="003C62FD">
        <w:rPr>
          <w:rFonts w:ascii="Arial" w:hAnsi="Arial" w:cs="Arial"/>
          <w:sz w:val="20"/>
          <w:szCs w:val="20"/>
        </w:rPr>
        <w:t>A transposição dessa realidade para um contexto de rede ou parceria implica “uma reciprocidade (sustentada temporalmente) construída e baseada numa premissa essencial: a confiança” (Corvelo et al., 2001: 71).</w:t>
      </w:r>
    </w:p>
    <w:p w:rsidR="00803F25" w:rsidRDefault="00A276B9" w:rsidP="003C62FD">
      <w:pPr>
        <w:spacing w:before="120" w:line="360" w:lineRule="auto"/>
        <w:jc w:val="both"/>
        <w:rPr>
          <w:rFonts w:ascii="Arial" w:hAnsi="Arial" w:cs="Arial"/>
          <w:sz w:val="20"/>
          <w:szCs w:val="20"/>
        </w:rPr>
      </w:pPr>
      <w:r>
        <w:rPr>
          <w:rFonts w:ascii="Arial" w:hAnsi="Arial" w:cs="Arial"/>
          <w:sz w:val="20"/>
          <w:szCs w:val="20"/>
        </w:rPr>
        <w:t xml:space="preserve">Messner et al. (2013: 15) salientam que a confiança pode ser entendida </w:t>
      </w:r>
      <w:r w:rsidR="00AB384A">
        <w:rPr>
          <w:rFonts w:ascii="Arial" w:hAnsi="Arial" w:cs="Arial"/>
          <w:sz w:val="20"/>
          <w:szCs w:val="20"/>
        </w:rPr>
        <w:t xml:space="preserve">como a possibilidade de haver reciprocidade, </w:t>
      </w:r>
      <w:r>
        <w:rPr>
          <w:rFonts w:ascii="Arial" w:hAnsi="Arial" w:cs="Arial"/>
          <w:sz w:val="20"/>
          <w:szCs w:val="20"/>
        </w:rPr>
        <w:t xml:space="preserve">segundo um prisma </w:t>
      </w:r>
      <w:r w:rsidR="00AB384A">
        <w:rPr>
          <w:rFonts w:ascii="Arial" w:hAnsi="Arial" w:cs="Arial"/>
          <w:sz w:val="20"/>
          <w:szCs w:val="20"/>
        </w:rPr>
        <w:t>mais relacionado com a psicologia, ou de um ponto de vista, estritamente económico, a procura do próprio interesse onde se calculam os potenciais ganhos e perdas</w:t>
      </w:r>
      <w:r w:rsidR="004D1BAD">
        <w:rPr>
          <w:rFonts w:ascii="Arial" w:hAnsi="Arial" w:cs="Arial"/>
          <w:sz w:val="20"/>
          <w:szCs w:val="20"/>
        </w:rPr>
        <w:t xml:space="preserve"> de uma ligação</w:t>
      </w:r>
      <w:r w:rsidR="00AB384A">
        <w:rPr>
          <w:rFonts w:ascii="Arial" w:hAnsi="Arial" w:cs="Arial"/>
          <w:sz w:val="20"/>
          <w:szCs w:val="20"/>
        </w:rPr>
        <w:t>.</w:t>
      </w:r>
    </w:p>
    <w:p w:rsidR="00A276B9" w:rsidRDefault="00803F25" w:rsidP="003C62FD">
      <w:pPr>
        <w:spacing w:before="120" w:line="360" w:lineRule="auto"/>
        <w:jc w:val="both"/>
        <w:rPr>
          <w:rFonts w:ascii="Arial" w:hAnsi="Arial" w:cs="Arial"/>
          <w:sz w:val="20"/>
          <w:szCs w:val="20"/>
        </w:rPr>
      </w:pPr>
      <w:r>
        <w:rPr>
          <w:rFonts w:ascii="Arial" w:hAnsi="Arial" w:cs="Arial"/>
          <w:sz w:val="20"/>
          <w:szCs w:val="20"/>
        </w:rPr>
        <w:t xml:space="preserve">Independentemente da forma como as organizações interagem umas com as outras, o fator tempo </w:t>
      </w:r>
      <w:r w:rsidR="004D1BAD">
        <w:rPr>
          <w:rFonts w:ascii="Arial" w:hAnsi="Arial" w:cs="Arial"/>
          <w:sz w:val="20"/>
          <w:szCs w:val="20"/>
        </w:rPr>
        <w:t xml:space="preserve">é essencial na criação de relações </w:t>
      </w:r>
      <w:r>
        <w:rPr>
          <w:rFonts w:ascii="Arial" w:hAnsi="Arial" w:cs="Arial"/>
          <w:sz w:val="20"/>
          <w:szCs w:val="20"/>
        </w:rPr>
        <w:t xml:space="preserve">no sentido de </w:t>
      </w:r>
      <w:r w:rsidR="004D1BAD">
        <w:rPr>
          <w:rFonts w:ascii="Arial" w:hAnsi="Arial" w:cs="Arial"/>
          <w:sz w:val="20"/>
          <w:szCs w:val="20"/>
        </w:rPr>
        <w:t>adaptar o comportamento de uns tendo em conta a maior informação que se vai tendo dos outros.</w:t>
      </w:r>
      <w:r>
        <w:rPr>
          <w:rFonts w:ascii="Arial" w:hAnsi="Arial" w:cs="Arial"/>
          <w:sz w:val="20"/>
          <w:szCs w:val="20"/>
        </w:rPr>
        <w:t xml:space="preserve">  </w:t>
      </w:r>
      <w:r w:rsidR="00AB384A">
        <w:rPr>
          <w:rFonts w:ascii="Arial" w:hAnsi="Arial" w:cs="Arial"/>
          <w:sz w:val="20"/>
          <w:szCs w:val="20"/>
        </w:rPr>
        <w:t xml:space="preserve">  </w:t>
      </w:r>
    </w:p>
    <w:p w:rsidR="009959A8" w:rsidRPr="00460315" w:rsidRDefault="009959A8" w:rsidP="003C62FD">
      <w:pPr>
        <w:pStyle w:val="Cabealho2"/>
        <w:numPr>
          <w:ilvl w:val="1"/>
          <w:numId w:val="8"/>
        </w:numPr>
        <w:spacing w:line="360" w:lineRule="auto"/>
        <w:ind w:left="709" w:hanging="709"/>
        <w:rPr>
          <w:rFonts w:ascii="Arial" w:hAnsi="Arial" w:cs="Arial"/>
          <w:sz w:val="26"/>
        </w:rPr>
      </w:pPr>
      <w:bookmarkStart w:id="93" w:name="_Toc431245430"/>
      <w:r w:rsidRPr="00460315">
        <w:rPr>
          <w:rFonts w:ascii="Arial" w:hAnsi="Arial" w:cs="Arial"/>
          <w:sz w:val="26"/>
        </w:rPr>
        <w:lastRenderedPageBreak/>
        <w:t xml:space="preserve">As </w:t>
      </w:r>
      <w:proofErr w:type="gramStart"/>
      <w:r w:rsidRPr="00460315">
        <w:rPr>
          <w:rFonts w:ascii="Arial" w:hAnsi="Arial" w:cs="Arial"/>
          <w:sz w:val="26"/>
        </w:rPr>
        <w:t>ONG</w:t>
      </w:r>
      <w:r w:rsidR="00314F41" w:rsidRPr="00460315">
        <w:rPr>
          <w:rFonts w:ascii="Arial" w:hAnsi="Arial" w:cs="Arial"/>
          <w:sz w:val="26"/>
        </w:rPr>
        <w:t>(</w:t>
      </w:r>
      <w:r w:rsidRPr="00460315">
        <w:rPr>
          <w:rFonts w:ascii="Arial" w:hAnsi="Arial" w:cs="Arial"/>
          <w:sz w:val="26"/>
        </w:rPr>
        <w:t>D</w:t>
      </w:r>
      <w:proofErr w:type="gramEnd"/>
      <w:r w:rsidR="00314F41" w:rsidRPr="00460315">
        <w:rPr>
          <w:rFonts w:ascii="Arial" w:hAnsi="Arial" w:cs="Arial"/>
          <w:sz w:val="26"/>
        </w:rPr>
        <w:t>)</w:t>
      </w:r>
      <w:r w:rsidR="00D3133F" w:rsidRPr="00460315">
        <w:rPr>
          <w:rFonts w:ascii="Arial" w:hAnsi="Arial" w:cs="Arial"/>
          <w:sz w:val="26"/>
        </w:rPr>
        <w:t>,</w:t>
      </w:r>
      <w:r w:rsidRPr="00460315">
        <w:rPr>
          <w:rFonts w:ascii="Arial" w:hAnsi="Arial" w:cs="Arial"/>
          <w:sz w:val="26"/>
        </w:rPr>
        <w:t xml:space="preserve"> a Sociedade Civil</w:t>
      </w:r>
      <w:r w:rsidR="00D3133F" w:rsidRPr="00460315">
        <w:rPr>
          <w:rFonts w:ascii="Arial" w:hAnsi="Arial" w:cs="Arial"/>
          <w:sz w:val="26"/>
        </w:rPr>
        <w:t xml:space="preserve"> e a Paisagem Organizacional</w:t>
      </w:r>
      <w:bookmarkEnd w:id="93"/>
    </w:p>
    <w:p w:rsidR="00580721" w:rsidRPr="00460315" w:rsidRDefault="00101848" w:rsidP="00460315">
      <w:pPr>
        <w:spacing w:before="120" w:line="360" w:lineRule="auto"/>
        <w:jc w:val="both"/>
        <w:rPr>
          <w:rFonts w:ascii="Arial" w:hAnsi="Arial" w:cs="Arial"/>
          <w:sz w:val="20"/>
          <w:szCs w:val="20"/>
        </w:rPr>
      </w:pPr>
      <w:r w:rsidRPr="00460315">
        <w:rPr>
          <w:rFonts w:ascii="Arial" w:hAnsi="Arial" w:cs="Arial"/>
          <w:sz w:val="20"/>
          <w:szCs w:val="20"/>
        </w:rPr>
        <w:t xml:space="preserve">Para abordar o conhecimento ou como este se forma num determinado contexto é necessário ter em conta o seu </w:t>
      </w:r>
      <w:r w:rsidR="00F30E13" w:rsidRPr="00460315">
        <w:rPr>
          <w:rFonts w:ascii="Arial" w:hAnsi="Arial" w:cs="Arial"/>
          <w:sz w:val="20"/>
          <w:szCs w:val="20"/>
        </w:rPr>
        <w:t>lado</w:t>
      </w:r>
      <w:r w:rsidRPr="00460315">
        <w:rPr>
          <w:rFonts w:ascii="Arial" w:hAnsi="Arial" w:cs="Arial"/>
          <w:sz w:val="20"/>
          <w:szCs w:val="20"/>
        </w:rPr>
        <w:t xml:space="preserve"> identitário</w:t>
      </w:r>
      <w:r w:rsidR="00580721" w:rsidRPr="00460315">
        <w:rPr>
          <w:rFonts w:ascii="Arial" w:hAnsi="Arial" w:cs="Arial"/>
          <w:sz w:val="20"/>
          <w:szCs w:val="20"/>
        </w:rPr>
        <w:t xml:space="preserve">. Brown e </w:t>
      </w:r>
      <w:r w:rsidR="00C71BD6" w:rsidRPr="00460315">
        <w:rPr>
          <w:rFonts w:ascii="Arial" w:hAnsi="Arial" w:cs="Arial"/>
          <w:sz w:val="20"/>
          <w:szCs w:val="20"/>
        </w:rPr>
        <w:t>Duguid</w:t>
      </w:r>
      <w:r w:rsidR="00580721" w:rsidRPr="00460315">
        <w:rPr>
          <w:rFonts w:ascii="Arial" w:hAnsi="Arial" w:cs="Arial"/>
          <w:sz w:val="20"/>
          <w:szCs w:val="20"/>
        </w:rPr>
        <w:t xml:space="preserve"> (2000) salientam que “aprendizagem e identidade moldam-se mutuamente”. Desta forma, a aprendizagem, tem de ser entendida na relação com o desenvolvimento da identidade humana e que esta molda a forma como a pessoa assimila a informação e o conhecimento. Conhecer as forças que se fundem nesse </w:t>
      </w:r>
      <w:r w:rsidR="00580721" w:rsidRPr="00460315">
        <w:rPr>
          <w:rFonts w:ascii="Arial" w:hAnsi="Arial" w:cs="Arial"/>
          <w:i/>
          <w:sz w:val="20"/>
          <w:szCs w:val="20"/>
        </w:rPr>
        <w:t>background</w:t>
      </w:r>
      <w:r w:rsidR="00580721" w:rsidRPr="00460315">
        <w:rPr>
          <w:rFonts w:ascii="Arial" w:hAnsi="Arial" w:cs="Arial"/>
          <w:sz w:val="20"/>
          <w:szCs w:val="20"/>
        </w:rPr>
        <w:t xml:space="preserve"> social é uma condição indispensável não apenas para a receção de informação, mas também para a criação de “interpretações, julgamentos e entendimentos” (Brown e </w:t>
      </w:r>
      <w:r w:rsidR="00C71BD6" w:rsidRPr="00460315">
        <w:rPr>
          <w:rFonts w:ascii="Arial" w:hAnsi="Arial" w:cs="Arial"/>
          <w:sz w:val="20"/>
          <w:szCs w:val="20"/>
        </w:rPr>
        <w:t>Duguid</w:t>
      </w:r>
      <w:r w:rsidR="00580721" w:rsidRPr="00460315">
        <w:rPr>
          <w:rFonts w:ascii="Arial" w:hAnsi="Arial" w:cs="Arial"/>
          <w:sz w:val="20"/>
          <w:szCs w:val="20"/>
        </w:rPr>
        <w:t>, 2000: 138).</w:t>
      </w:r>
    </w:p>
    <w:p w:rsidR="00ED5974" w:rsidRPr="00460315" w:rsidRDefault="00580721" w:rsidP="00460315">
      <w:pPr>
        <w:spacing w:before="120" w:line="360" w:lineRule="auto"/>
        <w:jc w:val="both"/>
        <w:rPr>
          <w:rFonts w:ascii="Arial" w:hAnsi="Arial" w:cs="Arial"/>
          <w:sz w:val="20"/>
          <w:szCs w:val="20"/>
        </w:rPr>
      </w:pPr>
      <w:r w:rsidRPr="00460315">
        <w:rPr>
          <w:rFonts w:ascii="Arial" w:hAnsi="Arial" w:cs="Arial"/>
          <w:sz w:val="20"/>
          <w:szCs w:val="20"/>
        </w:rPr>
        <w:t xml:space="preserve">Assim sendo, é importante compreender a sociedade onde se forma o conhecimento e como se moldam os processos de aprendizagem. </w:t>
      </w:r>
      <w:r w:rsidR="00ED5974" w:rsidRPr="00460315">
        <w:rPr>
          <w:rFonts w:ascii="Arial" w:hAnsi="Arial" w:cs="Arial"/>
          <w:sz w:val="20"/>
          <w:szCs w:val="20"/>
        </w:rPr>
        <w:t>Whaites (2000</w:t>
      </w:r>
      <w:r w:rsidR="00701C06">
        <w:rPr>
          <w:rFonts w:ascii="Arial" w:hAnsi="Arial" w:cs="Arial"/>
          <w:sz w:val="20"/>
          <w:szCs w:val="20"/>
        </w:rPr>
        <w:t>: 125</w:t>
      </w:r>
      <w:r w:rsidR="00ED5974" w:rsidRPr="00460315">
        <w:rPr>
          <w:rFonts w:ascii="Arial" w:hAnsi="Arial" w:cs="Arial"/>
          <w:sz w:val="20"/>
          <w:szCs w:val="20"/>
        </w:rPr>
        <w:t xml:space="preserve">) </w:t>
      </w:r>
      <w:r w:rsidR="00701C06">
        <w:rPr>
          <w:rFonts w:ascii="Arial" w:hAnsi="Arial" w:cs="Arial"/>
          <w:sz w:val="20"/>
          <w:szCs w:val="20"/>
        </w:rPr>
        <w:t>refere</w:t>
      </w:r>
      <w:r w:rsidR="00ED5974" w:rsidRPr="00460315">
        <w:rPr>
          <w:rFonts w:ascii="Arial" w:hAnsi="Arial" w:cs="Arial"/>
          <w:sz w:val="20"/>
          <w:szCs w:val="20"/>
        </w:rPr>
        <w:t xml:space="preserve"> que a forma como as ONGD entendem a sociedade civil onde implementam os projetos, “tem um efeito significativo na evolução (ou </w:t>
      </w:r>
      <w:r w:rsidR="00FC30A6" w:rsidRPr="00460315">
        <w:rPr>
          <w:rFonts w:ascii="Arial" w:hAnsi="Arial" w:cs="Arial"/>
          <w:sz w:val="20"/>
          <w:szCs w:val="20"/>
        </w:rPr>
        <w:t>não</w:t>
      </w:r>
      <w:r w:rsidR="00ED5974" w:rsidRPr="00460315">
        <w:rPr>
          <w:rFonts w:ascii="Arial" w:hAnsi="Arial" w:cs="Arial"/>
          <w:sz w:val="20"/>
          <w:szCs w:val="20"/>
        </w:rPr>
        <w:t>) da sociedade civil nos países onde trabalham”.</w:t>
      </w:r>
    </w:p>
    <w:p w:rsidR="000674D0" w:rsidRDefault="00ED5974" w:rsidP="00460315">
      <w:pPr>
        <w:spacing w:before="120" w:line="360" w:lineRule="auto"/>
        <w:jc w:val="both"/>
        <w:rPr>
          <w:rFonts w:cs="Arial"/>
        </w:rPr>
      </w:pPr>
      <w:r w:rsidRPr="00460315">
        <w:rPr>
          <w:rFonts w:ascii="Arial" w:hAnsi="Arial" w:cs="Arial"/>
          <w:sz w:val="20"/>
          <w:szCs w:val="20"/>
        </w:rPr>
        <w:t xml:space="preserve">O conceito de </w:t>
      </w:r>
      <w:r w:rsidR="00580721" w:rsidRPr="00460315">
        <w:rPr>
          <w:rFonts w:ascii="Arial" w:hAnsi="Arial" w:cs="Arial"/>
          <w:sz w:val="20"/>
          <w:szCs w:val="20"/>
        </w:rPr>
        <w:t>sociedade civil</w:t>
      </w:r>
      <w:r w:rsidRPr="00460315">
        <w:rPr>
          <w:rFonts w:ascii="Arial" w:hAnsi="Arial" w:cs="Arial"/>
          <w:sz w:val="20"/>
          <w:szCs w:val="20"/>
        </w:rPr>
        <w:t xml:space="preserve"> </w:t>
      </w:r>
      <w:r w:rsidR="000674D0" w:rsidRPr="00460315">
        <w:rPr>
          <w:rFonts w:ascii="Arial" w:hAnsi="Arial" w:cs="Arial"/>
          <w:sz w:val="20"/>
          <w:szCs w:val="20"/>
        </w:rPr>
        <w:t>é</w:t>
      </w:r>
      <w:r w:rsidRPr="00460315">
        <w:rPr>
          <w:rFonts w:ascii="Arial" w:hAnsi="Arial" w:cs="Arial"/>
          <w:sz w:val="20"/>
          <w:szCs w:val="20"/>
        </w:rPr>
        <w:t xml:space="preserve"> </w:t>
      </w:r>
      <w:r w:rsidR="00701C06">
        <w:rPr>
          <w:rFonts w:ascii="Arial" w:hAnsi="Arial" w:cs="Arial"/>
          <w:sz w:val="20"/>
          <w:szCs w:val="20"/>
        </w:rPr>
        <w:t>bastante debatido</w:t>
      </w:r>
      <w:r w:rsidR="00580721" w:rsidRPr="00460315">
        <w:rPr>
          <w:rFonts w:ascii="Arial" w:hAnsi="Arial" w:cs="Arial"/>
          <w:sz w:val="20"/>
          <w:szCs w:val="20"/>
        </w:rPr>
        <w:t xml:space="preserve">. Eade (2000: 9) </w:t>
      </w:r>
      <w:r w:rsidR="00701C06">
        <w:rPr>
          <w:rFonts w:ascii="Arial" w:hAnsi="Arial" w:cs="Arial"/>
          <w:sz w:val="20"/>
          <w:szCs w:val="20"/>
        </w:rPr>
        <w:t>afirma</w:t>
      </w:r>
      <w:r w:rsidR="00580721" w:rsidRPr="00460315">
        <w:rPr>
          <w:rFonts w:ascii="Arial" w:hAnsi="Arial" w:cs="Arial"/>
          <w:sz w:val="20"/>
          <w:szCs w:val="20"/>
        </w:rPr>
        <w:t xml:space="preserve"> que</w:t>
      </w:r>
      <w:r w:rsidR="00EF14A4">
        <w:rPr>
          <w:rFonts w:ascii="Arial" w:hAnsi="Arial" w:cs="Arial"/>
          <w:sz w:val="20"/>
          <w:szCs w:val="20"/>
        </w:rPr>
        <w:t xml:space="preserve"> </w:t>
      </w:r>
      <w:r w:rsidR="001C27E2">
        <w:rPr>
          <w:rFonts w:ascii="Arial" w:hAnsi="Arial" w:cs="Arial"/>
          <w:sz w:val="20"/>
          <w:szCs w:val="20"/>
        </w:rPr>
        <w:t>apesar da</w:t>
      </w:r>
      <w:r w:rsidR="00580721" w:rsidRPr="00460315">
        <w:rPr>
          <w:rFonts w:ascii="Arial" w:hAnsi="Arial" w:cs="Arial"/>
          <w:sz w:val="20"/>
          <w:szCs w:val="20"/>
        </w:rPr>
        <w:t xml:space="preserve"> ideia da sociedade </w:t>
      </w:r>
      <w:r w:rsidR="00EF14A4">
        <w:rPr>
          <w:rFonts w:ascii="Arial" w:hAnsi="Arial" w:cs="Arial"/>
          <w:sz w:val="20"/>
          <w:szCs w:val="20"/>
        </w:rPr>
        <w:t xml:space="preserve">civil </w:t>
      </w:r>
      <w:r w:rsidR="001C27E2">
        <w:rPr>
          <w:rFonts w:ascii="Arial" w:hAnsi="Arial" w:cs="Arial"/>
          <w:sz w:val="20"/>
          <w:szCs w:val="20"/>
        </w:rPr>
        <w:t xml:space="preserve">estar </w:t>
      </w:r>
      <w:r w:rsidR="00580721" w:rsidRPr="00460315">
        <w:rPr>
          <w:rFonts w:ascii="Arial" w:hAnsi="Arial" w:cs="Arial"/>
          <w:sz w:val="20"/>
          <w:szCs w:val="20"/>
        </w:rPr>
        <w:t>muito presente nos dias de hoje</w:t>
      </w:r>
      <w:r w:rsidR="001C27E2">
        <w:rPr>
          <w:rFonts w:ascii="Arial" w:hAnsi="Arial" w:cs="Arial"/>
          <w:sz w:val="20"/>
          <w:szCs w:val="20"/>
        </w:rPr>
        <w:t>, é um termo impreciso</w:t>
      </w:r>
      <w:r w:rsidR="00580721" w:rsidRPr="00460315">
        <w:rPr>
          <w:rFonts w:ascii="Arial" w:hAnsi="Arial" w:cs="Arial"/>
          <w:sz w:val="20"/>
          <w:szCs w:val="20"/>
        </w:rPr>
        <w:t>.</w:t>
      </w:r>
    </w:p>
    <w:p w:rsidR="003B5367" w:rsidRPr="00193CC1" w:rsidRDefault="000674D0" w:rsidP="00460315">
      <w:pPr>
        <w:spacing w:before="120" w:line="360" w:lineRule="auto"/>
        <w:jc w:val="both"/>
        <w:rPr>
          <w:rFonts w:ascii="Arial" w:hAnsi="Arial" w:cs="Arial"/>
          <w:sz w:val="20"/>
          <w:szCs w:val="20"/>
        </w:rPr>
      </w:pPr>
      <w:r w:rsidRPr="00193CC1">
        <w:rPr>
          <w:rFonts w:ascii="Arial" w:hAnsi="Arial" w:cs="Arial"/>
          <w:sz w:val="20"/>
          <w:szCs w:val="20"/>
        </w:rPr>
        <w:t>Para além da imprecisão do termo,</w:t>
      </w:r>
      <w:r w:rsidR="003B5367" w:rsidRPr="00193CC1">
        <w:rPr>
          <w:rFonts w:ascii="Arial" w:hAnsi="Arial" w:cs="Arial"/>
          <w:sz w:val="20"/>
          <w:szCs w:val="20"/>
        </w:rPr>
        <w:t xml:space="preserve"> Sorj (2005: 20) </w:t>
      </w:r>
      <w:r w:rsidR="00701C06">
        <w:rPr>
          <w:rFonts w:ascii="Arial" w:hAnsi="Arial" w:cs="Arial"/>
          <w:sz w:val="20"/>
          <w:szCs w:val="20"/>
        </w:rPr>
        <w:t>destaca</w:t>
      </w:r>
      <w:r w:rsidR="003B5367" w:rsidRPr="00193CC1">
        <w:rPr>
          <w:rFonts w:ascii="Arial" w:hAnsi="Arial" w:cs="Arial"/>
          <w:sz w:val="20"/>
          <w:szCs w:val="20"/>
        </w:rPr>
        <w:t xml:space="preserve"> que</w:t>
      </w:r>
      <w:r w:rsidR="00193CC1">
        <w:rPr>
          <w:rFonts w:ascii="Arial" w:hAnsi="Arial" w:cs="Arial"/>
          <w:sz w:val="20"/>
          <w:szCs w:val="20"/>
        </w:rPr>
        <w:t>,</w:t>
      </w:r>
      <w:r w:rsidR="003B5367" w:rsidRPr="00193CC1">
        <w:rPr>
          <w:rFonts w:ascii="Arial" w:hAnsi="Arial" w:cs="Arial"/>
          <w:sz w:val="20"/>
          <w:szCs w:val="20"/>
        </w:rPr>
        <w:t xml:space="preserve"> o que é novo na sociedade civil são as ONG</w:t>
      </w:r>
      <w:r w:rsidR="00193CC1">
        <w:rPr>
          <w:rFonts w:ascii="Arial" w:hAnsi="Arial" w:cs="Arial"/>
          <w:sz w:val="20"/>
          <w:szCs w:val="20"/>
        </w:rPr>
        <w:t>:</w:t>
      </w:r>
      <w:r w:rsidR="003B5367" w:rsidRPr="00193CC1">
        <w:rPr>
          <w:rFonts w:ascii="Arial" w:hAnsi="Arial" w:cs="Arial"/>
          <w:sz w:val="20"/>
          <w:szCs w:val="20"/>
        </w:rPr>
        <w:t xml:space="preserve"> “organizações que promovem causas sociais sem esperar receber mandato das pessoas que supõem representar”.</w:t>
      </w:r>
    </w:p>
    <w:p w:rsidR="00580721" w:rsidRPr="00460315" w:rsidRDefault="003B5367" w:rsidP="00460315">
      <w:pPr>
        <w:spacing w:before="120" w:line="360" w:lineRule="auto"/>
        <w:jc w:val="both"/>
        <w:rPr>
          <w:rFonts w:ascii="Arial" w:hAnsi="Arial" w:cs="Arial"/>
          <w:sz w:val="20"/>
          <w:szCs w:val="20"/>
        </w:rPr>
      </w:pPr>
      <w:r w:rsidRPr="00460315">
        <w:rPr>
          <w:rFonts w:ascii="Arial" w:hAnsi="Arial" w:cs="Arial"/>
          <w:sz w:val="20"/>
          <w:szCs w:val="20"/>
        </w:rPr>
        <w:t>A questão da representação</w:t>
      </w:r>
      <w:r w:rsidR="002579D9" w:rsidRPr="00460315">
        <w:rPr>
          <w:rFonts w:ascii="Arial" w:hAnsi="Arial" w:cs="Arial"/>
          <w:sz w:val="20"/>
          <w:szCs w:val="20"/>
        </w:rPr>
        <w:t xml:space="preserve"> (ou falta dela)</w:t>
      </w:r>
      <w:r w:rsidRPr="00460315">
        <w:rPr>
          <w:rFonts w:ascii="Arial" w:hAnsi="Arial" w:cs="Arial"/>
          <w:sz w:val="20"/>
          <w:szCs w:val="20"/>
        </w:rPr>
        <w:t xml:space="preserve"> também é levantada por</w:t>
      </w:r>
      <w:r w:rsidR="000674D0" w:rsidRPr="00460315">
        <w:rPr>
          <w:rFonts w:ascii="Arial" w:hAnsi="Arial" w:cs="Arial"/>
          <w:sz w:val="20"/>
          <w:szCs w:val="20"/>
        </w:rPr>
        <w:t xml:space="preserve"> Holmén e Jirström (2009)</w:t>
      </w:r>
      <w:r w:rsidRPr="00460315">
        <w:rPr>
          <w:rFonts w:ascii="Arial" w:hAnsi="Arial" w:cs="Arial"/>
          <w:sz w:val="20"/>
          <w:szCs w:val="20"/>
        </w:rPr>
        <w:t>. Estes autores</w:t>
      </w:r>
      <w:r w:rsidR="000674D0" w:rsidRPr="00460315">
        <w:rPr>
          <w:rFonts w:ascii="Arial" w:hAnsi="Arial" w:cs="Arial"/>
          <w:sz w:val="20"/>
          <w:szCs w:val="20"/>
        </w:rPr>
        <w:t xml:space="preserve"> chama</w:t>
      </w:r>
      <w:r w:rsidRPr="00460315">
        <w:rPr>
          <w:rFonts w:ascii="Arial" w:hAnsi="Arial" w:cs="Arial"/>
          <w:sz w:val="20"/>
          <w:szCs w:val="20"/>
        </w:rPr>
        <w:t>m</w:t>
      </w:r>
      <w:r w:rsidR="000674D0" w:rsidRPr="00460315">
        <w:rPr>
          <w:rFonts w:ascii="Arial" w:hAnsi="Arial" w:cs="Arial"/>
          <w:sz w:val="20"/>
          <w:szCs w:val="20"/>
        </w:rPr>
        <w:t xml:space="preserve"> a atenção para o facto de muitas vezes se confundir as ONG com a sociedade civil. No entender destes autores, as ONG “representam grupos de interesse de tamanho variado e muitas vezes com agendas específicas”, ainda que muitos doadores e instituições internacionais tenham o hábito de os ver como a sociedade civil (Holmén e Jirström, 2009: 441).</w:t>
      </w:r>
    </w:p>
    <w:p w:rsidR="00CB55A5" w:rsidRPr="00460315" w:rsidRDefault="00CB55A5" w:rsidP="00460315">
      <w:pPr>
        <w:spacing w:before="120" w:line="360" w:lineRule="auto"/>
        <w:jc w:val="both"/>
        <w:rPr>
          <w:rFonts w:ascii="Arial" w:hAnsi="Arial" w:cs="Arial"/>
          <w:sz w:val="20"/>
          <w:szCs w:val="20"/>
        </w:rPr>
      </w:pPr>
      <w:r w:rsidRPr="00460315">
        <w:rPr>
          <w:rFonts w:ascii="Arial" w:hAnsi="Arial" w:cs="Arial"/>
          <w:sz w:val="20"/>
          <w:szCs w:val="20"/>
        </w:rPr>
        <w:t xml:space="preserve">Independentemente das controvérsias sobre o papel das </w:t>
      </w:r>
      <w:proofErr w:type="gramStart"/>
      <w:r w:rsidRPr="00460315">
        <w:rPr>
          <w:rFonts w:ascii="Arial" w:hAnsi="Arial" w:cs="Arial"/>
          <w:sz w:val="20"/>
          <w:szCs w:val="20"/>
        </w:rPr>
        <w:t>ONG</w:t>
      </w:r>
      <w:r w:rsidR="00D3133F" w:rsidRPr="00460315">
        <w:rPr>
          <w:rFonts w:ascii="Arial" w:hAnsi="Arial" w:cs="Arial"/>
          <w:sz w:val="20"/>
          <w:szCs w:val="20"/>
        </w:rPr>
        <w:t>(D</w:t>
      </w:r>
      <w:proofErr w:type="gramEnd"/>
      <w:r w:rsidR="00D3133F" w:rsidRPr="00460315">
        <w:rPr>
          <w:rFonts w:ascii="Arial" w:hAnsi="Arial" w:cs="Arial"/>
          <w:sz w:val="20"/>
          <w:szCs w:val="20"/>
        </w:rPr>
        <w:t>)</w:t>
      </w:r>
      <w:r w:rsidRPr="00460315">
        <w:rPr>
          <w:rFonts w:ascii="Arial" w:hAnsi="Arial" w:cs="Arial"/>
          <w:sz w:val="20"/>
          <w:szCs w:val="20"/>
        </w:rPr>
        <w:t xml:space="preserve"> e a</w:t>
      </w:r>
      <w:r w:rsidR="00F54A75" w:rsidRPr="00460315">
        <w:rPr>
          <w:rFonts w:ascii="Arial" w:hAnsi="Arial" w:cs="Arial"/>
          <w:sz w:val="20"/>
          <w:szCs w:val="20"/>
        </w:rPr>
        <w:t xml:space="preserve"> real representação da sociedade civil</w:t>
      </w:r>
      <w:r w:rsidRPr="00460315">
        <w:rPr>
          <w:rFonts w:ascii="Arial" w:hAnsi="Arial" w:cs="Arial"/>
          <w:sz w:val="20"/>
          <w:szCs w:val="20"/>
        </w:rPr>
        <w:t xml:space="preserve">, </w:t>
      </w:r>
      <w:r w:rsidR="00701C06">
        <w:rPr>
          <w:rFonts w:ascii="Arial" w:hAnsi="Arial" w:cs="Arial"/>
          <w:sz w:val="20"/>
          <w:szCs w:val="20"/>
        </w:rPr>
        <w:t>destaca-se</w:t>
      </w:r>
      <w:r w:rsidRPr="00460315">
        <w:rPr>
          <w:rFonts w:ascii="Arial" w:hAnsi="Arial" w:cs="Arial"/>
          <w:sz w:val="20"/>
          <w:szCs w:val="20"/>
        </w:rPr>
        <w:t xml:space="preserve"> o papel</w:t>
      </w:r>
      <w:r w:rsidR="002579D9" w:rsidRPr="00460315">
        <w:rPr>
          <w:rFonts w:ascii="Arial" w:hAnsi="Arial" w:cs="Arial"/>
          <w:sz w:val="20"/>
          <w:szCs w:val="20"/>
        </w:rPr>
        <w:t xml:space="preserve"> que estas têm</w:t>
      </w:r>
      <w:r w:rsidR="009E1ABF" w:rsidRPr="00460315">
        <w:rPr>
          <w:rFonts w:ascii="Arial" w:hAnsi="Arial" w:cs="Arial"/>
          <w:sz w:val="20"/>
          <w:szCs w:val="20"/>
        </w:rPr>
        <w:t xml:space="preserve"> na concretização de projetos de desenvolvimento em contextos, sobretudo nos PED, onde o estado se encontra </w:t>
      </w:r>
      <w:r w:rsidR="002579D9" w:rsidRPr="00460315">
        <w:rPr>
          <w:rFonts w:ascii="Arial" w:hAnsi="Arial" w:cs="Arial"/>
          <w:sz w:val="20"/>
          <w:szCs w:val="20"/>
        </w:rPr>
        <w:t xml:space="preserve">praticamente </w:t>
      </w:r>
      <w:r w:rsidR="009E1ABF" w:rsidRPr="00460315">
        <w:rPr>
          <w:rFonts w:ascii="Arial" w:hAnsi="Arial" w:cs="Arial"/>
          <w:sz w:val="20"/>
          <w:szCs w:val="20"/>
        </w:rPr>
        <w:t>ausente</w:t>
      </w:r>
      <w:r w:rsidRPr="00460315">
        <w:rPr>
          <w:rFonts w:ascii="Arial" w:hAnsi="Arial" w:cs="Arial"/>
          <w:sz w:val="20"/>
          <w:szCs w:val="20"/>
        </w:rPr>
        <w:t>.</w:t>
      </w:r>
    </w:p>
    <w:p w:rsidR="00FF765A" w:rsidRDefault="00FF765A" w:rsidP="00460315">
      <w:pPr>
        <w:spacing w:before="120" w:line="360" w:lineRule="auto"/>
        <w:jc w:val="both"/>
        <w:rPr>
          <w:rFonts w:ascii="Arial" w:hAnsi="Arial" w:cs="Arial"/>
          <w:sz w:val="20"/>
          <w:szCs w:val="20"/>
        </w:rPr>
      </w:pPr>
      <w:r>
        <w:rPr>
          <w:rFonts w:ascii="Arial" w:hAnsi="Arial" w:cs="Arial"/>
          <w:sz w:val="20"/>
          <w:szCs w:val="20"/>
        </w:rPr>
        <w:t>Lewis</w:t>
      </w:r>
      <w:r w:rsidR="00580721" w:rsidRPr="009817BC">
        <w:rPr>
          <w:rFonts w:ascii="Arial" w:hAnsi="Arial" w:cs="Arial"/>
          <w:sz w:val="20"/>
          <w:szCs w:val="20"/>
        </w:rPr>
        <w:t xml:space="preserve"> (</w:t>
      </w:r>
      <w:r>
        <w:rPr>
          <w:rFonts w:ascii="Arial" w:hAnsi="Arial" w:cs="Arial"/>
          <w:sz w:val="20"/>
          <w:szCs w:val="20"/>
        </w:rPr>
        <w:t>2007</w:t>
      </w:r>
      <w:r w:rsidR="00580721" w:rsidRPr="009817BC">
        <w:rPr>
          <w:rFonts w:ascii="Arial" w:hAnsi="Arial" w:cs="Arial"/>
          <w:sz w:val="20"/>
          <w:szCs w:val="20"/>
        </w:rPr>
        <w:t xml:space="preserve">: </w:t>
      </w:r>
      <w:r>
        <w:rPr>
          <w:rFonts w:ascii="Arial" w:hAnsi="Arial" w:cs="Arial"/>
          <w:sz w:val="20"/>
          <w:szCs w:val="20"/>
        </w:rPr>
        <w:t>232) entende</w:t>
      </w:r>
      <w:r w:rsidR="00580721" w:rsidRPr="009817BC">
        <w:rPr>
          <w:rFonts w:ascii="Arial" w:hAnsi="Arial" w:cs="Arial"/>
          <w:sz w:val="20"/>
          <w:szCs w:val="20"/>
        </w:rPr>
        <w:t xml:space="preserve"> a sociedade civil como: “</w:t>
      </w:r>
      <w:r w:rsidR="00C33000">
        <w:rPr>
          <w:rFonts w:ascii="Arial" w:hAnsi="Arial" w:cs="Arial"/>
          <w:sz w:val="20"/>
          <w:szCs w:val="20"/>
        </w:rPr>
        <w:t xml:space="preserve">um </w:t>
      </w:r>
      <w:r>
        <w:rPr>
          <w:rFonts w:ascii="Arial" w:hAnsi="Arial" w:cs="Arial"/>
          <w:sz w:val="20"/>
          <w:szCs w:val="20"/>
        </w:rPr>
        <w:t>conjunto de organizações e instituições situadas no espaço entre o estado e o setor privado lucrativo, onde se encontram vários tipos de entidades organizadas que procuram satisfazer os seus interesses através da negociação</w:t>
      </w:r>
      <w:r w:rsidR="00C33000">
        <w:rPr>
          <w:rFonts w:ascii="Arial" w:hAnsi="Arial" w:cs="Arial"/>
          <w:sz w:val="20"/>
          <w:szCs w:val="20"/>
        </w:rPr>
        <w:t>”</w:t>
      </w:r>
      <w:r>
        <w:rPr>
          <w:rFonts w:ascii="Arial" w:hAnsi="Arial" w:cs="Arial"/>
          <w:sz w:val="20"/>
          <w:szCs w:val="20"/>
        </w:rPr>
        <w:t xml:space="preserve">. </w:t>
      </w:r>
    </w:p>
    <w:p w:rsidR="00580721" w:rsidRPr="009817BC" w:rsidRDefault="00580721" w:rsidP="00460315">
      <w:pPr>
        <w:spacing w:before="120" w:line="360" w:lineRule="auto"/>
        <w:jc w:val="both"/>
        <w:rPr>
          <w:rFonts w:ascii="Arial" w:hAnsi="Arial" w:cs="Arial"/>
          <w:sz w:val="20"/>
          <w:szCs w:val="20"/>
        </w:rPr>
      </w:pPr>
      <w:r w:rsidRPr="009817BC">
        <w:rPr>
          <w:rFonts w:ascii="Arial" w:hAnsi="Arial" w:cs="Arial"/>
          <w:sz w:val="20"/>
          <w:szCs w:val="20"/>
        </w:rPr>
        <w:t xml:space="preserve">De uma forma geral, esses grupos são as associações representativas, os poderes locais, instituições, as ONGD, </w:t>
      </w:r>
      <w:r w:rsidR="00C33000">
        <w:rPr>
          <w:rFonts w:ascii="Arial" w:hAnsi="Arial" w:cs="Arial"/>
          <w:sz w:val="20"/>
          <w:szCs w:val="20"/>
        </w:rPr>
        <w:t xml:space="preserve">grupos religiosos, movimentos sociais, </w:t>
      </w:r>
      <w:r w:rsidRPr="009817BC">
        <w:rPr>
          <w:rFonts w:ascii="Arial" w:hAnsi="Arial" w:cs="Arial"/>
          <w:sz w:val="20"/>
          <w:szCs w:val="20"/>
        </w:rPr>
        <w:t>entre outros, e que se enquadram num ambiente que seja minimamente favorável à participação democrática.</w:t>
      </w:r>
    </w:p>
    <w:p w:rsidR="00C26B83" w:rsidRPr="009817BC" w:rsidRDefault="00580721" w:rsidP="009817BC">
      <w:pPr>
        <w:spacing w:before="120" w:line="360" w:lineRule="auto"/>
        <w:jc w:val="both"/>
        <w:rPr>
          <w:rFonts w:ascii="Arial" w:hAnsi="Arial" w:cs="Arial"/>
          <w:sz w:val="20"/>
          <w:szCs w:val="20"/>
        </w:rPr>
      </w:pPr>
      <w:r w:rsidRPr="009817BC">
        <w:rPr>
          <w:rFonts w:ascii="Arial" w:hAnsi="Arial" w:cs="Arial"/>
          <w:sz w:val="20"/>
          <w:szCs w:val="20"/>
        </w:rPr>
        <w:t>Dentro do quadro mais geral da sociedade civil, as ONGD desempenham vários papéis e têm como um dos objetivos</w:t>
      </w:r>
      <w:r w:rsidR="002D7C81" w:rsidRPr="009817BC">
        <w:rPr>
          <w:rFonts w:ascii="Arial" w:hAnsi="Arial" w:cs="Arial"/>
          <w:sz w:val="20"/>
          <w:szCs w:val="20"/>
        </w:rPr>
        <w:t xml:space="preserve"> </w:t>
      </w:r>
      <w:r w:rsidRPr="009817BC">
        <w:rPr>
          <w:rFonts w:ascii="Arial" w:hAnsi="Arial" w:cs="Arial"/>
          <w:sz w:val="20"/>
          <w:szCs w:val="20"/>
        </w:rPr>
        <w:t xml:space="preserve">a conceção, execução e apoio a programas e projetos </w:t>
      </w:r>
      <w:r w:rsidR="002D7C81" w:rsidRPr="009817BC">
        <w:rPr>
          <w:rFonts w:ascii="Arial" w:hAnsi="Arial" w:cs="Arial"/>
          <w:sz w:val="20"/>
          <w:szCs w:val="20"/>
        </w:rPr>
        <w:t>em PED</w:t>
      </w:r>
      <w:r w:rsidRPr="009817BC">
        <w:rPr>
          <w:rFonts w:ascii="Arial" w:hAnsi="Arial" w:cs="Arial"/>
          <w:sz w:val="20"/>
          <w:szCs w:val="20"/>
        </w:rPr>
        <w:t xml:space="preserve">. </w:t>
      </w:r>
    </w:p>
    <w:p w:rsidR="00C26B83" w:rsidRPr="009817BC" w:rsidRDefault="00580721" w:rsidP="009817BC">
      <w:pPr>
        <w:spacing w:before="120" w:line="360" w:lineRule="auto"/>
        <w:jc w:val="both"/>
        <w:rPr>
          <w:rFonts w:ascii="Arial" w:hAnsi="Arial" w:cs="Arial"/>
          <w:sz w:val="20"/>
          <w:szCs w:val="20"/>
        </w:rPr>
      </w:pPr>
      <w:r w:rsidRPr="009817BC">
        <w:rPr>
          <w:rFonts w:ascii="Arial" w:hAnsi="Arial" w:cs="Arial"/>
          <w:sz w:val="20"/>
          <w:szCs w:val="20"/>
        </w:rPr>
        <w:lastRenderedPageBreak/>
        <w:t>De uma forma geral, esses projetos têm uma lógica global inserida num programa e que por sua vez se encontram enquadradas dentro de políticas ma</w:t>
      </w:r>
      <w:r w:rsidR="002D7C81" w:rsidRPr="009817BC">
        <w:rPr>
          <w:rFonts w:ascii="Arial" w:hAnsi="Arial" w:cs="Arial"/>
          <w:sz w:val="20"/>
          <w:szCs w:val="20"/>
        </w:rPr>
        <w:t>i</w:t>
      </w:r>
      <w:r w:rsidRPr="009817BC">
        <w:rPr>
          <w:rFonts w:ascii="Arial" w:hAnsi="Arial" w:cs="Arial"/>
          <w:sz w:val="20"/>
          <w:szCs w:val="20"/>
        </w:rPr>
        <w:t xml:space="preserve">s gerais (CE, 2004: 3). Neste caso em particular, subentende-se que a política faça parte de um país em particular ou de um território mais vasto com políticas comuns em determinadas áreas. Isso pressupõe um contexto relativamente estável a par de uma governação e princípios democráticos sólidos e em sociedades com um certo nível de confiança nas instituições. </w:t>
      </w:r>
    </w:p>
    <w:p w:rsidR="00007738" w:rsidRPr="009817BC" w:rsidRDefault="00C26B83" w:rsidP="009817BC">
      <w:pPr>
        <w:spacing w:before="120" w:line="360" w:lineRule="auto"/>
        <w:jc w:val="both"/>
        <w:rPr>
          <w:rFonts w:ascii="Arial" w:hAnsi="Arial" w:cs="Arial"/>
          <w:sz w:val="20"/>
          <w:szCs w:val="20"/>
        </w:rPr>
      </w:pPr>
      <w:r w:rsidRPr="009817BC">
        <w:rPr>
          <w:rFonts w:ascii="Arial" w:hAnsi="Arial" w:cs="Arial"/>
          <w:sz w:val="20"/>
          <w:szCs w:val="20"/>
        </w:rPr>
        <w:t xml:space="preserve">Em termos gerais, muitos dos pressupostos enunciados anteriormente </w:t>
      </w:r>
      <w:r w:rsidR="00580721" w:rsidRPr="009817BC">
        <w:rPr>
          <w:rFonts w:ascii="Arial" w:hAnsi="Arial" w:cs="Arial"/>
          <w:sz w:val="20"/>
          <w:szCs w:val="20"/>
        </w:rPr>
        <w:t>não se encontra</w:t>
      </w:r>
      <w:r w:rsidRPr="009817BC">
        <w:rPr>
          <w:rFonts w:ascii="Arial" w:hAnsi="Arial" w:cs="Arial"/>
          <w:sz w:val="20"/>
          <w:szCs w:val="20"/>
        </w:rPr>
        <w:t>m</w:t>
      </w:r>
      <w:r w:rsidR="00580721" w:rsidRPr="009817BC">
        <w:rPr>
          <w:rFonts w:ascii="Arial" w:hAnsi="Arial" w:cs="Arial"/>
          <w:sz w:val="20"/>
          <w:szCs w:val="20"/>
        </w:rPr>
        <w:t xml:space="preserve"> em PED</w:t>
      </w:r>
      <w:r w:rsidRPr="009817BC">
        <w:rPr>
          <w:rFonts w:ascii="Arial" w:hAnsi="Arial" w:cs="Arial"/>
          <w:sz w:val="20"/>
          <w:szCs w:val="20"/>
        </w:rPr>
        <w:t>.</w:t>
      </w:r>
      <w:r w:rsidR="00C519B1" w:rsidRPr="009817BC">
        <w:rPr>
          <w:rFonts w:ascii="Arial" w:hAnsi="Arial" w:cs="Arial"/>
          <w:sz w:val="20"/>
          <w:szCs w:val="20"/>
        </w:rPr>
        <w:t xml:space="preserve"> </w:t>
      </w:r>
      <w:r w:rsidR="00580721" w:rsidRPr="009817BC">
        <w:rPr>
          <w:rFonts w:ascii="Arial" w:hAnsi="Arial" w:cs="Arial"/>
          <w:sz w:val="20"/>
          <w:szCs w:val="20"/>
        </w:rPr>
        <w:t>Neste último contexto os projetos surgem então em realidades mais complexas onde a lógica de intervenção nem sempre é clara e a própria ideia de projeto é estranha à comunidade onde se irá desen</w:t>
      </w:r>
      <w:r w:rsidR="00FC30A6" w:rsidRPr="009817BC">
        <w:rPr>
          <w:rFonts w:ascii="Arial" w:hAnsi="Arial" w:cs="Arial"/>
          <w:sz w:val="20"/>
          <w:szCs w:val="20"/>
        </w:rPr>
        <w:t>rola</w:t>
      </w:r>
      <w:r w:rsidR="00580721" w:rsidRPr="009817BC">
        <w:rPr>
          <w:rFonts w:ascii="Arial" w:hAnsi="Arial" w:cs="Arial"/>
          <w:sz w:val="20"/>
          <w:szCs w:val="20"/>
        </w:rPr>
        <w:t xml:space="preserve">r (Schiefer, 2008: 20). </w:t>
      </w:r>
    </w:p>
    <w:p w:rsidR="00580721" w:rsidRDefault="00580721" w:rsidP="009817BC">
      <w:pPr>
        <w:spacing w:before="120" w:line="360" w:lineRule="auto"/>
        <w:jc w:val="both"/>
        <w:rPr>
          <w:rFonts w:ascii="Arial" w:hAnsi="Arial" w:cs="Arial"/>
          <w:sz w:val="20"/>
          <w:szCs w:val="20"/>
        </w:rPr>
      </w:pPr>
      <w:r w:rsidRPr="009817BC">
        <w:rPr>
          <w:rFonts w:ascii="Arial" w:hAnsi="Arial" w:cs="Arial"/>
          <w:sz w:val="20"/>
          <w:szCs w:val="20"/>
        </w:rPr>
        <w:t xml:space="preserve">Por outro lado, muitas ONGD atuam de forma isolada sem um devido enquadramento local ou regional e muitas vezes ignorando as próprias autoridades locais (Gueneau, 1986: 53). Este problema já antigo, de falta de conhecimento e de comunicação, também é identificado por Vasconcelos et al. (2005) que o apontam como um dos constrangimentos para a </w:t>
      </w:r>
      <w:r w:rsidR="00565AA3">
        <w:rPr>
          <w:rFonts w:ascii="Arial" w:hAnsi="Arial" w:cs="Arial"/>
          <w:sz w:val="20"/>
          <w:szCs w:val="20"/>
        </w:rPr>
        <w:t>GC</w:t>
      </w:r>
      <w:r w:rsidRPr="009817BC">
        <w:rPr>
          <w:rFonts w:ascii="Arial" w:hAnsi="Arial" w:cs="Arial"/>
          <w:sz w:val="20"/>
          <w:szCs w:val="20"/>
        </w:rPr>
        <w:t xml:space="preserve"> a partir do terreno: “não raramente algumas organizações ignoram a existência de outras organizações, atividades e projetos” (Vasconcelos et al., 2005: 3). </w:t>
      </w:r>
    </w:p>
    <w:p w:rsidR="00917875" w:rsidRPr="00917875" w:rsidRDefault="00917875" w:rsidP="009817BC">
      <w:pPr>
        <w:spacing w:before="120" w:line="360" w:lineRule="auto"/>
        <w:jc w:val="both"/>
        <w:rPr>
          <w:rFonts w:ascii="Arial" w:hAnsi="Arial" w:cs="Arial"/>
          <w:i/>
          <w:sz w:val="20"/>
          <w:szCs w:val="20"/>
        </w:rPr>
      </w:pPr>
      <w:r>
        <w:rPr>
          <w:rFonts w:ascii="Arial" w:hAnsi="Arial" w:cs="Arial"/>
          <w:sz w:val="20"/>
          <w:szCs w:val="20"/>
        </w:rPr>
        <w:t xml:space="preserve">Lewis (2007) apresenta um quadro conceptual </w:t>
      </w:r>
      <w:r w:rsidRPr="00917875">
        <w:rPr>
          <w:rFonts w:ascii="Arial" w:hAnsi="Arial" w:cs="Arial"/>
          <w:sz w:val="20"/>
          <w:szCs w:val="20"/>
        </w:rPr>
        <w:t>(fig. 3.1)</w:t>
      </w:r>
      <w:r>
        <w:rPr>
          <w:rFonts w:ascii="Arial" w:hAnsi="Arial" w:cs="Arial"/>
          <w:sz w:val="20"/>
          <w:szCs w:val="20"/>
        </w:rPr>
        <w:t xml:space="preserve"> com quatro áreas que se interrelacionam entre si como uma forma de responder aos desafios que a gestão nas ONGD apresentam.</w:t>
      </w:r>
    </w:p>
    <w:p w:rsidR="00051401" w:rsidRDefault="00051401" w:rsidP="009817BC">
      <w:pPr>
        <w:spacing w:before="120" w:line="360" w:lineRule="auto"/>
        <w:jc w:val="both"/>
        <w:rPr>
          <w:rFonts w:ascii="Arial" w:hAnsi="Arial" w:cs="Arial"/>
          <w:sz w:val="20"/>
          <w:szCs w:val="20"/>
        </w:rPr>
      </w:pPr>
    </w:p>
    <w:p w:rsidR="00051401" w:rsidRDefault="00F20121" w:rsidP="00051401">
      <w:pPr>
        <w:spacing w:before="120" w:line="360" w:lineRule="auto"/>
        <w:jc w:val="center"/>
        <w:rPr>
          <w:rFonts w:ascii="Arial" w:hAnsi="Arial" w:cs="Arial"/>
          <w:sz w:val="20"/>
          <w:szCs w:val="20"/>
        </w:rPr>
      </w:pPr>
      <w:r>
        <w:object w:dxaOrig="5582" w:dyaOrig="5582">
          <v:shape id="_x0000_i1029" type="#_x0000_t75" style="width:279.75pt;height:279.75pt" o:ole="">
            <v:imagedata r:id="rId20" o:title=""/>
          </v:shape>
          <o:OLEObject Type="Embed" ProgID="Visio.Drawing.11" ShapeID="_x0000_i1029" DrawAspect="Content" ObjectID="_1505041301" r:id="rId21"/>
        </w:object>
      </w:r>
    </w:p>
    <w:p w:rsidR="00051401" w:rsidRPr="00051401" w:rsidRDefault="00051401" w:rsidP="00051401">
      <w:pPr>
        <w:suppressAutoHyphens/>
        <w:spacing w:after="0" w:line="240" w:lineRule="auto"/>
        <w:jc w:val="center"/>
        <w:rPr>
          <w:rFonts w:ascii="Arial" w:hAnsi="Arial" w:cs="Arial"/>
          <w:sz w:val="18"/>
          <w:szCs w:val="18"/>
        </w:rPr>
      </w:pPr>
      <w:r w:rsidRPr="00B77156">
        <w:rPr>
          <w:rFonts w:ascii="Arial" w:hAnsi="Arial" w:cs="Arial"/>
          <w:i/>
          <w:sz w:val="18"/>
          <w:szCs w:val="18"/>
        </w:rPr>
        <w:t>Fig. 3.1 –</w:t>
      </w:r>
      <w:r w:rsidRPr="006C20B6">
        <w:rPr>
          <w:rFonts w:ascii="Arial" w:hAnsi="Arial" w:cs="Arial"/>
          <w:sz w:val="18"/>
          <w:szCs w:val="18"/>
        </w:rPr>
        <w:t xml:space="preserve"> </w:t>
      </w:r>
      <w:r w:rsidR="00F20121" w:rsidRPr="00B77156">
        <w:rPr>
          <w:rFonts w:ascii="Arial" w:hAnsi="Arial" w:cs="Arial"/>
          <w:i/>
          <w:sz w:val="18"/>
          <w:szCs w:val="18"/>
        </w:rPr>
        <w:t>Quadro conceptual</w:t>
      </w:r>
      <w:r w:rsidR="00917875" w:rsidRPr="00B77156">
        <w:rPr>
          <w:rFonts w:ascii="Arial" w:hAnsi="Arial" w:cs="Arial"/>
          <w:i/>
          <w:sz w:val="18"/>
          <w:szCs w:val="18"/>
        </w:rPr>
        <w:t xml:space="preserve"> das ONGD em q</w:t>
      </w:r>
      <w:r w:rsidRPr="00B77156">
        <w:rPr>
          <w:rFonts w:ascii="Arial" w:hAnsi="Arial" w:cs="Arial"/>
          <w:i/>
          <w:sz w:val="18"/>
          <w:szCs w:val="18"/>
        </w:rPr>
        <w:t>uatro áreas</w:t>
      </w:r>
      <w:r w:rsidR="00917875" w:rsidRPr="00B77156">
        <w:rPr>
          <w:rFonts w:ascii="Arial" w:hAnsi="Arial" w:cs="Arial"/>
          <w:i/>
          <w:sz w:val="18"/>
          <w:szCs w:val="18"/>
        </w:rPr>
        <w:t xml:space="preserve"> interrelacionadas </w:t>
      </w:r>
    </w:p>
    <w:p w:rsidR="00051401" w:rsidRPr="007E1734" w:rsidRDefault="00051401" w:rsidP="00051401">
      <w:pPr>
        <w:suppressAutoHyphens/>
        <w:spacing w:after="0" w:line="240" w:lineRule="auto"/>
        <w:jc w:val="center"/>
        <w:rPr>
          <w:rFonts w:cs="Arial"/>
          <w:sz w:val="18"/>
          <w:szCs w:val="18"/>
        </w:rPr>
      </w:pPr>
      <w:r w:rsidRPr="006C20B6">
        <w:rPr>
          <w:rFonts w:ascii="Arial" w:hAnsi="Arial" w:cs="Arial"/>
          <w:sz w:val="18"/>
          <w:szCs w:val="18"/>
        </w:rPr>
        <w:t xml:space="preserve">Fonte: </w:t>
      </w:r>
      <w:r w:rsidR="00917875">
        <w:rPr>
          <w:rFonts w:ascii="Arial" w:hAnsi="Arial" w:cs="Arial"/>
          <w:sz w:val="18"/>
          <w:szCs w:val="18"/>
        </w:rPr>
        <w:t>Lewis</w:t>
      </w:r>
      <w:r w:rsidRPr="006C20B6">
        <w:rPr>
          <w:rFonts w:ascii="Arial" w:hAnsi="Arial" w:cs="Arial"/>
          <w:sz w:val="18"/>
          <w:szCs w:val="18"/>
        </w:rPr>
        <w:t xml:space="preserve"> (</w:t>
      </w:r>
      <w:r w:rsidR="00917875">
        <w:rPr>
          <w:rFonts w:ascii="Arial" w:hAnsi="Arial" w:cs="Arial"/>
          <w:sz w:val="18"/>
          <w:szCs w:val="18"/>
        </w:rPr>
        <w:t>2007</w:t>
      </w:r>
      <w:r w:rsidRPr="006C20B6">
        <w:rPr>
          <w:rFonts w:ascii="Arial" w:hAnsi="Arial" w:cs="Arial"/>
          <w:sz w:val="18"/>
          <w:szCs w:val="18"/>
        </w:rPr>
        <w:t xml:space="preserve">: </w:t>
      </w:r>
      <w:r w:rsidR="00917875">
        <w:rPr>
          <w:rFonts w:ascii="Arial" w:hAnsi="Arial" w:cs="Arial"/>
          <w:sz w:val="18"/>
          <w:szCs w:val="18"/>
        </w:rPr>
        <w:t>16</w:t>
      </w:r>
      <w:r w:rsidRPr="006C20B6">
        <w:rPr>
          <w:rFonts w:ascii="Arial" w:hAnsi="Arial" w:cs="Arial"/>
          <w:sz w:val="18"/>
          <w:szCs w:val="18"/>
        </w:rPr>
        <w:t>)</w:t>
      </w:r>
      <w:r w:rsidR="00917875">
        <w:rPr>
          <w:rFonts w:ascii="Arial" w:hAnsi="Arial" w:cs="Arial"/>
          <w:sz w:val="18"/>
          <w:szCs w:val="18"/>
        </w:rPr>
        <w:t xml:space="preserve"> (adaptado)</w:t>
      </w:r>
    </w:p>
    <w:p w:rsidR="00B94DBA" w:rsidRDefault="00B94DBA" w:rsidP="009817BC">
      <w:pPr>
        <w:spacing w:line="360" w:lineRule="auto"/>
        <w:jc w:val="both"/>
        <w:rPr>
          <w:rFonts w:ascii="Arial" w:hAnsi="Arial" w:cs="Arial"/>
          <w:sz w:val="20"/>
          <w:szCs w:val="20"/>
        </w:rPr>
      </w:pPr>
      <w:r>
        <w:rPr>
          <w:rFonts w:ascii="Arial" w:hAnsi="Arial" w:cs="Arial"/>
          <w:sz w:val="20"/>
          <w:szCs w:val="20"/>
        </w:rPr>
        <w:lastRenderedPageBreak/>
        <w:t xml:space="preserve">Neste quadro, os três círculos interiores que se entrecruzam estão envolvidas pelo ambiente, que constitui uma variável crucial para as ONGD uma vez que estas têm de ter em conta </w:t>
      </w:r>
      <w:r w:rsidR="00F20121">
        <w:rPr>
          <w:rFonts w:ascii="Arial" w:hAnsi="Arial" w:cs="Arial"/>
          <w:sz w:val="20"/>
          <w:szCs w:val="20"/>
        </w:rPr>
        <w:t xml:space="preserve">o contexto com </w:t>
      </w:r>
      <w:r>
        <w:rPr>
          <w:rFonts w:ascii="Arial" w:hAnsi="Arial" w:cs="Arial"/>
          <w:sz w:val="20"/>
          <w:szCs w:val="20"/>
        </w:rPr>
        <w:t>as</w:t>
      </w:r>
      <w:r w:rsidR="0098745D">
        <w:rPr>
          <w:rFonts w:ascii="Arial" w:hAnsi="Arial" w:cs="Arial"/>
          <w:sz w:val="20"/>
          <w:szCs w:val="20"/>
        </w:rPr>
        <w:t xml:space="preserve"> suas</w:t>
      </w:r>
      <w:r>
        <w:rPr>
          <w:rFonts w:ascii="Arial" w:hAnsi="Arial" w:cs="Arial"/>
          <w:sz w:val="20"/>
          <w:szCs w:val="20"/>
        </w:rPr>
        <w:t xml:space="preserve"> dimensões</w:t>
      </w:r>
      <w:r w:rsidR="00C33000">
        <w:rPr>
          <w:rFonts w:ascii="Arial" w:hAnsi="Arial" w:cs="Arial"/>
          <w:sz w:val="20"/>
          <w:szCs w:val="20"/>
        </w:rPr>
        <w:t>:</w:t>
      </w:r>
      <w:r>
        <w:rPr>
          <w:rFonts w:ascii="Arial" w:hAnsi="Arial" w:cs="Arial"/>
          <w:sz w:val="20"/>
          <w:szCs w:val="20"/>
        </w:rPr>
        <w:t xml:space="preserve"> pol</w:t>
      </w:r>
      <w:r w:rsidR="00C33000">
        <w:rPr>
          <w:rFonts w:ascii="Arial" w:hAnsi="Arial" w:cs="Arial"/>
          <w:sz w:val="20"/>
          <w:szCs w:val="20"/>
        </w:rPr>
        <w:t>ítica</w:t>
      </w:r>
      <w:r>
        <w:rPr>
          <w:rFonts w:ascii="Arial" w:hAnsi="Arial" w:cs="Arial"/>
          <w:sz w:val="20"/>
          <w:szCs w:val="20"/>
        </w:rPr>
        <w:t>, histórica e cultura</w:t>
      </w:r>
      <w:r w:rsidR="00C33000">
        <w:rPr>
          <w:rFonts w:ascii="Arial" w:hAnsi="Arial" w:cs="Arial"/>
          <w:sz w:val="20"/>
          <w:szCs w:val="20"/>
        </w:rPr>
        <w:t>l</w:t>
      </w:r>
      <w:r>
        <w:rPr>
          <w:rFonts w:ascii="Arial" w:hAnsi="Arial" w:cs="Arial"/>
          <w:sz w:val="20"/>
          <w:szCs w:val="20"/>
        </w:rPr>
        <w:t xml:space="preserve"> (Lewis, 2007: 15).</w:t>
      </w:r>
    </w:p>
    <w:p w:rsidR="00580721" w:rsidRPr="009817BC" w:rsidRDefault="00C33000" w:rsidP="009817BC">
      <w:pPr>
        <w:spacing w:line="360" w:lineRule="auto"/>
        <w:jc w:val="both"/>
        <w:rPr>
          <w:rFonts w:ascii="Arial" w:hAnsi="Arial" w:cs="Arial"/>
          <w:sz w:val="20"/>
          <w:szCs w:val="20"/>
        </w:rPr>
      </w:pPr>
      <w:r>
        <w:rPr>
          <w:rFonts w:ascii="Arial" w:hAnsi="Arial" w:cs="Arial"/>
          <w:sz w:val="20"/>
          <w:szCs w:val="20"/>
        </w:rPr>
        <w:t>N</w:t>
      </w:r>
      <w:r w:rsidR="00F20121">
        <w:rPr>
          <w:rFonts w:ascii="Arial" w:hAnsi="Arial" w:cs="Arial"/>
          <w:sz w:val="20"/>
          <w:szCs w:val="20"/>
        </w:rPr>
        <w:t xml:space="preserve">o </w:t>
      </w:r>
      <w:r>
        <w:rPr>
          <w:rFonts w:ascii="Arial" w:hAnsi="Arial" w:cs="Arial"/>
          <w:sz w:val="20"/>
          <w:szCs w:val="20"/>
        </w:rPr>
        <w:t>círculo</w:t>
      </w:r>
      <w:r w:rsidR="00F20121">
        <w:rPr>
          <w:rFonts w:ascii="Arial" w:hAnsi="Arial" w:cs="Arial"/>
          <w:sz w:val="20"/>
          <w:szCs w:val="20"/>
        </w:rPr>
        <w:t xml:space="preserve"> interior à direita</w:t>
      </w:r>
      <w:r>
        <w:rPr>
          <w:rFonts w:ascii="Arial" w:hAnsi="Arial" w:cs="Arial"/>
          <w:sz w:val="20"/>
          <w:szCs w:val="20"/>
        </w:rPr>
        <w:t xml:space="preserve"> encontram-se as parcerias</w:t>
      </w:r>
      <w:r w:rsidR="0098745D">
        <w:rPr>
          <w:rFonts w:ascii="Arial" w:hAnsi="Arial" w:cs="Arial"/>
          <w:sz w:val="20"/>
          <w:szCs w:val="20"/>
        </w:rPr>
        <w:t xml:space="preserve"> que, c</w:t>
      </w:r>
      <w:r w:rsidR="00580721" w:rsidRPr="009817BC">
        <w:rPr>
          <w:rFonts w:ascii="Arial" w:hAnsi="Arial" w:cs="Arial"/>
          <w:sz w:val="20"/>
          <w:szCs w:val="20"/>
        </w:rPr>
        <w:t xml:space="preserve">onforme </w:t>
      </w:r>
      <w:r>
        <w:rPr>
          <w:rFonts w:ascii="Arial" w:hAnsi="Arial" w:cs="Arial"/>
          <w:sz w:val="20"/>
          <w:szCs w:val="20"/>
        </w:rPr>
        <w:t>referido</w:t>
      </w:r>
      <w:r w:rsidR="00580721" w:rsidRPr="009817BC">
        <w:rPr>
          <w:rFonts w:ascii="Arial" w:hAnsi="Arial" w:cs="Arial"/>
          <w:sz w:val="20"/>
          <w:szCs w:val="20"/>
        </w:rPr>
        <w:t xml:space="preserve"> no </w:t>
      </w:r>
      <w:r w:rsidR="0098745D">
        <w:rPr>
          <w:rFonts w:ascii="Arial" w:hAnsi="Arial" w:cs="Arial"/>
          <w:sz w:val="20"/>
          <w:szCs w:val="20"/>
        </w:rPr>
        <w:t>primeiro capítulo</w:t>
      </w:r>
      <w:r w:rsidR="00580721" w:rsidRPr="009817BC">
        <w:rPr>
          <w:rFonts w:ascii="Arial" w:hAnsi="Arial" w:cs="Arial"/>
          <w:sz w:val="20"/>
          <w:szCs w:val="20"/>
        </w:rPr>
        <w:t xml:space="preserve">, surgiram como uma proposta inovadora para, entre outras coisas, ultrapassar o espírito de individualismo. Este conceito encontra-se ligado de forma estreita ao conceito de participação. A participação e </w:t>
      </w:r>
      <w:r w:rsidR="00580721" w:rsidRPr="009817BC">
        <w:rPr>
          <w:rFonts w:ascii="Arial" w:hAnsi="Arial" w:cs="Arial"/>
          <w:i/>
          <w:sz w:val="20"/>
          <w:szCs w:val="20"/>
        </w:rPr>
        <w:t xml:space="preserve">empowerment </w:t>
      </w:r>
      <w:r w:rsidR="00580721" w:rsidRPr="009817BC">
        <w:rPr>
          <w:rFonts w:ascii="Arial" w:hAnsi="Arial" w:cs="Arial"/>
          <w:sz w:val="20"/>
          <w:szCs w:val="20"/>
        </w:rPr>
        <w:t>procuram criar formas de capacitar e autonomizar populações locais no sentido de procurarem respostas que levem a uma melhoria (ou mudança) das suas próprias condições de vida. Com esta abordagem, que implica a passagem de uma visão tradicional de cima para baixo (“</w:t>
      </w:r>
      <w:r w:rsidR="00580721" w:rsidRPr="009817BC">
        <w:rPr>
          <w:rFonts w:ascii="Arial" w:hAnsi="Arial" w:cs="Arial"/>
          <w:i/>
          <w:sz w:val="20"/>
          <w:szCs w:val="20"/>
        </w:rPr>
        <w:t>top-down</w:t>
      </w:r>
      <w:r w:rsidR="00580721" w:rsidRPr="009817BC">
        <w:rPr>
          <w:rFonts w:ascii="Arial" w:hAnsi="Arial" w:cs="Arial"/>
          <w:sz w:val="20"/>
          <w:szCs w:val="20"/>
        </w:rPr>
        <w:t>”) para a visão de baixo para cima (“</w:t>
      </w:r>
      <w:r w:rsidR="00580721" w:rsidRPr="009817BC">
        <w:rPr>
          <w:rFonts w:ascii="Arial" w:hAnsi="Arial" w:cs="Arial"/>
          <w:i/>
          <w:sz w:val="20"/>
          <w:szCs w:val="20"/>
        </w:rPr>
        <w:t>bottom-up</w:t>
      </w:r>
      <w:r w:rsidR="00580721" w:rsidRPr="009817BC">
        <w:rPr>
          <w:rFonts w:ascii="Arial" w:hAnsi="Arial" w:cs="Arial"/>
          <w:sz w:val="20"/>
          <w:szCs w:val="20"/>
        </w:rPr>
        <w:t>”), verificou-se que nos projetos de desenvolvimento onde as pessoas estavam ativamente envolvidas conseguia-se “fazer mais com menos recursos” (Ranhema, 2010: 128).</w:t>
      </w:r>
    </w:p>
    <w:p w:rsidR="0055367A" w:rsidRPr="009817BC" w:rsidRDefault="00307A4F" w:rsidP="009817BC">
      <w:pPr>
        <w:spacing w:line="360" w:lineRule="auto"/>
        <w:jc w:val="both"/>
        <w:rPr>
          <w:rFonts w:ascii="Arial" w:hAnsi="Arial" w:cs="Arial"/>
          <w:sz w:val="20"/>
          <w:szCs w:val="20"/>
        </w:rPr>
      </w:pPr>
      <w:r w:rsidRPr="009817BC">
        <w:rPr>
          <w:rFonts w:ascii="Arial" w:hAnsi="Arial" w:cs="Arial"/>
          <w:sz w:val="20"/>
          <w:szCs w:val="20"/>
        </w:rPr>
        <w:t>Existem várias interpretações possíveis de participação. Uma delas diz respeito a</w:t>
      </w:r>
      <w:r w:rsidR="00580721" w:rsidRPr="009817BC">
        <w:rPr>
          <w:rFonts w:ascii="Arial" w:hAnsi="Arial" w:cs="Arial"/>
          <w:sz w:val="20"/>
          <w:szCs w:val="20"/>
        </w:rPr>
        <w:t xml:space="preserve">o envolvimento </w:t>
      </w:r>
      <w:r w:rsidRPr="009817BC">
        <w:rPr>
          <w:rFonts w:ascii="Arial" w:hAnsi="Arial" w:cs="Arial"/>
          <w:sz w:val="20"/>
          <w:szCs w:val="20"/>
        </w:rPr>
        <w:t xml:space="preserve">das pessoas da comunidade local para levarem a cabo projetos de desenvolvimento. Nesse sentido, recorrendo a </w:t>
      </w:r>
      <w:r w:rsidR="00580721" w:rsidRPr="009817BC">
        <w:rPr>
          <w:rFonts w:ascii="Arial" w:hAnsi="Arial" w:cs="Arial"/>
          <w:sz w:val="20"/>
          <w:szCs w:val="20"/>
        </w:rPr>
        <w:t>Schiefer et al. (2006: 260)</w:t>
      </w:r>
      <w:r w:rsidRPr="009817BC">
        <w:rPr>
          <w:rFonts w:ascii="Arial" w:hAnsi="Arial" w:cs="Arial"/>
          <w:sz w:val="20"/>
          <w:szCs w:val="20"/>
        </w:rPr>
        <w:t>, participação pode ser entendido</w:t>
      </w:r>
      <w:r w:rsidR="00580721" w:rsidRPr="009817BC">
        <w:rPr>
          <w:rFonts w:ascii="Arial" w:hAnsi="Arial" w:cs="Arial"/>
          <w:sz w:val="20"/>
          <w:szCs w:val="20"/>
        </w:rPr>
        <w:t xml:space="preserve"> como: “</w:t>
      </w:r>
      <w:r w:rsidR="00580721" w:rsidRPr="003D7C9E">
        <w:rPr>
          <w:rFonts w:ascii="Arial" w:hAnsi="Arial" w:cs="Arial"/>
          <w:sz w:val="20"/>
          <w:szCs w:val="20"/>
        </w:rPr>
        <w:t xml:space="preserve">abordagem que fomenta a utilização dos contributos de todos os </w:t>
      </w:r>
      <w:r w:rsidR="00580721" w:rsidRPr="003A3A9E">
        <w:rPr>
          <w:rFonts w:ascii="Arial" w:hAnsi="Arial" w:cs="Arial"/>
          <w:i/>
          <w:sz w:val="20"/>
          <w:szCs w:val="20"/>
        </w:rPr>
        <w:t>stakeholders</w:t>
      </w:r>
      <w:r w:rsidR="00580721" w:rsidRPr="003D7C9E">
        <w:rPr>
          <w:rStyle w:val="Refdenotaderodap"/>
          <w:rFonts w:ascii="Arial" w:hAnsi="Arial" w:cs="Arial"/>
          <w:sz w:val="20"/>
          <w:szCs w:val="20"/>
        </w:rPr>
        <w:footnoteReference w:id="7"/>
      </w:r>
      <w:r w:rsidR="00580721" w:rsidRPr="003D7C9E">
        <w:rPr>
          <w:rFonts w:ascii="Arial" w:hAnsi="Arial" w:cs="Arial"/>
          <w:sz w:val="20"/>
          <w:szCs w:val="20"/>
        </w:rPr>
        <w:t xml:space="preserve"> relevantes no que respeita a planeamento, implementação e avaliação de projetos, por meio de um processo organiz</w:t>
      </w:r>
      <w:r w:rsidR="00982BD6" w:rsidRPr="003D7C9E">
        <w:rPr>
          <w:rFonts w:ascii="Arial" w:hAnsi="Arial" w:cs="Arial"/>
          <w:sz w:val="20"/>
          <w:szCs w:val="20"/>
        </w:rPr>
        <w:t>ado de negociação com recurso a</w:t>
      </w:r>
      <w:r w:rsidR="00580721" w:rsidRPr="003D7C9E">
        <w:rPr>
          <w:rFonts w:ascii="Arial" w:hAnsi="Arial" w:cs="Arial"/>
          <w:sz w:val="20"/>
          <w:szCs w:val="20"/>
        </w:rPr>
        <w:t>o método participativo”</w:t>
      </w:r>
      <w:r w:rsidR="00580721" w:rsidRPr="009817BC">
        <w:rPr>
          <w:rFonts w:ascii="Arial" w:hAnsi="Arial" w:cs="Arial"/>
          <w:i/>
          <w:sz w:val="20"/>
          <w:szCs w:val="20"/>
        </w:rPr>
        <w:t>.</w:t>
      </w:r>
      <w:r w:rsidR="00580721" w:rsidRPr="009817BC">
        <w:rPr>
          <w:rFonts w:ascii="Arial" w:hAnsi="Arial" w:cs="Arial"/>
          <w:sz w:val="20"/>
          <w:szCs w:val="20"/>
        </w:rPr>
        <w:t xml:space="preserve"> </w:t>
      </w:r>
    </w:p>
    <w:p w:rsidR="00580721" w:rsidRPr="009817BC" w:rsidRDefault="0055367A" w:rsidP="009817BC">
      <w:pPr>
        <w:spacing w:line="360" w:lineRule="auto"/>
        <w:jc w:val="both"/>
        <w:rPr>
          <w:rFonts w:ascii="Arial" w:hAnsi="Arial" w:cs="Arial"/>
          <w:sz w:val="20"/>
          <w:szCs w:val="20"/>
        </w:rPr>
      </w:pPr>
      <w:r w:rsidRPr="009817BC">
        <w:rPr>
          <w:rFonts w:ascii="Arial" w:hAnsi="Arial" w:cs="Arial"/>
          <w:sz w:val="20"/>
          <w:szCs w:val="20"/>
        </w:rPr>
        <w:t xml:space="preserve">Note-se que White (2000: 144) evidencia que a mobilização de pessoas para levar a cabo projetos de desenvolvimento pode ser entendido como meramente instrumental e não como um valor em si mesmo. Por um lado as populações tiram uma vantagem </w:t>
      </w:r>
      <w:r w:rsidR="00C01232" w:rsidRPr="009817BC">
        <w:rPr>
          <w:rFonts w:ascii="Arial" w:hAnsi="Arial" w:cs="Arial"/>
          <w:sz w:val="20"/>
          <w:szCs w:val="20"/>
        </w:rPr>
        <w:t xml:space="preserve">no </w:t>
      </w:r>
      <w:r w:rsidRPr="009817BC">
        <w:rPr>
          <w:rFonts w:ascii="Arial" w:hAnsi="Arial" w:cs="Arial"/>
          <w:sz w:val="20"/>
          <w:szCs w:val="20"/>
        </w:rPr>
        <w:t>imediat</w:t>
      </w:r>
      <w:r w:rsidR="00C01232" w:rsidRPr="009817BC">
        <w:rPr>
          <w:rFonts w:ascii="Arial" w:hAnsi="Arial" w:cs="Arial"/>
          <w:sz w:val="20"/>
          <w:szCs w:val="20"/>
        </w:rPr>
        <w:t>o</w:t>
      </w:r>
      <w:r w:rsidRPr="009817BC">
        <w:rPr>
          <w:rFonts w:ascii="Arial" w:hAnsi="Arial" w:cs="Arial"/>
          <w:sz w:val="20"/>
          <w:szCs w:val="20"/>
        </w:rPr>
        <w:t xml:space="preserve"> do projeto</w:t>
      </w:r>
      <w:r w:rsidR="00C01232" w:rsidRPr="009817BC">
        <w:rPr>
          <w:rFonts w:ascii="Arial" w:hAnsi="Arial" w:cs="Arial"/>
          <w:sz w:val="20"/>
          <w:szCs w:val="20"/>
        </w:rPr>
        <w:t xml:space="preserve"> (através do emprego ou serviços locais, por exemplo)</w:t>
      </w:r>
      <w:r w:rsidRPr="009817BC">
        <w:rPr>
          <w:rFonts w:ascii="Arial" w:hAnsi="Arial" w:cs="Arial"/>
          <w:sz w:val="20"/>
          <w:szCs w:val="20"/>
        </w:rPr>
        <w:t xml:space="preserve">, mesmo sem </w:t>
      </w:r>
      <w:r w:rsidR="00C01232" w:rsidRPr="009817BC">
        <w:rPr>
          <w:rFonts w:ascii="Arial" w:hAnsi="Arial" w:cs="Arial"/>
          <w:sz w:val="20"/>
          <w:szCs w:val="20"/>
        </w:rPr>
        <w:t xml:space="preserve">participarem ativamente na elaboração do </w:t>
      </w:r>
      <w:r w:rsidR="00D3133F" w:rsidRPr="009817BC">
        <w:rPr>
          <w:rFonts w:ascii="Arial" w:hAnsi="Arial" w:cs="Arial"/>
          <w:sz w:val="20"/>
          <w:szCs w:val="20"/>
        </w:rPr>
        <w:t>mesmo</w:t>
      </w:r>
      <w:r w:rsidR="00C01232" w:rsidRPr="009817BC">
        <w:rPr>
          <w:rFonts w:ascii="Arial" w:hAnsi="Arial" w:cs="Arial"/>
          <w:sz w:val="20"/>
          <w:szCs w:val="20"/>
        </w:rPr>
        <w:t xml:space="preserve"> e com fraca influência nas</w:t>
      </w:r>
      <w:r w:rsidRPr="009817BC">
        <w:rPr>
          <w:rFonts w:ascii="Arial" w:hAnsi="Arial" w:cs="Arial"/>
          <w:sz w:val="20"/>
          <w:szCs w:val="20"/>
        </w:rPr>
        <w:t xml:space="preserve"> decis</w:t>
      </w:r>
      <w:r w:rsidR="00C01232" w:rsidRPr="009817BC">
        <w:rPr>
          <w:rFonts w:ascii="Arial" w:hAnsi="Arial" w:cs="Arial"/>
          <w:sz w:val="20"/>
          <w:szCs w:val="20"/>
        </w:rPr>
        <w:t>ões</w:t>
      </w:r>
      <w:r w:rsidRPr="009817BC">
        <w:rPr>
          <w:rFonts w:ascii="Arial" w:hAnsi="Arial" w:cs="Arial"/>
          <w:sz w:val="20"/>
          <w:szCs w:val="20"/>
        </w:rPr>
        <w:t>. Por outro lado</w:t>
      </w:r>
      <w:r w:rsidR="00C01232" w:rsidRPr="009817BC">
        <w:rPr>
          <w:rFonts w:ascii="Arial" w:hAnsi="Arial" w:cs="Arial"/>
          <w:sz w:val="20"/>
          <w:szCs w:val="20"/>
        </w:rPr>
        <w:t>,</w:t>
      </w:r>
      <w:r w:rsidRPr="009817BC">
        <w:rPr>
          <w:rFonts w:ascii="Arial" w:hAnsi="Arial" w:cs="Arial"/>
          <w:sz w:val="20"/>
          <w:szCs w:val="20"/>
        </w:rPr>
        <w:t xml:space="preserve"> as </w:t>
      </w:r>
      <w:r w:rsidR="00C01232" w:rsidRPr="009817BC">
        <w:rPr>
          <w:rFonts w:ascii="Arial" w:hAnsi="Arial" w:cs="Arial"/>
          <w:sz w:val="20"/>
          <w:szCs w:val="20"/>
        </w:rPr>
        <w:t>ONGD garantem algum tipo de participação</w:t>
      </w:r>
      <w:r w:rsidR="00307A4F" w:rsidRPr="009817BC">
        <w:rPr>
          <w:rFonts w:ascii="Arial" w:hAnsi="Arial" w:cs="Arial"/>
          <w:sz w:val="20"/>
          <w:szCs w:val="20"/>
        </w:rPr>
        <w:t xml:space="preserve"> e comprometimento</w:t>
      </w:r>
      <w:r w:rsidR="00C01232" w:rsidRPr="009817BC">
        <w:rPr>
          <w:rFonts w:ascii="Arial" w:hAnsi="Arial" w:cs="Arial"/>
          <w:sz w:val="20"/>
          <w:szCs w:val="20"/>
        </w:rPr>
        <w:t xml:space="preserve"> por parte da comunidade</w:t>
      </w:r>
      <w:r w:rsidR="00307A4F" w:rsidRPr="009817BC">
        <w:rPr>
          <w:rFonts w:ascii="Arial" w:hAnsi="Arial" w:cs="Arial"/>
          <w:sz w:val="20"/>
          <w:szCs w:val="20"/>
        </w:rPr>
        <w:t xml:space="preserve"> local</w:t>
      </w:r>
      <w:r w:rsidR="00C01232" w:rsidRPr="009817BC">
        <w:rPr>
          <w:rFonts w:ascii="Arial" w:hAnsi="Arial" w:cs="Arial"/>
          <w:sz w:val="20"/>
          <w:szCs w:val="20"/>
        </w:rPr>
        <w:t>.</w:t>
      </w:r>
      <w:r w:rsidRPr="009817BC">
        <w:rPr>
          <w:rFonts w:ascii="Arial" w:hAnsi="Arial" w:cs="Arial"/>
          <w:sz w:val="20"/>
          <w:szCs w:val="20"/>
        </w:rPr>
        <w:t xml:space="preserve"> </w:t>
      </w:r>
      <w:r w:rsidR="00580721" w:rsidRPr="009817BC">
        <w:rPr>
          <w:rFonts w:ascii="Arial" w:hAnsi="Arial" w:cs="Arial"/>
          <w:sz w:val="20"/>
          <w:szCs w:val="20"/>
        </w:rPr>
        <w:t xml:space="preserve"> </w:t>
      </w:r>
    </w:p>
    <w:p w:rsidR="00580721" w:rsidRPr="009817BC" w:rsidRDefault="00580721" w:rsidP="009817BC">
      <w:pPr>
        <w:spacing w:line="360" w:lineRule="auto"/>
        <w:jc w:val="both"/>
        <w:rPr>
          <w:rFonts w:ascii="Arial" w:hAnsi="Arial" w:cs="Arial"/>
          <w:sz w:val="20"/>
          <w:szCs w:val="20"/>
        </w:rPr>
      </w:pPr>
      <w:r w:rsidRPr="009817BC">
        <w:rPr>
          <w:rFonts w:ascii="Arial" w:hAnsi="Arial" w:cs="Arial"/>
          <w:sz w:val="20"/>
          <w:szCs w:val="20"/>
        </w:rPr>
        <w:t>Guerra (200</w:t>
      </w:r>
      <w:r w:rsidR="001A10C2">
        <w:rPr>
          <w:rFonts w:ascii="Arial" w:hAnsi="Arial" w:cs="Arial"/>
          <w:sz w:val="20"/>
          <w:szCs w:val="20"/>
        </w:rPr>
        <w:t>6</w:t>
      </w:r>
      <w:r w:rsidR="00277B7E" w:rsidRPr="009817BC">
        <w:rPr>
          <w:rFonts w:ascii="Arial" w:hAnsi="Arial" w:cs="Arial"/>
          <w:sz w:val="20"/>
          <w:szCs w:val="20"/>
        </w:rPr>
        <w:t>: 97</w:t>
      </w:r>
      <w:r w:rsidRPr="009817BC">
        <w:rPr>
          <w:rFonts w:ascii="Arial" w:hAnsi="Arial" w:cs="Arial"/>
          <w:sz w:val="20"/>
          <w:szCs w:val="20"/>
        </w:rPr>
        <w:t xml:space="preserve">) </w:t>
      </w:r>
      <w:r w:rsidR="00701C06">
        <w:rPr>
          <w:rFonts w:ascii="Arial" w:hAnsi="Arial" w:cs="Arial"/>
          <w:sz w:val="20"/>
          <w:szCs w:val="20"/>
        </w:rPr>
        <w:t>afirma</w:t>
      </w:r>
      <w:r w:rsidRPr="009817BC">
        <w:rPr>
          <w:rFonts w:ascii="Arial" w:hAnsi="Arial" w:cs="Arial"/>
          <w:sz w:val="20"/>
          <w:szCs w:val="20"/>
        </w:rPr>
        <w:t xml:space="preserve"> que, como metodologia</w:t>
      </w:r>
      <w:r w:rsidR="00D3133F" w:rsidRPr="009817BC">
        <w:rPr>
          <w:rFonts w:ascii="Arial" w:hAnsi="Arial" w:cs="Arial"/>
          <w:sz w:val="20"/>
          <w:szCs w:val="20"/>
        </w:rPr>
        <w:t>,</w:t>
      </w:r>
      <w:r w:rsidRPr="009817BC">
        <w:rPr>
          <w:rFonts w:ascii="Arial" w:hAnsi="Arial" w:cs="Arial"/>
          <w:sz w:val="20"/>
          <w:szCs w:val="20"/>
        </w:rPr>
        <w:t xml:space="preserve"> a participação “apela a um «compromisso» entre todos os intervenientes de um processo e muito especialmente daqueles de quem é o destinatário”. </w:t>
      </w:r>
    </w:p>
    <w:p w:rsidR="00580721" w:rsidRPr="009817BC" w:rsidRDefault="00580721" w:rsidP="009817BC">
      <w:pPr>
        <w:spacing w:line="360" w:lineRule="auto"/>
        <w:jc w:val="both"/>
        <w:rPr>
          <w:rFonts w:ascii="Arial" w:hAnsi="Arial" w:cs="Arial"/>
          <w:sz w:val="20"/>
          <w:szCs w:val="20"/>
        </w:rPr>
      </w:pPr>
      <w:r w:rsidRPr="009817BC">
        <w:rPr>
          <w:rFonts w:ascii="Arial" w:hAnsi="Arial" w:cs="Arial"/>
          <w:sz w:val="20"/>
          <w:szCs w:val="20"/>
        </w:rPr>
        <w:t xml:space="preserve">Para que o maior envolvimento dos destinatários aconteça é necessário uma ampliação e a redefinição do campo político e do exercício da democracia. Mas à ideia de </w:t>
      </w:r>
      <w:r w:rsidRPr="009817BC">
        <w:rPr>
          <w:rFonts w:ascii="Arial" w:hAnsi="Arial" w:cs="Arial"/>
          <w:i/>
          <w:sz w:val="20"/>
          <w:szCs w:val="20"/>
        </w:rPr>
        <w:t xml:space="preserve">empowerment </w:t>
      </w:r>
      <w:r w:rsidRPr="009817BC">
        <w:rPr>
          <w:rFonts w:ascii="Arial" w:hAnsi="Arial" w:cs="Arial"/>
          <w:sz w:val="20"/>
          <w:szCs w:val="20"/>
        </w:rPr>
        <w:t xml:space="preserve">político está subjacente a necessidade prévia de </w:t>
      </w:r>
      <w:r w:rsidRPr="009817BC">
        <w:rPr>
          <w:rFonts w:ascii="Arial" w:hAnsi="Arial" w:cs="Arial"/>
          <w:i/>
          <w:sz w:val="20"/>
          <w:szCs w:val="20"/>
        </w:rPr>
        <w:t xml:space="preserve">empowerment </w:t>
      </w:r>
      <w:r w:rsidRPr="009817BC">
        <w:rPr>
          <w:rFonts w:ascii="Arial" w:hAnsi="Arial" w:cs="Arial"/>
          <w:sz w:val="20"/>
          <w:szCs w:val="20"/>
        </w:rPr>
        <w:t>social (Guerra, 2002: 95), que pode entender-se como o reforço das capacidades e competências para um pleno exercício de cidadania (</w:t>
      </w:r>
      <w:r w:rsidRPr="009817BC">
        <w:rPr>
          <w:rFonts w:ascii="Arial" w:hAnsi="Arial" w:cs="Arial"/>
          <w:i/>
          <w:sz w:val="20"/>
          <w:szCs w:val="20"/>
        </w:rPr>
        <w:t>empowerment</w:t>
      </w:r>
      <w:r w:rsidRPr="009817BC">
        <w:rPr>
          <w:rFonts w:ascii="Arial" w:hAnsi="Arial" w:cs="Arial"/>
          <w:sz w:val="20"/>
          <w:szCs w:val="20"/>
        </w:rPr>
        <w:t xml:space="preserve">), colocando, segundo Friedmann (1996) a </w:t>
      </w:r>
      <w:r w:rsidRPr="00EF14A4">
        <w:rPr>
          <w:rFonts w:ascii="Arial" w:hAnsi="Arial" w:cs="Arial"/>
          <w:sz w:val="20"/>
          <w:szCs w:val="20"/>
        </w:rPr>
        <w:t>“ênfase na autonomia das tomadas de decisão de comunidades territorialmente organizadas, na autodependência local</w:t>
      </w:r>
      <w:r w:rsidR="00AE528D" w:rsidRPr="00EF14A4">
        <w:rPr>
          <w:rFonts w:ascii="Arial" w:hAnsi="Arial" w:cs="Arial"/>
          <w:sz w:val="20"/>
          <w:szCs w:val="20"/>
        </w:rPr>
        <w:t xml:space="preserve"> (mas não na autarcia)</w:t>
      </w:r>
      <w:r w:rsidRPr="00EF14A4">
        <w:rPr>
          <w:rFonts w:ascii="Arial" w:hAnsi="Arial" w:cs="Arial"/>
          <w:sz w:val="20"/>
          <w:szCs w:val="20"/>
        </w:rPr>
        <w:t>, na democracia direta (participativa) e na aprendizagem social pela experiência”</w:t>
      </w:r>
      <w:r w:rsidRPr="009817BC">
        <w:rPr>
          <w:rFonts w:ascii="Arial" w:hAnsi="Arial" w:cs="Arial"/>
          <w:sz w:val="20"/>
          <w:szCs w:val="20"/>
        </w:rPr>
        <w:t xml:space="preserve"> (Friedmann, 1996</w:t>
      </w:r>
      <w:r w:rsidR="00AE528D" w:rsidRPr="009817BC">
        <w:rPr>
          <w:rFonts w:ascii="Arial" w:hAnsi="Arial" w:cs="Arial"/>
          <w:sz w:val="20"/>
          <w:szCs w:val="20"/>
        </w:rPr>
        <w:t>: XI</w:t>
      </w:r>
      <w:r w:rsidRPr="009817BC">
        <w:rPr>
          <w:rFonts w:ascii="Arial" w:hAnsi="Arial" w:cs="Arial"/>
          <w:sz w:val="20"/>
          <w:szCs w:val="20"/>
        </w:rPr>
        <w:t>).</w:t>
      </w:r>
    </w:p>
    <w:p w:rsidR="00580721" w:rsidRPr="009817BC" w:rsidRDefault="00580721" w:rsidP="009817BC">
      <w:pPr>
        <w:spacing w:line="360" w:lineRule="auto"/>
        <w:jc w:val="both"/>
        <w:rPr>
          <w:rFonts w:ascii="Arial" w:hAnsi="Arial" w:cs="Arial"/>
          <w:sz w:val="20"/>
          <w:szCs w:val="20"/>
        </w:rPr>
      </w:pPr>
      <w:r w:rsidRPr="009817BC">
        <w:rPr>
          <w:rFonts w:ascii="Arial" w:hAnsi="Arial" w:cs="Arial"/>
          <w:sz w:val="20"/>
          <w:szCs w:val="20"/>
        </w:rPr>
        <w:lastRenderedPageBreak/>
        <w:t>Pelos conceitos apresentados, reconhece-se que para a existência de parcerias sólidas e efetivas, os diversos parceiros têm de se sentir munidos de instrumentos de participação e de reconhecimento entre pares. Isto é, têm de se sentir “empoderados” na definição dos processos de mudança à escal</w:t>
      </w:r>
      <w:r w:rsidR="00C01232" w:rsidRPr="009817BC">
        <w:rPr>
          <w:rFonts w:ascii="Arial" w:hAnsi="Arial" w:cs="Arial"/>
          <w:sz w:val="20"/>
          <w:szCs w:val="20"/>
        </w:rPr>
        <w:t>a onde se encontram.</w:t>
      </w:r>
    </w:p>
    <w:p w:rsidR="00C01232" w:rsidRPr="009817BC" w:rsidRDefault="007F4269" w:rsidP="009817BC">
      <w:pPr>
        <w:spacing w:line="360" w:lineRule="auto"/>
        <w:jc w:val="both"/>
        <w:rPr>
          <w:rFonts w:ascii="Arial" w:hAnsi="Arial" w:cs="Arial"/>
          <w:sz w:val="20"/>
          <w:szCs w:val="20"/>
        </w:rPr>
      </w:pPr>
      <w:r w:rsidRPr="009817BC">
        <w:rPr>
          <w:rFonts w:ascii="Arial" w:hAnsi="Arial" w:cs="Arial"/>
          <w:sz w:val="20"/>
          <w:szCs w:val="20"/>
        </w:rPr>
        <w:t>S</w:t>
      </w:r>
      <w:r w:rsidR="00307A4F" w:rsidRPr="009817BC">
        <w:rPr>
          <w:rFonts w:ascii="Arial" w:hAnsi="Arial" w:cs="Arial"/>
          <w:sz w:val="20"/>
          <w:szCs w:val="20"/>
        </w:rPr>
        <w:t xml:space="preserve">obre a participação como </w:t>
      </w:r>
      <w:r w:rsidR="00307A4F" w:rsidRPr="009817BC">
        <w:rPr>
          <w:rFonts w:ascii="Arial" w:hAnsi="Arial" w:cs="Arial"/>
          <w:i/>
          <w:sz w:val="20"/>
          <w:szCs w:val="20"/>
        </w:rPr>
        <w:t>empowermen</w:t>
      </w:r>
      <w:r w:rsidR="00C040AA" w:rsidRPr="009817BC">
        <w:rPr>
          <w:rFonts w:ascii="Arial" w:hAnsi="Arial" w:cs="Arial"/>
          <w:i/>
          <w:sz w:val="20"/>
          <w:szCs w:val="20"/>
        </w:rPr>
        <w:t>t</w:t>
      </w:r>
      <w:r w:rsidR="00307A4F" w:rsidRPr="009817BC">
        <w:rPr>
          <w:rFonts w:ascii="Arial" w:hAnsi="Arial" w:cs="Arial"/>
          <w:i/>
          <w:sz w:val="20"/>
          <w:szCs w:val="20"/>
        </w:rPr>
        <w:t>,</w:t>
      </w:r>
      <w:r w:rsidR="00307A4F" w:rsidRPr="009817BC">
        <w:rPr>
          <w:rFonts w:ascii="Arial" w:hAnsi="Arial" w:cs="Arial"/>
          <w:sz w:val="20"/>
          <w:szCs w:val="20"/>
        </w:rPr>
        <w:t xml:space="preserve"> </w:t>
      </w:r>
      <w:r w:rsidRPr="009817BC">
        <w:rPr>
          <w:rFonts w:ascii="Arial" w:hAnsi="Arial" w:cs="Arial"/>
          <w:sz w:val="20"/>
          <w:szCs w:val="20"/>
        </w:rPr>
        <w:t xml:space="preserve">White (2000: 146) afirma que </w:t>
      </w:r>
      <w:r w:rsidR="00307A4F" w:rsidRPr="009817BC">
        <w:rPr>
          <w:rFonts w:ascii="Arial" w:hAnsi="Arial" w:cs="Arial"/>
          <w:sz w:val="20"/>
          <w:szCs w:val="20"/>
        </w:rPr>
        <w:t>“conduz a uma grande consciência sobre o que faz</w:t>
      </w:r>
      <w:r w:rsidR="00C040AA" w:rsidRPr="009817BC">
        <w:rPr>
          <w:rFonts w:ascii="Arial" w:hAnsi="Arial" w:cs="Arial"/>
          <w:sz w:val="20"/>
          <w:szCs w:val="20"/>
        </w:rPr>
        <w:t>,</w:t>
      </w:r>
      <w:r w:rsidR="00307A4F" w:rsidRPr="009817BC">
        <w:rPr>
          <w:rFonts w:ascii="Arial" w:hAnsi="Arial" w:cs="Arial"/>
          <w:sz w:val="20"/>
          <w:szCs w:val="20"/>
        </w:rPr>
        <w:t xml:space="preserve"> e mantém</w:t>
      </w:r>
      <w:r w:rsidR="00C040AA" w:rsidRPr="009817BC">
        <w:rPr>
          <w:rFonts w:ascii="Arial" w:hAnsi="Arial" w:cs="Arial"/>
          <w:sz w:val="20"/>
          <w:szCs w:val="20"/>
        </w:rPr>
        <w:t>,</w:t>
      </w:r>
      <w:r w:rsidR="00307A4F" w:rsidRPr="009817BC">
        <w:rPr>
          <w:rFonts w:ascii="Arial" w:hAnsi="Arial" w:cs="Arial"/>
          <w:sz w:val="20"/>
          <w:szCs w:val="20"/>
        </w:rPr>
        <w:t xml:space="preserve"> as pessoas pobres e, ao mesmo tempo, uma grande consciência das suas capacidades para fazer a diferença”.</w:t>
      </w:r>
    </w:p>
    <w:p w:rsidR="00580721" w:rsidRPr="009817BC" w:rsidRDefault="00580721" w:rsidP="009817BC">
      <w:pPr>
        <w:spacing w:line="360" w:lineRule="auto"/>
        <w:jc w:val="both"/>
        <w:rPr>
          <w:rFonts w:ascii="Arial" w:hAnsi="Arial" w:cs="Arial"/>
          <w:sz w:val="20"/>
          <w:szCs w:val="20"/>
        </w:rPr>
      </w:pPr>
      <w:r w:rsidRPr="009817BC">
        <w:rPr>
          <w:rFonts w:ascii="Arial" w:hAnsi="Arial" w:cs="Arial"/>
          <w:sz w:val="20"/>
          <w:szCs w:val="20"/>
        </w:rPr>
        <w:t xml:space="preserve">Desta forma, a interpretação da participação no sentido de mobilização de pessoas para levarem a cabo projetos de desenvolvimento e como processo de </w:t>
      </w:r>
      <w:r w:rsidRPr="009817BC">
        <w:rPr>
          <w:rFonts w:ascii="Arial" w:hAnsi="Arial" w:cs="Arial"/>
          <w:i/>
          <w:sz w:val="20"/>
          <w:szCs w:val="20"/>
        </w:rPr>
        <w:t>empowerment</w:t>
      </w:r>
      <w:r w:rsidRPr="009817BC">
        <w:rPr>
          <w:rFonts w:ascii="Arial" w:hAnsi="Arial" w:cs="Arial"/>
          <w:sz w:val="20"/>
          <w:szCs w:val="20"/>
        </w:rPr>
        <w:t xml:space="preserve">, </w:t>
      </w:r>
      <w:r w:rsidR="007F4269" w:rsidRPr="009817BC">
        <w:rPr>
          <w:rFonts w:ascii="Arial" w:hAnsi="Arial" w:cs="Arial"/>
          <w:sz w:val="20"/>
          <w:szCs w:val="20"/>
        </w:rPr>
        <w:t>devem</w:t>
      </w:r>
      <w:r w:rsidRPr="009817BC">
        <w:rPr>
          <w:rFonts w:ascii="Arial" w:hAnsi="Arial" w:cs="Arial"/>
          <w:sz w:val="20"/>
          <w:szCs w:val="20"/>
        </w:rPr>
        <w:t xml:space="preserve"> estar particularmente ligados. </w:t>
      </w:r>
      <w:r w:rsidR="006B564E">
        <w:rPr>
          <w:rFonts w:ascii="Arial" w:hAnsi="Arial" w:cs="Arial"/>
          <w:sz w:val="20"/>
          <w:szCs w:val="20"/>
        </w:rPr>
        <w:t>S</w:t>
      </w:r>
      <w:r w:rsidRPr="009817BC">
        <w:rPr>
          <w:rFonts w:ascii="Arial" w:hAnsi="Arial" w:cs="Arial"/>
          <w:sz w:val="20"/>
          <w:szCs w:val="20"/>
        </w:rPr>
        <w:t>ó assim se consegue uma verdadeira aprendizagem social entre todos os intervenientes.</w:t>
      </w:r>
    </w:p>
    <w:p w:rsidR="00FF70F8" w:rsidRPr="009817BC" w:rsidRDefault="00FF70F8" w:rsidP="009817BC">
      <w:pPr>
        <w:spacing w:before="120" w:line="360" w:lineRule="auto"/>
        <w:jc w:val="both"/>
        <w:rPr>
          <w:rFonts w:ascii="Arial" w:hAnsi="Arial" w:cs="Arial"/>
          <w:sz w:val="20"/>
          <w:szCs w:val="20"/>
        </w:rPr>
      </w:pPr>
      <w:r w:rsidRPr="009817BC">
        <w:rPr>
          <w:rFonts w:ascii="Arial" w:hAnsi="Arial" w:cs="Arial"/>
          <w:sz w:val="20"/>
          <w:szCs w:val="20"/>
        </w:rPr>
        <w:t>Holmén e Jirstrom (2009: 433) alertam para o facto de uma rede cujos participantes tenham diferentes experiências haver a necessidade de se “definir uma linguagem, métodos e prioridades de acordo com as necessidades dos parceiros mais fracos”.</w:t>
      </w:r>
    </w:p>
    <w:p w:rsidR="00FF70F8" w:rsidRPr="009817BC" w:rsidRDefault="00FF70F8" w:rsidP="009817BC">
      <w:pPr>
        <w:spacing w:before="120" w:line="360" w:lineRule="auto"/>
        <w:jc w:val="both"/>
        <w:rPr>
          <w:rFonts w:ascii="Arial" w:hAnsi="Arial" w:cs="Arial"/>
          <w:sz w:val="20"/>
          <w:szCs w:val="20"/>
        </w:rPr>
      </w:pPr>
      <w:r w:rsidRPr="009817BC">
        <w:rPr>
          <w:rFonts w:ascii="Arial" w:hAnsi="Arial" w:cs="Arial"/>
          <w:sz w:val="20"/>
          <w:szCs w:val="20"/>
        </w:rPr>
        <w:t>Guerra (2006</w:t>
      </w:r>
      <w:r w:rsidR="00424600">
        <w:rPr>
          <w:rFonts w:ascii="Arial" w:hAnsi="Arial" w:cs="Arial"/>
          <w:sz w:val="20"/>
          <w:szCs w:val="20"/>
        </w:rPr>
        <w:t>: 101</w:t>
      </w:r>
      <w:r w:rsidRPr="009817BC">
        <w:rPr>
          <w:rFonts w:ascii="Arial" w:hAnsi="Arial" w:cs="Arial"/>
          <w:sz w:val="20"/>
          <w:szCs w:val="20"/>
        </w:rPr>
        <w:t xml:space="preserve">) nota que uma eventual passagem da noção de participação à de parceria não traz alterações significativas ao exercício de cidadania. O que é significativo é o apelo ao envolvimento dos cidadãos na ação pública que está presente em ambos os casos. </w:t>
      </w:r>
      <w:proofErr w:type="gramStart"/>
      <w:r w:rsidRPr="009817BC">
        <w:rPr>
          <w:rFonts w:ascii="Arial" w:hAnsi="Arial" w:cs="Arial"/>
          <w:sz w:val="20"/>
          <w:szCs w:val="20"/>
        </w:rPr>
        <w:t>Enquanto que</w:t>
      </w:r>
      <w:proofErr w:type="gramEnd"/>
      <w:r w:rsidRPr="009817BC">
        <w:rPr>
          <w:rFonts w:ascii="Arial" w:hAnsi="Arial" w:cs="Arial"/>
          <w:sz w:val="20"/>
          <w:szCs w:val="20"/>
        </w:rPr>
        <w:t xml:space="preserve"> a participação remete para uma lógica de “exercício do poder”, a parceria incide especialmente nas interações entre técnicos, populações, administrações locais em que a ideia que lhe está subjacente reside na resolução de problemas locais que são partilhados e identificados e em que se criam mecanismos próprios de comunicação entre todos. </w:t>
      </w:r>
    </w:p>
    <w:p w:rsidR="00995FB5" w:rsidRPr="009817BC" w:rsidRDefault="00995FB5" w:rsidP="009817BC">
      <w:pPr>
        <w:spacing w:before="120" w:line="360" w:lineRule="auto"/>
        <w:jc w:val="both"/>
        <w:rPr>
          <w:rFonts w:ascii="Arial" w:hAnsi="Arial" w:cs="Arial"/>
          <w:sz w:val="20"/>
          <w:szCs w:val="20"/>
        </w:rPr>
      </w:pPr>
      <w:r w:rsidRPr="009817BC">
        <w:rPr>
          <w:rFonts w:ascii="Arial" w:hAnsi="Arial" w:cs="Arial"/>
          <w:sz w:val="20"/>
          <w:szCs w:val="20"/>
        </w:rPr>
        <w:t>Pearce (2000</w:t>
      </w:r>
      <w:r w:rsidR="00701C06">
        <w:rPr>
          <w:rFonts w:ascii="Arial" w:hAnsi="Arial" w:cs="Arial"/>
          <w:sz w:val="20"/>
          <w:szCs w:val="20"/>
        </w:rPr>
        <w:t>: 38</w:t>
      </w:r>
      <w:r w:rsidRPr="009817BC">
        <w:rPr>
          <w:rFonts w:ascii="Arial" w:hAnsi="Arial" w:cs="Arial"/>
          <w:sz w:val="20"/>
          <w:szCs w:val="20"/>
        </w:rPr>
        <w:t xml:space="preserve">) </w:t>
      </w:r>
      <w:r w:rsidR="00701C06">
        <w:rPr>
          <w:rFonts w:ascii="Arial" w:hAnsi="Arial" w:cs="Arial"/>
          <w:sz w:val="20"/>
          <w:szCs w:val="20"/>
        </w:rPr>
        <w:t xml:space="preserve">ao </w:t>
      </w:r>
      <w:r w:rsidRPr="009817BC">
        <w:rPr>
          <w:rFonts w:ascii="Arial" w:hAnsi="Arial" w:cs="Arial"/>
          <w:sz w:val="20"/>
          <w:szCs w:val="20"/>
        </w:rPr>
        <w:t>aborda</w:t>
      </w:r>
      <w:r w:rsidR="00701C06">
        <w:rPr>
          <w:rFonts w:ascii="Arial" w:hAnsi="Arial" w:cs="Arial"/>
          <w:sz w:val="20"/>
          <w:szCs w:val="20"/>
        </w:rPr>
        <w:t>r</w:t>
      </w:r>
      <w:r w:rsidRPr="009817BC">
        <w:rPr>
          <w:rFonts w:ascii="Arial" w:hAnsi="Arial" w:cs="Arial"/>
          <w:sz w:val="20"/>
          <w:szCs w:val="20"/>
        </w:rPr>
        <w:t xml:space="preserve"> o desenvolvimento como uma ideia e um ideal e o tipo de contributo que as ONGD poderiam dar para a sua concretização</w:t>
      </w:r>
      <w:r w:rsidR="00701C06">
        <w:rPr>
          <w:rFonts w:ascii="Arial" w:hAnsi="Arial" w:cs="Arial"/>
          <w:sz w:val="20"/>
          <w:szCs w:val="20"/>
        </w:rPr>
        <w:t>, chama a atenção par</w:t>
      </w:r>
      <w:r w:rsidRPr="009817BC">
        <w:rPr>
          <w:rFonts w:ascii="Arial" w:hAnsi="Arial" w:cs="Arial"/>
          <w:sz w:val="20"/>
          <w:szCs w:val="20"/>
        </w:rPr>
        <w:t>a</w:t>
      </w:r>
      <w:r w:rsidR="00701C06">
        <w:rPr>
          <w:rFonts w:ascii="Arial" w:hAnsi="Arial" w:cs="Arial"/>
          <w:sz w:val="20"/>
          <w:szCs w:val="20"/>
        </w:rPr>
        <w:t xml:space="preserve"> a</w:t>
      </w:r>
      <w:r w:rsidRPr="009817BC">
        <w:rPr>
          <w:rFonts w:ascii="Arial" w:hAnsi="Arial" w:cs="Arial"/>
          <w:sz w:val="20"/>
          <w:szCs w:val="20"/>
        </w:rPr>
        <w:t xml:space="preserve"> necessidade de “clarificar aquilo que se acredita que é o mais certo e por que é que é essencial”.</w:t>
      </w:r>
    </w:p>
    <w:p w:rsidR="00995FB5" w:rsidRPr="009817BC" w:rsidRDefault="00995FB5" w:rsidP="009817BC">
      <w:pPr>
        <w:spacing w:before="120" w:line="360" w:lineRule="auto"/>
        <w:jc w:val="both"/>
        <w:rPr>
          <w:rFonts w:ascii="Arial" w:hAnsi="Arial" w:cs="Arial"/>
          <w:sz w:val="20"/>
          <w:szCs w:val="20"/>
          <w:highlight w:val="yellow"/>
        </w:rPr>
      </w:pPr>
      <w:r w:rsidRPr="009817BC">
        <w:rPr>
          <w:rFonts w:ascii="Arial" w:hAnsi="Arial" w:cs="Arial"/>
          <w:sz w:val="20"/>
          <w:szCs w:val="20"/>
        </w:rPr>
        <w:t>Essa clarificação só pode emergir através da procura de um entendimento partilhado entre todos aqueles que estão direta ou indiretamente ligados aos processos de desenvolvimento: autoridade central e local, ONGD, financiadores, comunidades locais</w:t>
      </w:r>
      <w:r w:rsidR="006004A7" w:rsidRPr="009817BC">
        <w:rPr>
          <w:rFonts w:ascii="Arial" w:hAnsi="Arial" w:cs="Arial"/>
          <w:sz w:val="20"/>
          <w:szCs w:val="20"/>
        </w:rPr>
        <w:t>,</w:t>
      </w:r>
      <w:r w:rsidRPr="009817BC">
        <w:rPr>
          <w:rFonts w:ascii="Arial" w:hAnsi="Arial" w:cs="Arial"/>
          <w:sz w:val="20"/>
          <w:szCs w:val="20"/>
        </w:rPr>
        <w:t xml:space="preserve"> entre outros.</w:t>
      </w:r>
    </w:p>
    <w:p w:rsidR="00007738" w:rsidRPr="009817BC" w:rsidRDefault="001A10C2" w:rsidP="009817BC">
      <w:pPr>
        <w:spacing w:before="120" w:line="360" w:lineRule="auto"/>
        <w:jc w:val="both"/>
        <w:rPr>
          <w:rFonts w:ascii="Arial" w:hAnsi="Arial" w:cs="Arial"/>
          <w:sz w:val="20"/>
          <w:szCs w:val="20"/>
        </w:rPr>
      </w:pPr>
      <w:r>
        <w:rPr>
          <w:rFonts w:ascii="Arial" w:hAnsi="Arial" w:cs="Arial"/>
          <w:sz w:val="20"/>
          <w:szCs w:val="20"/>
        </w:rPr>
        <w:t>As ONGD</w:t>
      </w:r>
      <w:r w:rsidR="009C648B" w:rsidRPr="009817BC">
        <w:rPr>
          <w:rFonts w:ascii="Arial" w:hAnsi="Arial" w:cs="Arial"/>
          <w:sz w:val="20"/>
          <w:szCs w:val="20"/>
        </w:rPr>
        <w:t xml:space="preserve"> </w:t>
      </w:r>
      <w:r>
        <w:rPr>
          <w:rFonts w:ascii="Arial" w:hAnsi="Arial" w:cs="Arial"/>
          <w:sz w:val="20"/>
          <w:szCs w:val="20"/>
        </w:rPr>
        <w:t xml:space="preserve">como </w:t>
      </w:r>
      <w:r w:rsidR="009C648B" w:rsidRPr="009817BC">
        <w:rPr>
          <w:rFonts w:ascii="Arial" w:hAnsi="Arial" w:cs="Arial"/>
          <w:sz w:val="20"/>
          <w:szCs w:val="20"/>
        </w:rPr>
        <w:t>atua</w:t>
      </w:r>
      <w:r>
        <w:rPr>
          <w:rFonts w:ascii="Arial" w:hAnsi="Arial" w:cs="Arial"/>
          <w:sz w:val="20"/>
          <w:szCs w:val="20"/>
        </w:rPr>
        <w:t xml:space="preserve">m </w:t>
      </w:r>
      <w:r w:rsidR="009C648B" w:rsidRPr="009817BC">
        <w:rPr>
          <w:rFonts w:ascii="Arial" w:hAnsi="Arial" w:cs="Arial"/>
          <w:sz w:val="20"/>
          <w:szCs w:val="20"/>
        </w:rPr>
        <w:t>duas frentes</w:t>
      </w:r>
      <w:r>
        <w:rPr>
          <w:rFonts w:ascii="Arial" w:hAnsi="Arial" w:cs="Arial"/>
          <w:sz w:val="20"/>
          <w:szCs w:val="20"/>
        </w:rPr>
        <w:t>,</w:t>
      </w:r>
      <w:r w:rsidR="009C648B" w:rsidRPr="009817BC">
        <w:rPr>
          <w:rFonts w:ascii="Arial" w:hAnsi="Arial" w:cs="Arial"/>
          <w:sz w:val="20"/>
          <w:szCs w:val="20"/>
        </w:rPr>
        <w:t xml:space="preserve"> onde elaboram os projetos e onde os executam, encontram-se muitas vezes sobre esta tensão, dado que conforme </w:t>
      </w:r>
      <w:r w:rsidR="00424600">
        <w:rPr>
          <w:rFonts w:ascii="Arial" w:hAnsi="Arial" w:cs="Arial"/>
          <w:sz w:val="20"/>
          <w:szCs w:val="20"/>
        </w:rPr>
        <w:t>afirma</w:t>
      </w:r>
      <w:r w:rsidR="009C648B" w:rsidRPr="009817BC">
        <w:rPr>
          <w:rFonts w:ascii="Arial" w:hAnsi="Arial" w:cs="Arial"/>
          <w:sz w:val="20"/>
          <w:szCs w:val="20"/>
        </w:rPr>
        <w:t xml:space="preserve"> Eade (2000: 12): “mobilizar dinheiro toma a precedência relativamente a mobilizar as pessoas”. Esta autora nota ainda que ignorar essa tensão faz com que muitas vezes se dificulte a criação de uma sociedade civil forte onde se executam esses projetos. Schiefer (2008: 36) também evidencia esse aspeto ao afirmar que em algumas intervenções onde se seguem estritamente uma lógica dos doadores apenas “contribuem para destruir o tecido social existente”. </w:t>
      </w:r>
    </w:p>
    <w:p w:rsidR="00007738" w:rsidRPr="009817BC" w:rsidRDefault="00007738" w:rsidP="009817BC">
      <w:pPr>
        <w:spacing w:before="120" w:line="360" w:lineRule="auto"/>
        <w:jc w:val="both"/>
        <w:rPr>
          <w:rFonts w:ascii="Arial" w:hAnsi="Arial" w:cs="Arial"/>
          <w:sz w:val="20"/>
          <w:szCs w:val="20"/>
        </w:rPr>
      </w:pPr>
      <w:r w:rsidRPr="009817BC">
        <w:rPr>
          <w:rFonts w:ascii="Arial" w:hAnsi="Arial" w:cs="Arial"/>
          <w:sz w:val="20"/>
          <w:szCs w:val="20"/>
        </w:rPr>
        <w:t xml:space="preserve">Esta forma de atuação traduz de certa forma a ausência de clarificação do papel das ONGD e do entendimento que se tem da sociedade civil. </w:t>
      </w:r>
      <w:r w:rsidR="00EA070D" w:rsidRPr="009817BC">
        <w:rPr>
          <w:rFonts w:ascii="Arial" w:hAnsi="Arial" w:cs="Arial"/>
          <w:sz w:val="20"/>
          <w:szCs w:val="20"/>
        </w:rPr>
        <w:t>Pearce (2000</w:t>
      </w:r>
      <w:r w:rsidR="007C2CDE">
        <w:rPr>
          <w:rFonts w:ascii="Arial" w:hAnsi="Arial" w:cs="Arial"/>
          <w:sz w:val="20"/>
          <w:szCs w:val="20"/>
        </w:rPr>
        <w:t>: 34</w:t>
      </w:r>
      <w:r w:rsidR="00EA070D" w:rsidRPr="009817BC">
        <w:rPr>
          <w:rFonts w:ascii="Arial" w:hAnsi="Arial" w:cs="Arial"/>
          <w:sz w:val="20"/>
          <w:szCs w:val="20"/>
        </w:rPr>
        <w:t xml:space="preserve">) </w:t>
      </w:r>
      <w:r w:rsidR="006B564E">
        <w:rPr>
          <w:rFonts w:ascii="Arial" w:hAnsi="Arial" w:cs="Arial"/>
          <w:sz w:val="20"/>
          <w:szCs w:val="20"/>
        </w:rPr>
        <w:t>diz</w:t>
      </w:r>
      <w:r w:rsidR="00EA070D" w:rsidRPr="009817BC">
        <w:rPr>
          <w:rFonts w:ascii="Arial" w:hAnsi="Arial" w:cs="Arial"/>
          <w:sz w:val="20"/>
          <w:szCs w:val="20"/>
        </w:rPr>
        <w:t xml:space="preserve"> que não existe uma visão “correta” </w:t>
      </w:r>
      <w:r w:rsidR="00EA070D" w:rsidRPr="009817BC">
        <w:rPr>
          <w:rFonts w:ascii="Arial" w:hAnsi="Arial" w:cs="Arial"/>
          <w:sz w:val="20"/>
          <w:szCs w:val="20"/>
        </w:rPr>
        <w:lastRenderedPageBreak/>
        <w:t>da sociedade civil e que é importante ter em conta “o que gostaríamos que fosse (…) e o que realmente é”. E acrescenta que</w:t>
      </w:r>
      <w:r w:rsidR="007F4269" w:rsidRPr="009817BC">
        <w:rPr>
          <w:rFonts w:ascii="Arial" w:hAnsi="Arial" w:cs="Arial"/>
          <w:sz w:val="20"/>
          <w:szCs w:val="20"/>
        </w:rPr>
        <w:t>,</w:t>
      </w:r>
      <w:r w:rsidR="00EA070D" w:rsidRPr="009817BC">
        <w:rPr>
          <w:rFonts w:ascii="Arial" w:hAnsi="Arial" w:cs="Arial"/>
          <w:sz w:val="20"/>
          <w:szCs w:val="20"/>
        </w:rPr>
        <w:t xml:space="preserve"> </w:t>
      </w:r>
      <w:r w:rsidR="006663A0" w:rsidRPr="009817BC">
        <w:rPr>
          <w:rFonts w:ascii="Arial" w:hAnsi="Arial" w:cs="Arial"/>
          <w:sz w:val="20"/>
          <w:szCs w:val="20"/>
        </w:rPr>
        <w:t>adotando sem mais uma visão ocidental dos doadores, corre-se o risco de transformar a sociedade civil dos PED num projeto em v</w:t>
      </w:r>
      <w:r w:rsidR="007C2CDE">
        <w:rPr>
          <w:rFonts w:ascii="Arial" w:hAnsi="Arial" w:cs="Arial"/>
          <w:sz w:val="20"/>
          <w:szCs w:val="20"/>
        </w:rPr>
        <w:t>ez de um processo</w:t>
      </w:r>
      <w:r w:rsidR="006663A0" w:rsidRPr="009817BC">
        <w:rPr>
          <w:rFonts w:ascii="Arial" w:hAnsi="Arial" w:cs="Arial"/>
          <w:sz w:val="20"/>
          <w:szCs w:val="20"/>
        </w:rPr>
        <w:t>.</w:t>
      </w:r>
    </w:p>
    <w:p w:rsidR="009C648B" w:rsidRPr="009817BC" w:rsidRDefault="009C648B" w:rsidP="009817BC">
      <w:pPr>
        <w:spacing w:before="120" w:line="360" w:lineRule="auto"/>
        <w:jc w:val="both"/>
        <w:rPr>
          <w:rFonts w:ascii="Arial" w:hAnsi="Arial" w:cs="Arial"/>
          <w:sz w:val="20"/>
          <w:szCs w:val="20"/>
        </w:rPr>
      </w:pPr>
      <w:r w:rsidRPr="009817BC">
        <w:rPr>
          <w:rFonts w:ascii="Arial" w:hAnsi="Arial" w:cs="Arial"/>
          <w:sz w:val="20"/>
          <w:szCs w:val="20"/>
        </w:rPr>
        <w:t>Desta forma, é fundamental clarificar os interesses dos que financiam o projeto das pretensões daqueles que devem beneficiar dos resultados produzidos pelo mesmo. Schiefer et al. (2006</w:t>
      </w:r>
      <w:r w:rsidR="00DC762E">
        <w:rPr>
          <w:rFonts w:ascii="Arial" w:hAnsi="Arial" w:cs="Arial"/>
          <w:sz w:val="20"/>
          <w:szCs w:val="20"/>
        </w:rPr>
        <w:t>: 26</w:t>
      </w:r>
      <w:r w:rsidRPr="009817BC">
        <w:rPr>
          <w:rFonts w:ascii="Arial" w:hAnsi="Arial" w:cs="Arial"/>
          <w:sz w:val="20"/>
          <w:szCs w:val="20"/>
        </w:rPr>
        <w:t xml:space="preserve">) </w:t>
      </w:r>
      <w:r w:rsidR="00424600">
        <w:rPr>
          <w:rFonts w:ascii="Arial" w:hAnsi="Arial" w:cs="Arial"/>
          <w:sz w:val="20"/>
          <w:szCs w:val="20"/>
        </w:rPr>
        <w:t>afirmam</w:t>
      </w:r>
      <w:r w:rsidRPr="009817BC">
        <w:rPr>
          <w:rFonts w:ascii="Arial" w:hAnsi="Arial" w:cs="Arial"/>
          <w:sz w:val="20"/>
          <w:szCs w:val="20"/>
        </w:rPr>
        <w:t xml:space="preserve"> que o “projeto necessita satisfazer ambos os interesses sem os confun</w:t>
      </w:r>
      <w:r w:rsidR="00DC762E">
        <w:rPr>
          <w:rFonts w:ascii="Arial" w:hAnsi="Arial" w:cs="Arial"/>
          <w:sz w:val="20"/>
          <w:szCs w:val="20"/>
        </w:rPr>
        <w:t>dir”</w:t>
      </w:r>
      <w:r w:rsidRPr="009817BC">
        <w:rPr>
          <w:rFonts w:ascii="Arial" w:hAnsi="Arial" w:cs="Arial"/>
          <w:sz w:val="20"/>
          <w:szCs w:val="20"/>
        </w:rPr>
        <w:t>.</w:t>
      </w:r>
    </w:p>
    <w:p w:rsidR="003D2D9F" w:rsidRPr="009817BC" w:rsidRDefault="006004A7" w:rsidP="009817BC">
      <w:pPr>
        <w:spacing w:line="360" w:lineRule="auto"/>
        <w:jc w:val="both"/>
        <w:rPr>
          <w:rFonts w:ascii="Arial" w:hAnsi="Arial" w:cs="Arial"/>
          <w:sz w:val="20"/>
          <w:szCs w:val="20"/>
        </w:rPr>
      </w:pPr>
      <w:r w:rsidRPr="009817BC">
        <w:rPr>
          <w:rFonts w:ascii="Arial" w:hAnsi="Arial" w:cs="Arial"/>
          <w:sz w:val="20"/>
          <w:szCs w:val="20"/>
        </w:rPr>
        <w:t xml:space="preserve">No ponto de vista da aprendizagem e da </w:t>
      </w:r>
      <w:r w:rsidR="00565AA3">
        <w:rPr>
          <w:rFonts w:ascii="Arial" w:hAnsi="Arial" w:cs="Arial"/>
          <w:sz w:val="20"/>
          <w:szCs w:val="20"/>
        </w:rPr>
        <w:t>GC</w:t>
      </w:r>
      <w:r w:rsidRPr="009817BC">
        <w:rPr>
          <w:rFonts w:ascii="Arial" w:hAnsi="Arial" w:cs="Arial"/>
          <w:sz w:val="20"/>
          <w:szCs w:val="20"/>
        </w:rPr>
        <w:t>, o conflito entre as duas frentes também existe. Ou seja, s</w:t>
      </w:r>
      <w:r w:rsidR="003D2D9F" w:rsidRPr="009817BC">
        <w:rPr>
          <w:rFonts w:ascii="Arial" w:hAnsi="Arial" w:cs="Arial"/>
          <w:sz w:val="20"/>
          <w:szCs w:val="20"/>
        </w:rPr>
        <w:t xml:space="preserve">e na </w:t>
      </w:r>
      <w:r w:rsidRPr="009817BC">
        <w:rPr>
          <w:rFonts w:ascii="Arial" w:hAnsi="Arial" w:cs="Arial"/>
          <w:sz w:val="20"/>
          <w:szCs w:val="20"/>
        </w:rPr>
        <w:t>frente interna</w:t>
      </w:r>
      <w:r w:rsidR="003D2D9F" w:rsidRPr="009817BC">
        <w:rPr>
          <w:rFonts w:ascii="Arial" w:hAnsi="Arial" w:cs="Arial"/>
          <w:sz w:val="20"/>
          <w:szCs w:val="20"/>
        </w:rPr>
        <w:t>, o foco reside essencialmente na</w:t>
      </w:r>
      <w:r w:rsidR="007F4269" w:rsidRPr="009817BC">
        <w:rPr>
          <w:rFonts w:ascii="Arial" w:hAnsi="Arial" w:cs="Arial"/>
          <w:sz w:val="20"/>
          <w:szCs w:val="20"/>
        </w:rPr>
        <w:t>s competências</w:t>
      </w:r>
      <w:r w:rsidR="003D2D9F" w:rsidRPr="009817BC">
        <w:rPr>
          <w:rFonts w:ascii="Arial" w:hAnsi="Arial" w:cs="Arial"/>
          <w:sz w:val="20"/>
          <w:szCs w:val="20"/>
        </w:rPr>
        <w:t xml:space="preserve"> e na aprendizagem de como se acede </w:t>
      </w:r>
      <w:r w:rsidR="007F4269" w:rsidRPr="009817BC">
        <w:rPr>
          <w:rFonts w:ascii="Arial" w:hAnsi="Arial" w:cs="Arial"/>
          <w:sz w:val="20"/>
          <w:szCs w:val="20"/>
        </w:rPr>
        <w:t xml:space="preserve">e gere </w:t>
      </w:r>
      <w:r w:rsidR="003D2D9F" w:rsidRPr="009817BC">
        <w:rPr>
          <w:rFonts w:ascii="Arial" w:hAnsi="Arial" w:cs="Arial"/>
          <w:sz w:val="20"/>
          <w:szCs w:val="20"/>
        </w:rPr>
        <w:t>o financiamento, n</w:t>
      </w:r>
      <w:r w:rsidR="007F4269" w:rsidRPr="009817BC">
        <w:rPr>
          <w:rFonts w:ascii="Arial" w:hAnsi="Arial" w:cs="Arial"/>
          <w:sz w:val="20"/>
          <w:szCs w:val="20"/>
        </w:rPr>
        <w:t>o terreno, o foco estará</w:t>
      </w:r>
      <w:r w:rsidR="003D2D9F" w:rsidRPr="009817BC">
        <w:rPr>
          <w:rFonts w:ascii="Arial" w:hAnsi="Arial" w:cs="Arial"/>
          <w:sz w:val="20"/>
          <w:szCs w:val="20"/>
        </w:rPr>
        <w:t xml:space="preserve"> na aprendizagem resultante </w:t>
      </w:r>
      <w:r w:rsidR="00BA13BF" w:rsidRPr="009817BC">
        <w:rPr>
          <w:rFonts w:ascii="Arial" w:hAnsi="Arial" w:cs="Arial"/>
          <w:sz w:val="20"/>
          <w:szCs w:val="20"/>
        </w:rPr>
        <w:t>dos resultados e dos impactes n</w:t>
      </w:r>
      <w:r w:rsidR="003D2D9F" w:rsidRPr="009817BC">
        <w:rPr>
          <w:rFonts w:ascii="Arial" w:hAnsi="Arial" w:cs="Arial"/>
          <w:sz w:val="20"/>
          <w:szCs w:val="20"/>
        </w:rPr>
        <w:t xml:space="preserve">o contexto social onde os projetos se </w:t>
      </w:r>
      <w:r w:rsidR="007F4269" w:rsidRPr="009817BC">
        <w:rPr>
          <w:rFonts w:ascii="Arial" w:hAnsi="Arial" w:cs="Arial"/>
          <w:sz w:val="20"/>
          <w:szCs w:val="20"/>
        </w:rPr>
        <w:t>desenrolam</w:t>
      </w:r>
      <w:r w:rsidR="003D2D9F" w:rsidRPr="009817BC">
        <w:rPr>
          <w:rFonts w:ascii="Arial" w:hAnsi="Arial" w:cs="Arial"/>
          <w:sz w:val="20"/>
          <w:szCs w:val="20"/>
        </w:rPr>
        <w:t>.</w:t>
      </w:r>
    </w:p>
    <w:p w:rsidR="006B564E" w:rsidRDefault="003D2D9F" w:rsidP="006B564E">
      <w:pPr>
        <w:spacing w:line="360" w:lineRule="auto"/>
        <w:jc w:val="both"/>
        <w:rPr>
          <w:rFonts w:ascii="Arial" w:hAnsi="Arial" w:cs="Arial"/>
          <w:sz w:val="20"/>
          <w:szCs w:val="20"/>
        </w:rPr>
      </w:pPr>
      <w:r w:rsidRPr="009817BC">
        <w:rPr>
          <w:rFonts w:ascii="Arial" w:hAnsi="Arial" w:cs="Arial"/>
          <w:sz w:val="20"/>
          <w:szCs w:val="20"/>
        </w:rPr>
        <w:t xml:space="preserve">Vasconcelos et al. (2005) chamam a atenção para o facto de a </w:t>
      </w:r>
      <w:r w:rsidR="00565AA3">
        <w:rPr>
          <w:rFonts w:ascii="Arial" w:hAnsi="Arial" w:cs="Arial"/>
          <w:sz w:val="20"/>
          <w:szCs w:val="20"/>
        </w:rPr>
        <w:t>GC</w:t>
      </w:r>
      <w:r w:rsidRPr="009817BC">
        <w:rPr>
          <w:rFonts w:ascii="Arial" w:hAnsi="Arial" w:cs="Arial"/>
          <w:sz w:val="20"/>
          <w:szCs w:val="20"/>
        </w:rPr>
        <w:t xml:space="preserve"> nas ONGD ter vários aspetos determinantes. Por outro lado, a necessidade de ter em conta</w:t>
      </w:r>
      <w:r w:rsidR="00BA13BF" w:rsidRPr="009817BC">
        <w:rPr>
          <w:rFonts w:ascii="Arial" w:hAnsi="Arial" w:cs="Arial"/>
          <w:sz w:val="20"/>
          <w:szCs w:val="20"/>
        </w:rPr>
        <w:t xml:space="preserve"> que</w:t>
      </w:r>
      <w:r w:rsidRPr="009817BC">
        <w:rPr>
          <w:rFonts w:ascii="Arial" w:hAnsi="Arial" w:cs="Arial"/>
          <w:sz w:val="20"/>
          <w:szCs w:val="20"/>
        </w:rPr>
        <w:t xml:space="preserve"> a informação se </w:t>
      </w:r>
      <w:r w:rsidR="00BA13BF" w:rsidRPr="009817BC">
        <w:rPr>
          <w:rFonts w:ascii="Arial" w:hAnsi="Arial" w:cs="Arial"/>
          <w:sz w:val="20"/>
          <w:szCs w:val="20"/>
        </w:rPr>
        <w:t xml:space="preserve">pode </w:t>
      </w:r>
      <w:r w:rsidRPr="009817BC">
        <w:rPr>
          <w:rFonts w:ascii="Arial" w:hAnsi="Arial" w:cs="Arial"/>
          <w:sz w:val="20"/>
          <w:szCs w:val="20"/>
        </w:rPr>
        <w:t>perde</w:t>
      </w:r>
      <w:r w:rsidR="00BA13BF" w:rsidRPr="009817BC">
        <w:rPr>
          <w:rFonts w:ascii="Arial" w:hAnsi="Arial" w:cs="Arial"/>
          <w:sz w:val="20"/>
          <w:szCs w:val="20"/>
        </w:rPr>
        <w:t>r</w:t>
      </w:r>
      <w:r w:rsidRPr="009817BC">
        <w:rPr>
          <w:rFonts w:ascii="Arial" w:hAnsi="Arial" w:cs="Arial"/>
          <w:sz w:val="20"/>
          <w:szCs w:val="20"/>
        </w:rPr>
        <w:t xml:space="preserve"> nas malhas da excessiva burocratização hierárquica da organização, bem como os elementos que são necessário</w:t>
      </w:r>
      <w:r w:rsidR="007F4269" w:rsidRPr="009817BC">
        <w:rPr>
          <w:rFonts w:ascii="Arial" w:hAnsi="Arial" w:cs="Arial"/>
          <w:sz w:val="20"/>
          <w:szCs w:val="20"/>
        </w:rPr>
        <w:t>s</w:t>
      </w:r>
      <w:r w:rsidRPr="009817BC">
        <w:rPr>
          <w:rFonts w:ascii="Arial" w:hAnsi="Arial" w:cs="Arial"/>
          <w:sz w:val="20"/>
          <w:szCs w:val="20"/>
        </w:rPr>
        <w:t xml:space="preserve"> fornecer aos financiadores. Paralelamente, a necessidade de conhecer a existência de outras ONGD a trabalhar no mesmo território</w:t>
      </w:r>
      <w:r w:rsidR="00E50720">
        <w:rPr>
          <w:rFonts w:ascii="Arial" w:hAnsi="Arial" w:cs="Arial"/>
          <w:sz w:val="20"/>
          <w:szCs w:val="20"/>
        </w:rPr>
        <w:t>,</w:t>
      </w:r>
      <w:r w:rsidRPr="009817BC">
        <w:rPr>
          <w:rFonts w:ascii="Arial" w:hAnsi="Arial" w:cs="Arial"/>
          <w:sz w:val="20"/>
          <w:szCs w:val="20"/>
        </w:rPr>
        <w:t xml:space="preserve"> que podem trazer outros ensinamentos e potenciar sinergias, são elementos fundamentais na geração de conhecimento (Vasconcelos et al., 2005: 4).</w:t>
      </w:r>
    </w:p>
    <w:p w:rsidR="00062501" w:rsidRDefault="00207D9B" w:rsidP="006B564E">
      <w:pPr>
        <w:spacing w:line="360" w:lineRule="auto"/>
        <w:jc w:val="both"/>
        <w:rPr>
          <w:rFonts w:eastAsia="Times New Roman" w:cstheme="majorBidi"/>
          <w:b/>
          <w:bCs/>
          <w:sz w:val="32"/>
          <w:szCs w:val="32"/>
        </w:rPr>
      </w:pPr>
      <w:r w:rsidRPr="009817BC">
        <w:rPr>
          <w:rFonts w:ascii="Arial" w:hAnsi="Arial" w:cs="Arial"/>
          <w:sz w:val="20"/>
          <w:szCs w:val="20"/>
        </w:rPr>
        <w:t xml:space="preserve">Neste processo </w:t>
      </w:r>
      <w:r w:rsidR="00BA2F99" w:rsidRPr="009817BC">
        <w:rPr>
          <w:rFonts w:ascii="Arial" w:hAnsi="Arial" w:cs="Arial"/>
          <w:sz w:val="20"/>
          <w:szCs w:val="20"/>
        </w:rPr>
        <w:t>de inserção na paisagem organizacional</w:t>
      </w:r>
      <w:r w:rsidRPr="009817BC">
        <w:rPr>
          <w:rFonts w:ascii="Arial" w:hAnsi="Arial" w:cs="Arial"/>
          <w:sz w:val="20"/>
          <w:szCs w:val="20"/>
        </w:rPr>
        <w:t xml:space="preserve">, a </w:t>
      </w:r>
      <w:r w:rsidR="00565AA3">
        <w:rPr>
          <w:rFonts w:ascii="Arial" w:hAnsi="Arial" w:cs="Arial"/>
          <w:sz w:val="20"/>
          <w:szCs w:val="20"/>
        </w:rPr>
        <w:t>GC</w:t>
      </w:r>
      <w:r w:rsidRPr="009817BC">
        <w:rPr>
          <w:rFonts w:ascii="Arial" w:hAnsi="Arial" w:cs="Arial"/>
          <w:sz w:val="20"/>
          <w:szCs w:val="20"/>
        </w:rPr>
        <w:t xml:space="preserve"> tem uma relevância fundame</w:t>
      </w:r>
      <w:r w:rsidR="00277B7E" w:rsidRPr="009817BC">
        <w:rPr>
          <w:rFonts w:ascii="Arial" w:hAnsi="Arial" w:cs="Arial"/>
          <w:sz w:val="20"/>
          <w:szCs w:val="20"/>
        </w:rPr>
        <w:t xml:space="preserve">ntal para ajudar a implementar </w:t>
      </w:r>
      <w:r w:rsidRPr="009817BC">
        <w:rPr>
          <w:rFonts w:ascii="Arial" w:hAnsi="Arial" w:cs="Arial"/>
          <w:sz w:val="20"/>
          <w:szCs w:val="20"/>
        </w:rPr>
        <w:t>projetos</w:t>
      </w:r>
      <w:r w:rsidR="00BA2F99" w:rsidRPr="009817BC">
        <w:rPr>
          <w:rFonts w:ascii="Arial" w:hAnsi="Arial" w:cs="Arial"/>
          <w:sz w:val="20"/>
          <w:szCs w:val="20"/>
        </w:rPr>
        <w:t xml:space="preserve"> </w:t>
      </w:r>
      <w:r w:rsidR="007A3D78" w:rsidRPr="009817BC">
        <w:rPr>
          <w:rFonts w:ascii="Arial" w:hAnsi="Arial" w:cs="Arial"/>
          <w:sz w:val="20"/>
          <w:szCs w:val="20"/>
        </w:rPr>
        <w:t xml:space="preserve">que produzam resultados que </w:t>
      </w:r>
      <w:r w:rsidR="00277B7E" w:rsidRPr="009817BC">
        <w:rPr>
          <w:rFonts w:ascii="Arial" w:hAnsi="Arial" w:cs="Arial"/>
          <w:sz w:val="20"/>
          <w:szCs w:val="20"/>
        </w:rPr>
        <w:t>tenha</w:t>
      </w:r>
      <w:r w:rsidR="007A3D78" w:rsidRPr="009817BC">
        <w:rPr>
          <w:rFonts w:ascii="Arial" w:hAnsi="Arial" w:cs="Arial"/>
          <w:sz w:val="20"/>
          <w:szCs w:val="20"/>
        </w:rPr>
        <w:t>m</w:t>
      </w:r>
      <w:r w:rsidR="00277B7E" w:rsidRPr="009817BC">
        <w:rPr>
          <w:rFonts w:ascii="Arial" w:hAnsi="Arial" w:cs="Arial"/>
          <w:sz w:val="20"/>
          <w:szCs w:val="20"/>
        </w:rPr>
        <w:t xml:space="preserve"> impacto </w:t>
      </w:r>
      <w:r w:rsidR="00FF70F8" w:rsidRPr="009817BC">
        <w:rPr>
          <w:rFonts w:ascii="Arial" w:hAnsi="Arial" w:cs="Arial"/>
          <w:sz w:val="20"/>
          <w:szCs w:val="20"/>
        </w:rPr>
        <w:t xml:space="preserve">positivo </w:t>
      </w:r>
      <w:r w:rsidR="007F4269" w:rsidRPr="009817BC">
        <w:rPr>
          <w:rFonts w:ascii="Arial" w:hAnsi="Arial" w:cs="Arial"/>
          <w:sz w:val="20"/>
          <w:szCs w:val="20"/>
        </w:rPr>
        <w:t>junto dos beneficiários a que se destinam</w:t>
      </w:r>
      <w:r w:rsidR="00FF70F8" w:rsidRPr="009817BC">
        <w:rPr>
          <w:rFonts w:ascii="Arial" w:hAnsi="Arial" w:cs="Arial"/>
          <w:sz w:val="20"/>
          <w:szCs w:val="20"/>
        </w:rPr>
        <w:t>, nas ONGD</w:t>
      </w:r>
      <w:r w:rsidR="000B72A8" w:rsidRPr="009817BC">
        <w:rPr>
          <w:rFonts w:ascii="Arial" w:hAnsi="Arial" w:cs="Arial"/>
          <w:sz w:val="20"/>
          <w:szCs w:val="20"/>
        </w:rPr>
        <w:t xml:space="preserve"> que os promovem</w:t>
      </w:r>
      <w:r w:rsidR="00FF70F8" w:rsidRPr="009817BC">
        <w:rPr>
          <w:rFonts w:ascii="Arial" w:hAnsi="Arial" w:cs="Arial"/>
          <w:sz w:val="20"/>
          <w:szCs w:val="20"/>
        </w:rPr>
        <w:t xml:space="preserve"> e nos </w:t>
      </w:r>
      <w:r w:rsidR="000B72A8" w:rsidRPr="009817BC">
        <w:rPr>
          <w:rFonts w:ascii="Arial" w:hAnsi="Arial" w:cs="Arial"/>
          <w:sz w:val="20"/>
          <w:szCs w:val="20"/>
        </w:rPr>
        <w:t>doadores que os financiam</w:t>
      </w:r>
      <w:r w:rsidRPr="009817BC">
        <w:rPr>
          <w:rFonts w:ascii="Arial" w:hAnsi="Arial" w:cs="Arial"/>
          <w:sz w:val="20"/>
          <w:szCs w:val="20"/>
        </w:rPr>
        <w:t>.</w:t>
      </w:r>
    </w:p>
    <w:p w:rsidR="006B564E" w:rsidRDefault="006B564E">
      <w:pPr>
        <w:rPr>
          <w:rFonts w:ascii="Arial" w:eastAsia="Times New Roman" w:hAnsi="Arial" w:cs="Arial"/>
          <w:b/>
          <w:bCs/>
          <w:sz w:val="28"/>
          <w:szCs w:val="28"/>
        </w:rPr>
      </w:pPr>
      <w:r>
        <w:rPr>
          <w:rFonts w:ascii="Arial" w:eastAsia="Times New Roman" w:hAnsi="Arial" w:cs="Arial"/>
        </w:rPr>
        <w:br w:type="page"/>
      </w:r>
    </w:p>
    <w:p w:rsidR="005C378B" w:rsidRDefault="005C378B">
      <w:pPr>
        <w:rPr>
          <w:rFonts w:ascii="Arial" w:eastAsia="Times New Roman" w:hAnsi="Arial" w:cs="Arial"/>
          <w:b/>
          <w:bCs/>
          <w:sz w:val="28"/>
          <w:szCs w:val="28"/>
        </w:rPr>
      </w:pPr>
      <w:r>
        <w:rPr>
          <w:rFonts w:ascii="Arial" w:eastAsia="Times New Roman" w:hAnsi="Arial" w:cs="Arial"/>
        </w:rPr>
        <w:lastRenderedPageBreak/>
        <w:br w:type="page"/>
      </w:r>
    </w:p>
    <w:p w:rsidR="000F5105" w:rsidRPr="009817BC" w:rsidRDefault="00984394" w:rsidP="006942BD">
      <w:pPr>
        <w:pStyle w:val="Cabealho1"/>
        <w:numPr>
          <w:ilvl w:val="0"/>
          <w:numId w:val="1"/>
        </w:numPr>
        <w:spacing w:before="0" w:line="360" w:lineRule="auto"/>
        <w:ind w:left="426" w:hanging="426"/>
        <w:rPr>
          <w:rFonts w:ascii="Arial" w:eastAsia="Times New Roman" w:hAnsi="Arial" w:cs="Arial"/>
          <w:color w:val="auto"/>
        </w:rPr>
      </w:pPr>
      <w:bookmarkStart w:id="94" w:name="_Toc431245431"/>
      <w:r w:rsidRPr="009817BC">
        <w:rPr>
          <w:rFonts w:ascii="Arial" w:eastAsia="Times New Roman" w:hAnsi="Arial" w:cs="Arial"/>
          <w:color w:val="auto"/>
        </w:rPr>
        <w:lastRenderedPageBreak/>
        <w:t xml:space="preserve">AS </w:t>
      </w:r>
      <w:r w:rsidR="009959A8" w:rsidRPr="009817BC">
        <w:rPr>
          <w:rFonts w:ascii="Arial" w:eastAsia="Times New Roman" w:hAnsi="Arial" w:cs="Arial"/>
          <w:color w:val="auto"/>
        </w:rPr>
        <w:t xml:space="preserve">ONGD: </w:t>
      </w:r>
      <w:r w:rsidRPr="009817BC">
        <w:rPr>
          <w:rFonts w:ascii="Arial" w:eastAsia="Times New Roman" w:hAnsi="Arial" w:cs="Arial"/>
          <w:color w:val="auto"/>
        </w:rPr>
        <w:t>DO CONHECIMENTO À</w:t>
      </w:r>
      <w:r w:rsidR="009959A8" w:rsidRPr="009817BC">
        <w:rPr>
          <w:rFonts w:ascii="Arial" w:eastAsia="Times New Roman" w:hAnsi="Arial" w:cs="Arial"/>
          <w:color w:val="auto"/>
        </w:rPr>
        <w:t xml:space="preserve"> AÇÃO</w:t>
      </w:r>
      <w:bookmarkEnd w:id="94"/>
    </w:p>
    <w:p w:rsidR="0064719A" w:rsidRPr="0064719A" w:rsidRDefault="0064719A" w:rsidP="003C62FD">
      <w:pPr>
        <w:pStyle w:val="PargrafodaLista"/>
        <w:keepNext/>
        <w:keepLines/>
        <w:numPr>
          <w:ilvl w:val="0"/>
          <w:numId w:val="8"/>
        </w:numPr>
        <w:spacing w:before="200" w:after="0" w:line="360" w:lineRule="auto"/>
        <w:contextualSpacing w:val="0"/>
        <w:outlineLvl w:val="1"/>
        <w:rPr>
          <w:rFonts w:eastAsiaTheme="majorEastAsia" w:cstheme="majorBidi"/>
          <w:b/>
          <w:bCs/>
          <w:vanish/>
          <w:sz w:val="28"/>
          <w:szCs w:val="26"/>
        </w:rPr>
      </w:pPr>
      <w:bookmarkStart w:id="95" w:name="_Toc418081205"/>
      <w:bookmarkStart w:id="96" w:name="_Toc418094429"/>
      <w:bookmarkStart w:id="97" w:name="_Toc418155548"/>
      <w:bookmarkStart w:id="98" w:name="_Toc428222585"/>
      <w:bookmarkStart w:id="99" w:name="_Toc429073338"/>
      <w:bookmarkStart w:id="100" w:name="_Toc429927864"/>
      <w:bookmarkStart w:id="101" w:name="_Toc429927997"/>
      <w:bookmarkStart w:id="102" w:name="_Toc430773857"/>
      <w:bookmarkStart w:id="103" w:name="_Toc430791229"/>
      <w:bookmarkStart w:id="104" w:name="_Toc430887093"/>
      <w:bookmarkStart w:id="105" w:name="_Toc430969643"/>
      <w:bookmarkStart w:id="106" w:name="_Toc431245432"/>
      <w:bookmarkEnd w:id="95"/>
      <w:bookmarkEnd w:id="96"/>
      <w:bookmarkEnd w:id="97"/>
      <w:bookmarkEnd w:id="98"/>
      <w:bookmarkEnd w:id="99"/>
      <w:bookmarkEnd w:id="100"/>
      <w:bookmarkEnd w:id="101"/>
      <w:bookmarkEnd w:id="102"/>
      <w:bookmarkEnd w:id="103"/>
      <w:bookmarkEnd w:id="104"/>
      <w:bookmarkEnd w:id="105"/>
      <w:bookmarkEnd w:id="106"/>
    </w:p>
    <w:p w:rsidR="00B96FEA" w:rsidRPr="009817BC" w:rsidRDefault="00FF3334" w:rsidP="003C62FD">
      <w:pPr>
        <w:pStyle w:val="Cabealho2"/>
        <w:numPr>
          <w:ilvl w:val="1"/>
          <w:numId w:val="8"/>
        </w:numPr>
        <w:spacing w:line="360" w:lineRule="auto"/>
        <w:ind w:left="709" w:hanging="709"/>
        <w:rPr>
          <w:rFonts w:ascii="Arial" w:hAnsi="Arial" w:cs="Arial"/>
          <w:sz w:val="26"/>
        </w:rPr>
      </w:pPr>
      <w:bookmarkStart w:id="107" w:name="_Toc431245433"/>
      <w:r w:rsidRPr="009817BC">
        <w:rPr>
          <w:rFonts w:ascii="Arial" w:hAnsi="Arial" w:cs="Arial"/>
          <w:sz w:val="26"/>
        </w:rPr>
        <w:t xml:space="preserve">A </w:t>
      </w:r>
      <w:r w:rsidR="00565AA3">
        <w:rPr>
          <w:rFonts w:ascii="Arial" w:hAnsi="Arial" w:cs="Arial"/>
          <w:sz w:val="26"/>
        </w:rPr>
        <w:t>Gestão do Conhecimento</w:t>
      </w:r>
      <w:r w:rsidR="00B96FEA" w:rsidRPr="009817BC">
        <w:rPr>
          <w:rFonts w:ascii="Arial" w:hAnsi="Arial" w:cs="Arial"/>
          <w:sz w:val="26"/>
        </w:rPr>
        <w:t xml:space="preserve"> nas ONGD</w:t>
      </w:r>
      <w:bookmarkEnd w:id="107"/>
    </w:p>
    <w:p w:rsidR="00844D20" w:rsidRDefault="00045AC7" w:rsidP="009817BC">
      <w:pPr>
        <w:spacing w:before="120" w:line="360" w:lineRule="auto"/>
        <w:jc w:val="both"/>
        <w:rPr>
          <w:rFonts w:ascii="Arial" w:hAnsi="Arial" w:cs="Arial"/>
          <w:sz w:val="20"/>
          <w:szCs w:val="20"/>
        </w:rPr>
      </w:pPr>
      <w:r>
        <w:rPr>
          <w:rFonts w:ascii="Arial" w:hAnsi="Arial" w:cs="Arial"/>
          <w:sz w:val="20"/>
          <w:szCs w:val="20"/>
        </w:rPr>
        <w:t>O</w:t>
      </w:r>
      <w:r w:rsidR="00E044EF" w:rsidRPr="009817BC">
        <w:rPr>
          <w:rFonts w:ascii="Arial" w:hAnsi="Arial" w:cs="Arial"/>
          <w:sz w:val="20"/>
          <w:szCs w:val="20"/>
        </w:rPr>
        <w:t xml:space="preserve"> contexto assume uma importância primordial em termos de informação</w:t>
      </w:r>
      <w:r w:rsidR="00844D20">
        <w:rPr>
          <w:rFonts w:ascii="Arial" w:hAnsi="Arial" w:cs="Arial"/>
          <w:sz w:val="20"/>
          <w:szCs w:val="20"/>
        </w:rPr>
        <w:t>,</w:t>
      </w:r>
      <w:r w:rsidR="001B6173" w:rsidRPr="009817BC">
        <w:rPr>
          <w:rFonts w:ascii="Arial" w:hAnsi="Arial" w:cs="Arial"/>
          <w:sz w:val="20"/>
          <w:szCs w:val="20"/>
        </w:rPr>
        <w:t xml:space="preserve"> geração de conhecimento</w:t>
      </w:r>
      <w:r w:rsidR="00844D20">
        <w:rPr>
          <w:rFonts w:ascii="Arial" w:hAnsi="Arial" w:cs="Arial"/>
          <w:sz w:val="20"/>
          <w:szCs w:val="20"/>
        </w:rPr>
        <w:t xml:space="preserve"> e ao nível da gestão em traços gerais</w:t>
      </w:r>
      <w:r>
        <w:rPr>
          <w:rFonts w:ascii="Arial" w:hAnsi="Arial" w:cs="Arial"/>
          <w:sz w:val="20"/>
          <w:szCs w:val="20"/>
        </w:rPr>
        <w:t xml:space="preserve">. </w:t>
      </w:r>
      <w:r w:rsidR="00844D20">
        <w:rPr>
          <w:rFonts w:ascii="Arial" w:hAnsi="Arial" w:cs="Arial"/>
          <w:sz w:val="20"/>
          <w:szCs w:val="20"/>
        </w:rPr>
        <w:t>Lewis (2007) aponta esse fator</w:t>
      </w:r>
      <w:r w:rsidR="00414FFF">
        <w:rPr>
          <w:rFonts w:ascii="Arial" w:hAnsi="Arial" w:cs="Arial"/>
          <w:sz w:val="20"/>
          <w:szCs w:val="20"/>
        </w:rPr>
        <w:t>,</w:t>
      </w:r>
      <w:r w:rsidR="00844D20">
        <w:rPr>
          <w:rFonts w:ascii="Arial" w:hAnsi="Arial" w:cs="Arial"/>
          <w:sz w:val="20"/>
          <w:szCs w:val="20"/>
        </w:rPr>
        <w:t xml:space="preserve"> </w:t>
      </w:r>
      <w:r w:rsidR="00414FFF">
        <w:rPr>
          <w:rFonts w:ascii="Arial" w:hAnsi="Arial" w:cs="Arial"/>
          <w:sz w:val="20"/>
          <w:szCs w:val="20"/>
        </w:rPr>
        <w:t xml:space="preserve">para além da questão lucrativa, </w:t>
      </w:r>
      <w:r w:rsidR="00844D20">
        <w:rPr>
          <w:rFonts w:ascii="Arial" w:hAnsi="Arial" w:cs="Arial"/>
          <w:sz w:val="20"/>
          <w:szCs w:val="20"/>
        </w:rPr>
        <w:t xml:space="preserve">como um dos aspetos a ter em conta quando se procura associar as melhores práticas de gestão </w:t>
      </w:r>
      <w:r w:rsidR="00414FFF">
        <w:rPr>
          <w:rFonts w:ascii="Arial" w:hAnsi="Arial" w:cs="Arial"/>
          <w:sz w:val="20"/>
          <w:szCs w:val="20"/>
        </w:rPr>
        <w:t>d</w:t>
      </w:r>
      <w:r w:rsidR="00844D20">
        <w:rPr>
          <w:rFonts w:ascii="Arial" w:hAnsi="Arial" w:cs="Arial"/>
          <w:sz w:val="20"/>
          <w:szCs w:val="20"/>
        </w:rPr>
        <w:t xml:space="preserve">as organizações </w:t>
      </w:r>
      <w:r w:rsidR="00414FFF">
        <w:rPr>
          <w:rFonts w:ascii="Arial" w:hAnsi="Arial" w:cs="Arial"/>
          <w:sz w:val="20"/>
          <w:szCs w:val="20"/>
        </w:rPr>
        <w:t xml:space="preserve">comerciais com </w:t>
      </w:r>
      <w:r w:rsidR="00844D20">
        <w:rPr>
          <w:rFonts w:ascii="Arial" w:hAnsi="Arial" w:cs="Arial"/>
          <w:sz w:val="20"/>
          <w:szCs w:val="20"/>
        </w:rPr>
        <w:t>as ONGD</w:t>
      </w:r>
      <w:r w:rsidR="00414FFF">
        <w:rPr>
          <w:rFonts w:ascii="Arial" w:hAnsi="Arial" w:cs="Arial"/>
          <w:sz w:val="20"/>
          <w:szCs w:val="20"/>
        </w:rPr>
        <w:t xml:space="preserve">: </w:t>
      </w:r>
      <w:r w:rsidR="00844D20">
        <w:rPr>
          <w:rFonts w:ascii="Arial" w:hAnsi="Arial" w:cs="Arial"/>
          <w:sz w:val="20"/>
          <w:szCs w:val="20"/>
        </w:rPr>
        <w:t xml:space="preserve">“tem havido a tendência para focar a </w:t>
      </w:r>
      <w:r w:rsidR="00414FFF">
        <w:rPr>
          <w:rFonts w:ascii="Arial" w:hAnsi="Arial" w:cs="Arial"/>
          <w:sz w:val="20"/>
          <w:szCs w:val="20"/>
        </w:rPr>
        <w:t xml:space="preserve">corrente principal da </w:t>
      </w:r>
      <w:r w:rsidR="00844D20">
        <w:rPr>
          <w:rFonts w:ascii="Arial" w:hAnsi="Arial" w:cs="Arial"/>
          <w:sz w:val="20"/>
          <w:szCs w:val="20"/>
        </w:rPr>
        <w:t xml:space="preserve">gestão tendo em conta as ideias e modelos ocidentais, quando as ONGD trabalham predominantemente em </w:t>
      </w:r>
      <w:r w:rsidR="00414FFF">
        <w:rPr>
          <w:rFonts w:ascii="Arial" w:hAnsi="Arial" w:cs="Arial"/>
          <w:sz w:val="20"/>
          <w:szCs w:val="20"/>
        </w:rPr>
        <w:t xml:space="preserve">contextos e culturas não ocidentais” (Lewis, 2007: 17). </w:t>
      </w:r>
      <w:r w:rsidR="00844D20">
        <w:rPr>
          <w:rFonts w:ascii="Arial" w:hAnsi="Arial" w:cs="Arial"/>
          <w:sz w:val="20"/>
          <w:szCs w:val="20"/>
        </w:rPr>
        <w:t xml:space="preserve">  </w:t>
      </w:r>
    </w:p>
    <w:p w:rsidR="00E044EF" w:rsidRPr="009817BC" w:rsidRDefault="00852A0B" w:rsidP="009817BC">
      <w:pPr>
        <w:spacing w:before="120" w:line="360" w:lineRule="auto"/>
        <w:jc w:val="both"/>
        <w:rPr>
          <w:rFonts w:ascii="Arial" w:hAnsi="Arial" w:cs="Arial"/>
          <w:sz w:val="20"/>
          <w:szCs w:val="20"/>
        </w:rPr>
      </w:pPr>
      <w:r>
        <w:rPr>
          <w:rFonts w:ascii="Arial" w:hAnsi="Arial" w:cs="Arial"/>
          <w:sz w:val="20"/>
          <w:szCs w:val="20"/>
        </w:rPr>
        <w:t xml:space="preserve">Os próprios conceitos utilizados na cultura ocidental podem ter interpretações diferentes, ou nem sequer existirem. </w:t>
      </w:r>
      <w:r w:rsidR="00045AC7">
        <w:rPr>
          <w:rFonts w:ascii="Arial" w:hAnsi="Arial" w:cs="Arial"/>
          <w:sz w:val="20"/>
          <w:szCs w:val="20"/>
        </w:rPr>
        <w:t xml:space="preserve">Da mesma forma que a ideia de projeto é estranha a muitas culturas, </w:t>
      </w:r>
      <w:r w:rsidR="00E044EF" w:rsidRPr="009817BC">
        <w:rPr>
          <w:rFonts w:ascii="Arial" w:hAnsi="Arial" w:cs="Arial"/>
          <w:sz w:val="20"/>
          <w:szCs w:val="20"/>
        </w:rPr>
        <w:t xml:space="preserve">Marisol (2000) </w:t>
      </w:r>
      <w:r w:rsidR="00045AC7">
        <w:rPr>
          <w:rFonts w:ascii="Arial" w:hAnsi="Arial" w:cs="Arial"/>
          <w:sz w:val="20"/>
          <w:szCs w:val="20"/>
        </w:rPr>
        <w:t xml:space="preserve">refere </w:t>
      </w:r>
      <w:r w:rsidR="00ED552C" w:rsidRPr="009817BC">
        <w:rPr>
          <w:rFonts w:ascii="Arial" w:hAnsi="Arial" w:cs="Arial"/>
          <w:sz w:val="20"/>
          <w:szCs w:val="20"/>
        </w:rPr>
        <w:t xml:space="preserve">que </w:t>
      </w:r>
      <w:r w:rsidR="00045AC7">
        <w:rPr>
          <w:rFonts w:ascii="Arial" w:hAnsi="Arial" w:cs="Arial"/>
          <w:sz w:val="20"/>
          <w:szCs w:val="20"/>
        </w:rPr>
        <w:t>outros</w:t>
      </w:r>
      <w:r w:rsidR="00E044EF" w:rsidRPr="009817BC">
        <w:rPr>
          <w:rFonts w:ascii="Arial" w:hAnsi="Arial" w:cs="Arial"/>
          <w:sz w:val="20"/>
          <w:szCs w:val="20"/>
        </w:rPr>
        <w:t xml:space="preserve"> conceitos utilizados à volta do desenvolvimento não </w:t>
      </w:r>
      <w:r w:rsidR="00045AC7">
        <w:rPr>
          <w:rFonts w:ascii="Arial" w:hAnsi="Arial" w:cs="Arial"/>
          <w:sz w:val="20"/>
          <w:szCs w:val="20"/>
        </w:rPr>
        <w:t>têm</w:t>
      </w:r>
      <w:r w:rsidR="00E044EF" w:rsidRPr="009817BC">
        <w:rPr>
          <w:rFonts w:ascii="Arial" w:hAnsi="Arial" w:cs="Arial"/>
          <w:sz w:val="20"/>
          <w:szCs w:val="20"/>
        </w:rPr>
        <w:t xml:space="preserve"> tradu</w:t>
      </w:r>
      <w:r w:rsidR="00F439A7">
        <w:rPr>
          <w:rFonts w:ascii="Arial" w:hAnsi="Arial" w:cs="Arial"/>
          <w:sz w:val="20"/>
          <w:szCs w:val="20"/>
        </w:rPr>
        <w:t>ção direta em línguas locais: “o</w:t>
      </w:r>
      <w:r w:rsidR="00E044EF" w:rsidRPr="009817BC">
        <w:rPr>
          <w:rFonts w:ascii="Arial" w:hAnsi="Arial" w:cs="Arial"/>
          <w:sz w:val="20"/>
          <w:szCs w:val="20"/>
        </w:rPr>
        <w:t>s termos ‘monitorização’ e ‘avaliação’ podem também ser objeto de diferentes significados quando usados e interpretados nas línguas e nos contextos locais, o que pode tornar a participação, a monitorização e a avaliação problemáticas”</w:t>
      </w:r>
      <w:r w:rsidR="005205C4" w:rsidRPr="009817BC">
        <w:rPr>
          <w:rFonts w:ascii="Arial" w:hAnsi="Arial" w:cs="Arial"/>
          <w:sz w:val="20"/>
          <w:szCs w:val="20"/>
        </w:rPr>
        <w:t xml:space="preserve"> (Marisol, 2000: 5)</w:t>
      </w:r>
      <w:r w:rsidR="00E044EF" w:rsidRPr="009817BC">
        <w:rPr>
          <w:rFonts w:ascii="Arial" w:hAnsi="Arial" w:cs="Arial"/>
          <w:sz w:val="20"/>
          <w:szCs w:val="20"/>
        </w:rPr>
        <w:t xml:space="preserve">. </w:t>
      </w:r>
      <w:r w:rsidR="005205C4" w:rsidRPr="009817BC">
        <w:rPr>
          <w:rFonts w:ascii="Arial" w:hAnsi="Arial" w:cs="Arial"/>
          <w:sz w:val="20"/>
          <w:szCs w:val="20"/>
        </w:rPr>
        <w:t xml:space="preserve">Esta autora, chama a atenção para o facto de haver uma tensão entre a avaliação que é </w:t>
      </w:r>
      <w:r w:rsidR="00333082" w:rsidRPr="009817BC">
        <w:rPr>
          <w:rFonts w:ascii="Arial" w:hAnsi="Arial" w:cs="Arial"/>
          <w:sz w:val="20"/>
          <w:szCs w:val="20"/>
        </w:rPr>
        <w:t xml:space="preserve">entendida como </w:t>
      </w:r>
      <w:r w:rsidR="005205C4" w:rsidRPr="009817BC">
        <w:rPr>
          <w:rFonts w:ascii="Arial" w:hAnsi="Arial" w:cs="Arial"/>
          <w:sz w:val="20"/>
          <w:szCs w:val="20"/>
        </w:rPr>
        <w:t xml:space="preserve">uma forma de controlo e gestão por parte dos doadores, mas que pode ter um significado diferente </w:t>
      </w:r>
      <w:r w:rsidR="00333082" w:rsidRPr="009817BC">
        <w:rPr>
          <w:rFonts w:ascii="Arial" w:hAnsi="Arial" w:cs="Arial"/>
          <w:sz w:val="20"/>
          <w:szCs w:val="20"/>
        </w:rPr>
        <w:t>para os atores locais</w:t>
      </w:r>
      <w:r w:rsidR="005205C4" w:rsidRPr="009817BC">
        <w:rPr>
          <w:rFonts w:ascii="Arial" w:hAnsi="Arial" w:cs="Arial"/>
          <w:sz w:val="20"/>
          <w:szCs w:val="20"/>
        </w:rPr>
        <w:t xml:space="preserve">. </w:t>
      </w:r>
      <w:r w:rsidR="001F731F" w:rsidRPr="009817BC">
        <w:rPr>
          <w:rFonts w:ascii="Arial" w:hAnsi="Arial" w:cs="Arial"/>
          <w:sz w:val="20"/>
          <w:szCs w:val="20"/>
        </w:rPr>
        <w:t>Note-se que a</w:t>
      </w:r>
      <w:r w:rsidR="00E044EF" w:rsidRPr="009817BC">
        <w:rPr>
          <w:rFonts w:ascii="Arial" w:hAnsi="Arial" w:cs="Arial"/>
          <w:sz w:val="20"/>
          <w:szCs w:val="20"/>
        </w:rPr>
        <w:t xml:space="preserve"> p</w:t>
      </w:r>
      <w:r w:rsidR="001F731F" w:rsidRPr="009817BC">
        <w:rPr>
          <w:rFonts w:ascii="Arial" w:hAnsi="Arial" w:cs="Arial"/>
          <w:sz w:val="20"/>
          <w:szCs w:val="20"/>
        </w:rPr>
        <w:t>rópria</w:t>
      </w:r>
      <w:r w:rsidR="00E044EF" w:rsidRPr="009817BC">
        <w:rPr>
          <w:rFonts w:ascii="Arial" w:hAnsi="Arial" w:cs="Arial"/>
          <w:sz w:val="20"/>
          <w:szCs w:val="20"/>
        </w:rPr>
        <w:t xml:space="preserve"> </w:t>
      </w:r>
      <w:r w:rsidR="001F731F" w:rsidRPr="009817BC">
        <w:rPr>
          <w:rFonts w:ascii="Arial" w:hAnsi="Arial" w:cs="Arial"/>
          <w:sz w:val="20"/>
          <w:szCs w:val="20"/>
        </w:rPr>
        <w:t>palavra</w:t>
      </w:r>
      <w:r w:rsidR="00E044EF" w:rsidRPr="009817BC">
        <w:rPr>
          <w:rFonts w:ascii="Arial" w:hAnsi="Arial" w:cs="Arial"/>
          <w:sz w:val="20"/>
          <w:szCs w:val="20"/>
        </w:rPr>
        <w:t xml:space="preserve"> desenvol</w:t>
      </w:r>
      <w:r w:rsidR="008A590A" w:rsidRPr="009817BC">
        <w:rPr>
          <w:rFonts w:ascii="Arial" w:hAnsi="Arial" w:cs="Arial"/>
          <w:sz w:val="20"/>
          <w:szCs w:val="20"/>
        </w:rPr>
        <w:t>vimento, segundo o historiador m</w:t>
      </w:r>
      <w:r w:rsidR="00E044EF" w:rsidRPr="009817BC">
        <w:rPr>
          <w:rFonts w:ascii="Arial" w:hAnsi="Arial" w:cs="Arial"/>
          <w:sz w:val="20"/>
          <w:szCs w:val="20"/>
        </w:rPr>
        <w:t xml:space="preserve">aliano Ki-zerbo, não tem tradução direta </w:t>
      </w:r>
      <w:r w:rsidR="001F731F" w:rsidRPr="009817BC">
        <w:rPr>
          <w:rFonts w:ascii="Arial" w:hAnsi="Arial" w:cs="Arial"/>
          <w:sz w:val="20"/>
          <w:szCs w:val="20"/>
        </w:rPr>
        <w:t>nas</w:t>
      </w:r>
      <w:r w:rsidR="00E044EF" w:rsidRPr="009817BC">
        <w:rPr>
          <w:rFonts w:ascii="Arial" w:hAnsi="Arial" w:cs="Arial"/>
          <w:sz w:val="20"/>
          <w:szCs w:val="20"/>
        </w:rPr>
        <w:t xml:space="preserve"> língua</w:t>
      </w:r>
      <w:r w:rsidR="001F731F" w:rsidRPr="009817BC">
        <w:rPr>
          <w:rFonts w:ascii="Arial" w:hAnsi="Arial" w:cs="Arial"/>
          <w:sz w:val="20"/>
          <w:szCs w:val="20"/>
        </w:rPr>
        <w:t>s</w:t>
      </w:r>
      <w:r w:rsidR="00E044EF" w:rsidRPr="009817BC">
        <w:rPr>
          <w:rFonts w:ascii="Arial" w:hAnsi="Arial" w:cs="Arial"/>
          <w:sz w:val="20"/>
          <w:szCs w:val="20"/>
        </w:rPr>
        <w:t xml:space="preserve"> africana</w:t>
      </w:r>
      <w:r w:rsidR="001F731F" w:rsidRPr="009817BC">
        <w:rPr>
          <w:rFonts w:ascii="Arial" w:hAnsi="Arial" w:cs="Arial"/>
          <w:sz w:val="20"/>
          <w:szCs w:val="20"/>
        </w:rPr>
        <w:t>s</w:t>
      </w:r>
      <w:r w:rsidR="00E044EF" w:rsidRPr="009817BC">
        <w:rPr>
          <w:rFonts w:ascii="Arial" w:hAnsi="Arial" w:cs="Arial"/>
          <w:sz w:val="20"/>
          <w:szCs w:val="20"/>
        </w:rPr>
        <w:t xml:space="preserve"> (Ki-zerbo, 200</w:t>
      </w:r>
      <w:r w:rsidR="001F731F" w:rsidRPr="009817BC">
        <w:rPr>
          <w:rFonts w:ascii="Arial" w:hAnsi="Arial" w:cs="Arial"/>
          <w:sz w:val="20"/>
          <w:szCs w:val="20"/>
        </w:rPr>
        <w:t>6</w:t>
      </w:r>
      <w:r w:rsidR="00E044EF" w:rsidRPr="009817BC">
        <w:rPr>
          <w:rFonts w:ascii="Arial" w:hAnsi="Arial" w:cs="Arial"/>
          <w:sz w:val="20"/>
          <w:szCs w:val="20"/>
        </w:rPr>
        <w:t xml:space="preserve">: </w:t>
      </w:r>
      <w:r w:rsidR="001F731F" w:rsidRPr="009817BC">
        <w:rPr>
          <w:rFonts w:ascii="Arial" w:hAnsi="Arial" w:cs="Arial"/>
          <w:sz w:val="20"/>
          <w:szCs w:val="20"/>
        </w:rPr>
        <w:t>140</w:t>
      </w:r>
      <w:r w:rsidR="00E044EF" w:rsidRPr="009817BC">
        <w:rPr>
          <w:rFonts w:ascii="Arial" w:hAnsi="Arial" w:cs="Arial"/>
          <w:sz w:val="20"/>
          <w:szCs w:val="20"/>
        </w:rPr>
        <w:t>)</w:t>
      </w:r>
      <w:r w:rsidR="001F731F" w:rsidRPr="009817BC">
        <w:rPr>
          <w:rFonts w:ascii="Arial" w:hAnsi="Arial" w:cs="Arial"/>
          <w:sz w:val="20"/>
          <w:szCs w:val="20"/>
        </w:rPr>
        <w:t>.</w:t>
      </w:r>
    </w:p>
    <w:p w:rsidR="007F6B24" w:rsidRDefault="007F6B24" w:rsidP="009817BC">
      <w:pPr>
        <w:spacing w:before="120" w:line="360" w:lineRule="auto"/>
        <w:jc w:val="both"/>
        <w:rPr>
          <w:rFonts w:ascii="Arial" w:hAnsi="Arial" w:cs="Arial"/>
          <w:sz w:val="20"/>
          <w:szCs w:val="20"/>
        </w:rPr>
      </w:pPr>
      <w:r>
        <w:rPr>
          <w:rFonts w:ascii="Arial" w:hAnsi="Arial" w:cs="Arial"/>
          <w:sz w:val="20"/>
          <w:szCs w:val="20"/>
        </w:rPr>
        <w:t xml:space="preserve">Desta forma, as ONGD </w:t>
      </w:r>
      <w:r w:rsidRPr="009817BC">
        <w:rPr>
          <w:rFonts w:ascii="Arial" w:hAnsi="Arial" w:cs="Arial"/>
          <w:sz w:val="20"/>
          <w:szCs w:val="20"/>
        </w:rPr>
        <w:t xml:space="preserve">debatem-se </w:t>
      </w:r>
      <w:r>
        <w:rPr>
          <w:rFonts w:ascii="Arial" w:hAnsi="Arial" w:cs="Arial"/>
          <w:sz w:val="20"/>
          <w:szCs w:val="20"/>
        </w:rPr>
        <w:t>com o</w:t>
      </w:r>
      <w:r w:rsidRPr="009817BC">
        <w:rPr>
          <w:rFonts w:ascii="Arial" w:hAnsi="Arial" w:cs="Arial"/>
          <w:sz w:val="20"/>
          <w:szCs w:val="20"/>
        </w:rPr>
        <w:t xml:space="preserve"> problema </w:t>
      </w:r>
      <w:r>
        <w:rPr>
          <w:rFonts w:ascii="Arial" w:hAnsi="Arial" w:cs="Arial"/>
          <w:sz w:val="20"/>
          <w:szCs w:val="20"/>
        </w:rPr>
        <w:t xml:space="preserve">dos diferentes entendimentos </w:t>
      </w:r>
      <w:r w:rsidRPr="009817BC">
        <w:rPr>
          <w:rFonts w:ascii="Arial" w:hAnsi="Arial" w:cs="Arial"/>
          <w:sz w:val="20"/>
          <w:szCs w:val="20"/>
        </w:rPr>
        <w:t>tendo em conta o universo alargado de intervenções e as diversas realidades com que se deparam.</w:t>
      </w:r>
    </w:p>
    <w:p w:rsidR="00F74937" w:rsidRPr="009817BC" w:rsidRDefault="00F74937" w:rsidP="009817BC">
      <w:pPr>
        <w:spacing w:before="120" w:line="360" w:lineRule="auto"/>
        <w:jc w:val="both"/>
        <w:rPr>
          <w:rFonts w:ascii="Arial" w:hAnsi="Arial" w:cs="Arial"/>
          <w:sz w:val="20"/>
          <w:szCs w:val="20"/>
        </w:rPr>
      </w:pPr>
      <w:r w:rsidRPr="009817BC">
        <w:rPr>
          <w:rFonts w:ascii="Arial" w:hAnsi="Arial" w:cs="Arial"/>
          <w:sz w:val="20"/>
          <w:szCs w:val="20"/>
        </w:rPr>
        <w:t>Por outro lado, se se pensar num contexto de uma ONGD que faz parte de diversas redes</w:t>
      </w:r>
      <w:r w:rsidR="00E9669D" w:rsidRPr="009817BC">
        <w:rPr>
          <w:rFonts w:ascii="Arial" w:hAnsi="Arial" w:cs="Arial"/>
          <w:sz w:val="20"/>
          <w:szCs w:val="20"/>
        </w:rPr>
        <w:t xml:space="preserve"> em vários locais do globo, essas questões colocam-se de uma forma mais evidente conforme referem Holmén e Jiström (2009</w:t>
      </w:r>
      <w:r w:rsidR="00F439A7">
        <w:rPr>
          <w:rFonts w:ascii="Arial" w:hAnsi="Arial" w:cs="Arial"/>
          <w:sz w:val="20"/>
          <w:szCs w:val="20"/>
        </w:rPr>
        <w:t>: 435</w:t>
      </w:r>
      <w:r w:rsidR="00E9669D" w:rsidRPr="009817BC">
        <w:rPr>
          <w:rFonts w:ascii="Arial" w:hAnsi="Arial" w:cs="Arial"/>
          <w:sz w:val="20"/>
          <w:szCs w:val="20"/>
        </w:rPr>
        <w:t>): “diferentes localidades representam diferentes meios sociais e culturais, onde não apenas diferentes línguas são faladas, mas mais importante, diferentes símbolos são usados e diferentes códigos de conduta ou formas de aproximação aos outros julgam-se ser (ou não)</w:t>
      </w:r>
      <w:r w:rsidR="00666D05" w:rsidRPr="009817BC">
        <w:rPr>
          <w:rFonts w:ascii="Arial" w:hAnsi="Arial" w:cs="Arial"/>
          <w:sz w:val="20"/>
          <w:szCs w:val="20"/>
        </w:rPr>
        <w:t xml:space="preserve"> </w:t>
      </w:r>
      <w:r w:rsidR="00E9669D" w:rsidRPr="009817BC">
        <w:rPr>
          <w:rFonts w:ascii="Arial" w:hAnsi="Arial" w:cs="Arial"/>
          <w:sz w:val="20"/>
          <w:szCs w:val="20"/>
        </w:rPr>
        <w:t>mais apropriadas</w:t>
      </w:r>
      <w:r w:rsidR="00880C7F">
        <w:rPr>
          <w:rFonts w:ascii="Arial" w:hAnsi="Arial" w:cs="Arial"/>
          <w:sz w:val="20"/>
          <w:szCs w:val="20"/>
        </w:rPr>
        <w:t>”</w:t>
      </w:r>
      <w:r w:rsidR="00E9669D" w:rsidRPr="009817BC">
        <w:rPr>
          <w:rFonts w:ascii="Arial" w:hAnsi="Arial" w:cs="Arial"/>
          <w:sz w:val="20"/>
          <w:szCs w:val="20"/>
        </w:rPr>
        <w:t xml:space="preserve">.  </w:t>
      </w:r>
    </w:p>
    <w:p w:rsidR="00B77FEB" w:rsidRPr="009817BC" w:rsidRDefault="00B77FEB" w:rsidP="009817BC">
      <w:pPr>
        <w:spacing w:before="120" w:line="360" w:lineRule="auto"/>
        <w:jc w:val="both"/>
        <w:rPr>
          <w:rFonts w:ascii="Arial" w:hAnsi="Arial" w:cs="Arial"/>
          <w:sz w:val="20"/>
          <w:szCs w:val="20"/>
        </w:rPr>
      </w:pPr>
      <w:r w:rsidRPr="009817BC">
        <w:rPr>
          <w:rFonts w:ascii="Arial" w:hAnsi="Arial" w:cs="Arial"/>
          <w:sz w:val="20"/>
          <w:szCs w:val="20"/>
        </w:rPr>
        <w:t>Pearce (2000: 36) salienta que para haver um verdadeiro processo de transformação é necessário reconhecer que o conhecimento da realidade do terreno é historicamente construído e que as ONGD são agentes que têm de estar dentro do processo e não fora. Conhecimento esse que deve sobretudo iluminar a ação.</w:t>
      </w:r>
    </w:p>
    <w:p w:rsidR="00165F11" w:rsidRPr="009817BC" w:rsidRDefault="00EB45D5" w:rsidP="009817BC">
      <w:pPr>
        <w:spacing w:before="120" w:line="360" w:lineRule="auto"/>
        <w:jc w:val="both"/>
        <w:rPr>
          <w:rFonts w:ascii="Arial" w:hAnsi="Arial" w:cs="Arial"/>
          <w:sz w:val="20"/>
          <w:szCs w:val="20"/>
        </w:rPr>
      </w:pPr>
      <w:r w:rsidRPr="009817BC">
        <w:rPr>
          <w:rFonts w:ascii="Arial" w:hAnsi="Arial" w:cs="Arial"/>
          <w:sz w:val="20"/>
          <w:szCs w:val="20"/>
        </w:rPr>
        <w:t>Para isso é necessá</w:t>
      </w:r>
      <w:r w:rsidR="00CA6287" w:rsidRPr="009817BC">
        <w:rPr>
          <w:rFonts w:ascii="Arial" w:hAnsi="Arial" w:cs="Arial"/>
          <w:sz w:val="20"/>
          <w:szCs w:val="20"/>
        </w:rPr>
        <w:t>rio olhar com diferentes perspe</w:t>
      </w:r>
      <w:r w:rsidRPr="009817BC">
        <w:rPr>
          <w:rFonts w:ascii="Arial" w:hAnsi="Arial" w:cs="Arial"/>
          <w:sz w:val="20"/>
          <w:szCs w:val="20"/>
        </w:rPr>
        <w:t>tivas</w:t>
      </w:r>
      <w:r w:rsidR="005A44E2" w:rsidRPr="009817BC">
        <w:rPr>
          <w:rFonts w:ascii="Arial" w:hAnsi="Arial" w:cs="Arial"/>
          <w:sz w:val="20"/>
          <w:szCs w:val="20"/>
        </w:rPr>
        <w:t xml:space="preserve">, sobretudo através dos </w:t>
      </w:r>
      <w:r w:rsidR="005A44E2" w:rsidRPr="009817BC">
        <w:rPr>
          <w:rFonts w:ascii="Arial" w:hAnsi="Arial" w:cs="Arial"/>
          <w:i/>
          <w:sz w:val="20"/>
          <w:szCs w:val="20"/>
        </w:rPr>
        <w:t>stakeholders</w:t>
      </w:r>
      <w:r w:rsidR="005A44E2" w:rsidRPr="009817BC">
        <w:rPr>
          <w:rFonts w:ascii="Arial" w:hAnsi="Arial" w:cs="Arial"/>
          <w:sz w:val="20"/>
          <w:szCs w:val="20"/>
        </w:rPr>
        <w:t xml:space="preserve"> no terreno</w:t>
      </w:r>
      <w:r w:rsidRPr="009817BC">
        <w:rPr>
          <w:rFonts w:ascii="Arial" w:hAnsi="Arial" w:cs="Arial"/>
          <w:sz w:val="20"/>
          <w:szCs w:val="20"/>
        </w:rPr>
        <w:t xml:space="preserve"> conforme Marisol (2000) salienta nos casos de estudo reunidos</w:t>
      </w:r>
      <w:r w:rsidR="005A44E2" w:rsidRPr="009817BC">
        <w:rPr>
          <w:rFonts w:ascii="Arial" w:hAnsi="Arial" w:cs="Arial"/>
          <w:sz w:val="20"/>
          <w:szCs w:val="20"/>
        </w:rPr>
        <w:t xml:space="preserve"> em livro</w:t>
      </w:r>
      <w:r w:rsidRPr="009817BC">
        <w:rPr>
          <w:rFonts w:ascii="Arial" w:hAnsi="Arial" w:cs="Arial"/>
          <w:sz w:val="20"/>
          <w:szCs w:val="20"/>
        </w:rPr>
        <w:t>: “</w:t>
      </w:r>
      <w:r w:rsidR="00724B7E">
        <w:rPr>
          <w:rFonts w:ascii="Arial" w:hAnsi="Arial" w:cs="Arial"/>
          <w:sz w:val="20"/>
          <w:szCs w:val="20"/>
        </w:rPr>
        <w:t>e</w:t>
      </w:r>
      <w:r w:rsidRPr="009817BC">
        <w:rPr>
          <w:rFonts w:ascii="Arial" w:hAnsi="Arial" w:cs="Arial"/>
          <w:sz w:val="20"/>
          <w:szCs w:val="20"/>
        </w:rPr>
        <w:t xml:space="preserve">m muitos aspetos </w:t>
      </w:r>
      <w:r w:rsidRPr="009817BC">
        <w:rPr>
          <w:rFonts w:ascii="Arial" w:hAnsi="Arial" w:cs="Arial"/>
          <w:i/>
          <w:sz w:val="20"/>
          <w:szCs w:val="20"/>
        </w:rPr>
        <w:t>Learning From Change</w:t>
      </w:r>
      <w:r w:rsidRPr="009817BC">
        <w:rPr>
          <w:rFonts w:ascii="Arial" w:hAnsi="Arial" w:cs="Arial"/>
          <w:sz w:val="20"/>
          <w:szCs w:val="20"/>
        </w:rPr>
        <w:t xml:space="preserve">, é uma forma de olhar com diferentes lentes e em que diversos grupos </w:t>
      </w:r>
      <w:r w:rsidR="00CA6287" w:rsidRPr="009817BC">
        <w:rPr>
          <w:rFonts w:ascii="Arial" w:hAnsi="Arial" w:cs="Arial"/>
          <w:sz w:val="20"/>
          <w:szCs w:val="20"/>
        </w:rPr>
        <w:t>veem</w:t>
      </w:r>
      <w:r w:rsidRPr="009817BC">
        <w:rPr>
          <w:rFonts w:ascii="Arial" w:hAnsi="Arial" w:cs="Arial"/>
          <w:sz w:val="20"/>
          <w:szCs w:val="20"/>
        </w:rPr>
        <w:t xml:space="preserve">, descrevem e atuam sobre a mudança (…) e aprendem sobre as suas próprias experiências de desenvolvimento” (Marisol, 2000: 1). </w:t>
      </w:r>
    </w:p>
    <w:p w:rsidR="0014564A" w:rsidRPr="009817BC" w:rsidRDefault="00962E10" w:rsidP="009817BC">
      <w:pPr>
        <w:spacing w:before="120" w:line="360" w:lineRule="auto"/>
        <w:jc w:val="both"/>
        <w:rPr>
          <w:rFonts w:ascii="Arial" w:hAnsi="Arial" w:cs="Arial"/>
          <w:sz w:val="20"/>
          <w:szCs w:val="20"/>
        </w:rPr>
      </w:pPr>
      <w:r w:rsidRPr="009817BC">
        <w:rPr>
          <w:rFonts w:ascii="Arial" w:hAnsi="Arial" w:cs="Arial"/>
          <w:sz w:val="20"/>
          <w:szCs w:val="20"/>
        </w:rPr>
        <w:lastRenderedPageBreak/>
        <w:t xml:space="preserve">Com </w:t>
      </w:r>
      <w:r w:rsidR="001F5E6F" w:rsidRPr="009817BC">
        <w:rPr>
          <w:rFonts w:ascii="Arial" w:hAnsi="Arial" w:cs="Arial"/>
          <w:sz w:val="20"/>
          <w:szCs w:val="20"/>
        </w:rPr>
        <w:t>est</w:t>
      </w:r>
      <w:r w:rsidRPr="009817BC">
        <w:rPr>
          <w:rFonts w:ascii="Arial" w:hAnsi="Arial" w:cs="Arial"/>
          <w:sz w:val="20"/>
          <w:szCs w:val="20"/>
        </w:rPr>
        <w:t xml:space="preserve">a perspetiva de uma maior participação por parte de todos os envolvidos, </w:t>
      </w:r>
      <w:r w:rsidR="001727FA" w:rsidRPr="009817BC">
        <w:rPr>
          <w:rFonts w:ascii="Arial" w:hAnsi="Arial" w:cs="Arial"/>
          <w:sz w:val="20"/>
          <w:szCs w:val="20"/>
        </w:rPr>
        <w:t xml:space="preserve">Vasconcelos et al. (2005) identificam um paradoxo que os processos de desenvolvimento enfrentam no que diz respeito à produção de conhecimento. Os autores salientam que, se por um lado existe a necessidade de “intervenções que requerem </w:t>
      </w:r>
      <w:r w:rsidR="003E10F4" w:rsidRPr="009817BC">
        <w:rPr>
          <w:rFonts w:ascii="Arial" w:hAnsi="Arial" w:cs="Arial"/>
          <w:sz w:val="20"/>
          <w:szCs w:val="20"/>
        </w:rPr>
        <w:t xml:space="preserve">competências </w:t>
      </w:r>
      <w:r w:rsidR="001727FA" w:rsidRPr="009817BC">
        <w:rPr>
          <w:rFonts w:ascii="Arial" w:hAnsi="Arial" w:cs="Arial"/>
          <w:sz w:val="20"/>
          <w:szCs w:val="20"/>
        </w:rPr>
        <w:t>de forma particular</w:t>
      </w:r>
      <w:r w:rsidR="003E10F4" w:rsidRPr="009817BC">
        <w:rPr>
          <w:rFonts w:ascii="Arial" w:hAnsi="Arial" w:cs="Arial"/>
          <w:sz w:val="20"/>
          <w:szCs w:val="20"/>
        </w:rPr>
        <w:t xml:space="preserve"> ou </w:t>
      </w:r>
      <w:r w:rsidR="001727FA" w:rsidRPr="009817BC">
        <w:rPr>
          <w:rFonts w:ascii="Arial" w:hAnsi="Arial" w:cs="Arial"/>
          <w:sz w:val="20"/>
          <w:szCs w:val="20"/>
        </w:rPr>
        <w:t xml:space="preserve">mesmo </w:t>
      </w:r>
      <w:r w:rsidR="003E10F4" w:rsidRPr="009817BC">
        <w:rPr>
          <w:rFonts w:ascii="Arial" w:hAnsi="Arial" w:cs="Arial"/>
          <w:sz w:val="20"/>
          <w:szCs w:val="20"/>
        </w:rPr>
        <w:t>especializadas”, por outro</w:t>
      </w:r>
      <w:r w:rsidR="001727FA" w:rsidRPr="009817BC">
        <w:rPr>
          <w:rFonts w:ascii="Arial" w:hAnsi="Arial" w:cs="Arial"/>
          <w:sz w:val="20"/>
          <w:szCs w:val="20"/>
        </w:rPr>
        <w:t xml:space="preserve"> e</w:t>
      </w:r>
      <w:r w:rsidR="003E10F4" w:rsidRPr="009817BC">
        <w:rPr>
          <w:rFonts w:ascii="Arial" w:hAnsi="Arial" w:cs="Arial"/>
          <w:sz w:val="20"/>
          <w:szCs w:val="20"/>
        </w:rPr>
        <w:t>xiste</w:t>
      </w:r>
      <w:r w:rsidR="001727FA" w:rsidRPr="009817BC">
        <w:rPr>
          <w:rFonts w:ascii="Arial" w:hAnsi="Arial" w:cs="Arial"/>
          <w:sz w:val="20"/>
          <w:szCs w:val="20"/>
        </w:rPr>
        <w:t xml:space="preserve"> a necessidade de envolvimento e de participação dos vários </w:t>
      </w:r>
      <w:r w:rsidR="001727FA" w:rsidRPr="009817BC">
        <w:rPr>
          <w:rFonts w:ascii="Arial" w:hAnsi="Arial" w:cs="Arial"/>
          <w:i/>
          <w:sz w:val="20"/>
          <w:szCs w:val="20"/>
        </w:rPr>
        <w:t>stakeholders</w:t>
      </w:r>
      <w:r w:rsidR="001727FA" w:rsidRPr="009817BC">
        <w:rPr>
          <w:rFonts w:ascii="Arial" w:hAnsi="Arial" w:cs="Arial"/>
          <w:sz w:val="20"/>
          <w:szCs w:val="20"/>
        </w:rPr>
        <w:t xml:space="preserve"> nos processos de desenvolvimento com as suas </w:t>
      </w:r>
      <w:r w:rsidR="003E10F4" w:rsidRPr="009817BC">
        <w:rPr>
          <w:rFonts w:ascii="Arial" w:hAnsi="Arial" w:cs="Arial"/>
          <w:sz w:val="20"/>
          <w:szCs w:val="20"/>
        </w:rPr>
        <w:t>limitações próprias</w:t>
      </w:r>
      <w:r w:rsidRPr="009817BC">
        <w:rPr>
          <w:rFonts w:ascii="Arial" w:hAnsi="Arial" w:cs="Arial"/>
          <w:sz w:val="20"/>
          <w:szCs w:val="20"/>
        </w:rPr>
        <w:t xml:space="preserve"> </w:t>
      </w:r>
      <w:r w:rsidR="00C40999">
        <w:rPr>
          <w:rFonts w:ascii="Arial" w:hAnsi="Arial" w:cs="Arial"/>
          <w:sz w:val="20"/>
          <w:szCs w:val="20"/>
        </w:rPr>
        <w:t>(</w:t>
      </w:r>
      <w:r w:rsidRPr="009817BC">
        <w:rPr>
          <w:rFonts w:ascii="Arial" w:hAnsi="Arial" w:cs="Arial"/>
          <w:sz w:val="20"/>
          <w:szCs w:val="20"/>
        </w:rPr>
        <w:t>Vasconcelos et al.</w:t>
      </w:r>
      <w:r w:rsidR="00C40999">
        <w:rPr>
          <w:rFonts w:ascii="Arial" w:hAnsi="Arial" w:cs="Arial"/>
          <w:sz w:val="20"/>
          <w:szCs w:val="20"/>
        </w:rPr>
        <w:t>,</w:t>
      </w:r>
      <w:r w:rsidRPr="009817BC">
        <w:rPr>
          <w:rFonts w:ascii="Arial" w:hAnsi="Arial" w:cs="Arial"/>
          <w:sz w:val="20"/>
          <w:szCs w:val="20"/>
        </w:rPr>
        <w:t xml:space="preserve"> 2005: 1)</w:t>
      </w:r>
      <w:r w:rsidR="003E10F4" w:rsidRPr="009817BC">
        <w:rPr>
          <w:rFonts w:ascii="Arial" w:hAnsi="Arial" w:cs="Arial"/>
          <w:sz w:val="20"/>
          <w:szCs w:val="20"/>
        </w:rPr>
        <w:t>.</w:t>
      </w:r>
      <w:r w:rsidR="001727FA" w:rsidRPr="009817BC">
        <w:rPr>
          <w:rFonts w:ascii="Arial" w:hAnsi="Arial" w:cs="Arial"/>
          <w:sz w:val="20"/>
          <w:szCs w:val="20"/>
        </w:rPr>
        <w:t xml:space="preserve"> </w:t>
      </w:r>
      <w:r w:rsidRPr="009817BC">
        <w:rPr>
          <w:rFonts w:ascii="Arial" w:hAnsi="Arial" w:cs="Arial"/>
          <w:sz w:val="20"/>
          <w:szCs w:val="20"/>
        </w:rPr>
        <w:t>Ou seja, para estes autores, existe uma abordagem mais especializada e dirigida do desenvolvimento e outra mais centrada na participação.</w:t>
      </w:r>
      <w:r w:rsidR="001727FA" w:rsidRPr="009817BC">
        <w:rPr>
          <w:rFonts w:ascii="Arial" w:hAnsi="Arial" w:cs="Arial"/>
          <w:sz w:val="20"/>
          <w:szCs w:val="20"/>
        </w:rPr>
        <w:t xml:space="preserve"> </w:t>
      </w:r>
    </w:p>
    <w:p w:rsidR="00570A9E" w:rsidRPr="009817BC" w:rsidRDefault="009E0536" w:rsidP="009817BC">
      <w:pPr>
        <w:suppressAutoHyphens/>
        <w:spacing w:line="360" w:lineRule="auto"/>
        <w:jc w:val="both"/>
        <w:rPr>
          <w:rFonts w:ascii="Arial" w:hAnsi="Arial" w:cs="Arial"/>
          <w:sz w:val="20"/>
          <w:szCs w:val="20"/>
        </w:rPr>
      </w:pPr>
      <w:r w:rsidRPr="009817BC">
        <w:rPr>
          <w:rFonts w:ascii="Arial" w:hAnsi="Arial" w:cs="Arial"/>
          <w:sz w:val="20"/>
          <w:szCs w:val="20"/>
        </w:rPr>
        <w:t>Tendo em conta esta abordagem</w:t>
      </w:r>
      <w:r w:rsidR="001727FA" w:rsidRPr="009817BC">
        <w:rPr>
          <w:rFonts w:ascii="Arial" w:hAnsi="Arial" w:cs="Arial"/>
          <w:sz w:val="20"/>
          <w:szCs w:val="20"/>
        </w:rPr>
        <w:t>, depreende-se que a</w:t>
      </w:r>
      <w:r w:rsidR="00FF0276" w:rsidRPr="009817BC">
        <w:rPr>
          <w:rFonts w:ascii="Arial" w:hAnsi="Arial" w:cs="Arial"/>
          <w:sz w:val="20"/>
          <w:szCs w:val="20"/>
        </w:rPr>
        <w:t xml:space="preserve"> conceção e execução de projetos de desenvolvimento </w:t>
      </w:r>
      <w:r w:rsidRPr="009817BC">
        <w:rPr>
          <w:rFonts w:ascii="Arial" w:hAnsi="Arial" w:cs="Arial"/>
          <w:sz w:val="20"/>
          <w:szCs w:val="20"/>
        </w:rPr>
        <w:t xml:space="preserve">torna-se muito menos </w:t>
      </w:r>
      <w:r w:rsidR="00FF0276" w:rsidRPr="009817BC">
        <w:rPr>
          <w:rFonts w:ascii="Arial" w:hAnsi="Arial" w:cs="Arial"/>
          <w:sz w:val="20"/>
          <w:szCs w:val="20"/>
        </w:rPr>
        <w:t xml:space="preserve">linear. </w:t>
      </w:r>
      <w:r w:rsidR="00570A9E" w:rsidRPr="009817BC">
        <w:rPr>
          <w:rFonts w:ascii="Arial" w:hAnsi="Arial" w:cs="Arial"/>
          <w:sz w:val="20"/>
          <w:szCs w:val="20"/>
        </w:rPr>
        <w:t>Moore e Stewart (2000) referem que as atividades das ONGD são mais “experimentais do que rotineiras; os seus objetivos são muitas vezes intangíveis (como a mudança de mentalidade dos beneficiários ou a mudança da opinião pública); podem operar num contexto oficial de obstrução ou hostilidade</w:t>
      </w:r>
      <w:r w:rsidR="000211B9" w:rsidRPr="009817BC">
        <w:rPr>
          <w:rFonts w:ascii="Arial" w:hAnsi="Arial" w:cs="Arial"/>
          <w:sz w:val="20"/>
          <w:szCs w:val="20"/>
        </w:rPr>
        <w:t>; e pode ser difícil encontrar outras organizações com as quais podem comparar a sua performance no sentido qualitativo</w:t>
      </w:r>
      <w:r w:rsidR="00570A9E" w:rsidRPr="009817BC">
        <w:rPr>
          <w:rFonts w:ascii="Arial" w:hAnsi="Arial" w:cs="Arial"/>
          <w:sz w:val="20"/>
          <w:szCs w:val="20"/>
        </w:rPr>
        <w:t xml:space="preserve">” </w:t>
      </w:r>
      <w:r w:rsidR="000211B9" w:rsidRPr="009817BC">
        <w:rPr>
          <w:rFonts w:ascii="Arial" w:hAnsi="Arial" w:cs="Arial"/>
          <w:sz w:val="20"/>
          <w:szCs w:val="20"/>
        </w:rPr>
        <w:t>(Moore e Stewart, 2000: 84).</w:t>
      </w:r>
    </w:p>
    <w:p w:rsidR="00CF1C1C" w:rsidRPr="009817BC" w:rsidRDefault="00F5794D" w:rsidP="009817BC">
      <w:pPr>
        <w:suppressAutoHyphens/>
        <w:spacing w:line="360" w:lineRule="auto"/>
        <w:jc w:val="both"/>
        <w:rPr>
          <w:rFonts w:ascii="Arial" w:hAnsi="Arial" w:cs="Arial"/>
          <w:sz w:val="20"/>
          <w:szCs w:val="20"/>
        </w:rPr>
      </w:pPr>
      <w:r w:rsidRPr="009817BC">
        <w:rPr>
          <w:rFonts w:ascii="Arial" w:hAnsi="Arial" w:cs="Arial"/>
          <w:sz w:val="20"/>
          <w:szCs w:val="20"/>
        </w:rPr>
        <w:t xml:space="preserve">Esta realidade é sobejamente conhecida, dada a real falta de impacto na vida das pessoas </w:t>
      </w:r>
      <w:r w:rsidR="00C94F67" w:rsidRPr="009817BC">
        <w:rPr>
          <w:rFonts w:ascii="Arial" w:hAnsi="Arial" w:cs="Arial"/>
          <w:sz w:val="20"/>
          <w:szCs w:val="20"/>
        </w:rPr>
        <w:t xml:space="preserve">ou comunidades </w:t>
      </w:r>
      <w:r w:rsidRPr="009817BC">
        <w:rPr>
          <w:rFonts w:ascii="Arial" w:hAnsi="Arial" w:cs="Arial"/>
          <w:sz w:val="20"/>
          <w:szCs w:val="20"/>
        </w:rPr>
        <w:t>nos PED</w:t>
      </w:r>
      <w:r w:rsidR="00C94F67" w:rsidRPr="009817BC">
        <w:rPr>
          <w:rFonts w:ascii="Arial" w:hAnsi="Arial" w:cs="Arial"/>
          <w:sz w:val="20"/>
          <w:szCs w:val="20"/>
        </w:rPr>
        <w:t xml:space="preserve"> depois de várias décadas de desenvolvimento</w:t>
      </w:r>
      <w:r w:rsidR="00087D3C" w:rsidRPr="009817BC">
        <w:rPr>
          <w:rFonts w:ascii="Arial" w:hAnsi="Arial" w:cs="Arial"/>
          <w:sz w:val="20"/>
          <w:szCs w:val="20"/>
        </w:rPr>
        <w:t xml:space="preserve">. </w:t>
      </w:r>
      <w:r w:rsidR="00CF1C1C" w:rsidRPr="009817BC">
        <w:rPr>
          <w:rFonts w:ascii="Arial" w:hAnsi="Arial" w:cs="Arial"/>
          <w:sz w:val="20"/>
          <w:szCs w:val="20"/>
        </w:rPr>
        <w:t xml:space="preserve">Friedmann (1996: 152) </w:t>
      </w:r>
      <w:r w:rsidR="00A13C1C">
        <w:rPr>
          <w:rFonts w:ascii="Arial" w:hAnsi="Arial" w:cs="Arial"/>
          <w:sz w:val="20"/>
          <w:szCs w:val="20"/>
        </w:rPr>
        <w:t>refere</w:t>
      </w:r>
      <w:r w:rsidR="00CF1C1C" w:rsidRPr="009817BC">
        <w:rPr>
          <w:rFonts w:ascii="Arial" w:hAnsi="Arial" w:cs="Arial"/>
          <w:sz w:val="20"/>
          <w:szCs w:val="20"/>
        </w:rPr>
        <w:t xml:space="preserve"> que os </w:t>
      </w:r>
      <w:r w:rsidR="00C610B5" w:rsidRPr="009817BC">
        <w:rPr>
          <w:rFonts w:ascii="Arial" w:hAnsi="Arial" w:cs="Arial"/>
          <w:sz w:val="20"/>
          <w:szCs w:val="20"/>
        </w:rPr>
        <w:t>microprojectos</w:t>
      </w:r>
      <w:r w:rsidR="00CF1C1C" w:rsidRPr="009817BC">
        <w:rPr>
          <w:rFonts w:ascii="Arial" w:hAnsi="Arial" w:cs="Arial"/>
          <w:sz w:val="20"/>
          <w:szCs w:val="20"/>
        </w:rPr>
        <w:t xml:space="preserve"> tiram partido do envolvimento, do dinamismo e da criatividade locais, ao mesmo tempo que podem ser financiados por organismos externos. No entanto, o seu impacto será sempre micro e dificilmente replicável uma vez que nem sempre se conseguem garantir as mesmas condições noutros contextos: o mesmo dinamismo comunitário, a mesma liderança carismática, a mesma transformação potencial dos recursos endógenos, etc.</w:t>
      </w:r>
    </w:p>
    <w:p w:rsidR="00880C7F" w:rsidRPr="009817BC" w:rsidRDefault="00087D3C" w:rsidP="00880C7F">
      <w:pPr>
        <w:suppressAutoHyphens/>
        <w:spacing w:line="360" w:lineRule="auto"/>
        <w:jc w:val="both"/>
        <w:rPr>
          <w:rFonts w:ascii="Arial" w:hAnsi="Arial" w:cs="Arial"/>
          <w:sz w:val="20"/>
          <w:szCs w:val="20"/>
        </w:rPr>
      </w:pPr>
      <w:r w:rsidRPr="009817BC">
        <w:rPr>
          <w:rFonts w:ascii="Arial" w:hAnsi="Arial" w:cs="Arial"/>
          <w:sz w:val="20"/>
          <w:szCs w:val="20"/>
        </w:rPr>
        <w:t xml:space="preserve">A questão central prende-se com a estandardização dos projetos de desenvolvimento e a necessidade de apresentar resultados </w:t>
      </w:r>
      <w:r w:rsidR="00880C7F">
        <w:rPr>
          <w:rFonts w:ascii="Arial" w:hAnsi="Arial" w:cs="Arial"/>
          <w:sz w:val="20"/>
          <w:szCs w:val="20"/>
        </w:rPr>
        <w:t xml:space="preserve">quantificáveis e </w:t>
      </w:r>
      <w:r w:rsidRPr="009817BC">
        <w:rPr>
          <w:rFonts w:ascii="Arial" w:hAnsi="Arial" w:cs="Arial"/>
          <w:sz w:val="20"/>
          <w:szCs w:val="20"/>
        </w:rPr>
        <w:t xml:space="preserve">a curto-prazo. </w:t>
      </w:r>
      <w:r w:rsidR="00880C7F">
        <w:rPr>
          <w:rFonts w:ascii="Arial" w:hAnsi="Arial" w:cs="Arial"/>
          <w:sz w:val="20"/>
          <w:szCs w:val="20"/>
        </w:rPr>
        <w:t>O que tem efeitos na própria forma como as ONGD enfrentam este dilema, acabando por se adaptar a um modelo que uma boa parte das vezes não se ajustam à realidade do terreno.</w:t>
      </w:r>
      <w:r w:rsidR="00DA67A2">
        <w:rPr>
          <w:rFonts w:ascii="Arial" w:hAnsi="Arial" w:cs="Arial"/>
          <w:sz w:val="20"/>
          <w:szCs w:val="20"/>
        </w:rPr>
        <w:t xml:space="preserve"> </w:t>
      </w:r>
      <w:r w:rsidR="00880C7F">
        <w:rPr>
          <w:rFonts w:ascii="Arial" w:hAnsi="Arial" w:cs="Arial"/>
          <w:sz w:val="20"/>
          <w:szCs w:val="20"/>
        </w:rPr>
        <w:t xml:space="preserve">Insistir nessa estandardização </w:t>
      </w:r>
      <w:r w:rsidR="00DA67A2">
        <w:rPr>
          <w:rFonts w:ascii="Arial" w:hAnsi="Arial" w:cs="Arial"/>
          <w:sz w:val="20"/>
          <w:szCs w:val="20"/>
        </w:rPr>
        <w:t xml:space="preserve">e na linearidade dos processos </w:t>
      </w:r>
      <w:r w:rsidR="00880C7F">
        <w:rPr>
          <w:rFonts w:ascii="Arial" w:hAnsi="Arial" w:cs="Arial"/>
          <w:sz w:val="20"/>
          <w:szCs w:val="20"/>
        </w:rPr>
        <w:t>pode levar à tal “visão de túnel”</w:t>
      </w:r>
      <w:r w:rsidR="00DA67A2">
        <w:rPr>
          <w:rFonts w:ascii="Arial" w:hAnsi="Arial" w:cs="Arial"/>
          <w:sz w:val="20"/>
          <w:szCs w:val="20"/>
        </w:rPr>
        <w:t xml:space="preserve"> que não tem em conta o contexto das intervenções.</w:t>
      </w:r>
    </w:p>
    <w:p w:rsidR="007A62CD" w:rsidRDefault="002E5F78" w:rsidP="009817BC">
      <w:pPr>
        <w:spacing w:before="120" w:line="360" w:lineRule="auto"/>
        <w:jc w:val="both"/>
        <w:rPr>
          <w:rFonts w:ascii="Arial" w:hAnsi="Arial" w:cs="Arial"/>
          <w:sz w:val="20"/>
          <w:szCs w:val="20"/>
        </w:rPr>
      </w:pPr>
      <w:r w:rsidRPr="009817BC">
        <w:rPr>
          <w:rFonts w:ascii="Arial" w:hAnsi="Arial" w:cs="Arial"/>
          <w:sz w:val="20"/>
          <w:szCs w:val="20"/>
        </w:rPr>
        <w:t xml:space="preserve">Para se ultrapassar essa visão, sobretudo nos projetos de desenvolvimento, é importante partilhar e confrontar experiências. </w:t>
      </w:r>
    </w:p>
    <w:p w:rsidR="008037F0" w:rsidRDefault="002E5F78" w:rsidP="009817BC">
      <w:pPr>
        <w:spacing w:before="120" w:line="360" w:lineRule="auto"/>
        <w:jc w:val="both"/>
        <w:rPr>
          <w:rFonts w:ascii="Arial" w:hAnsi="Arial" w:cs="Arial"/>
          <w:sz w:val="20"/>
          <w:szCs w:val="20"/>
        </w:rPr>
      </w:pPr>
      <w:r w:rsidRPr="009817BC">
        <w:rPr>
          <w:rFonts w:ascii="Arial" w:hAnsi="Arial" w:cs="Arial"/>
          <w:sz w:val="20"/>
          <w:szCs w:val="20"/>
        </w:rPr>
        <w:t xml:space="preserve">Sangreman e Rodrigues (2012) </w:t>
      </w:r>
      <w:r w:rsidR="00933E51" w:rsidRPr="009817BC">
        <w:rPr>
          <w:rFonts w:ascii="Arial" w:hAnsi="Arial" w:cs="Arial"/>
          <w:sz w:val="20"/>
          <w:szCs w:val="20"/>
        </w:rPr>
        <w:t>nota</w:t>
      </w:r>
      <w:r w:rsidR="002C0D9C" w:rsidRPr="009817BC">
        <w:rPr>
          <w:rFonts w:ascii="Arial" w:hAnsi="Arial" w:cs="Arial"/>
          <w:sz w:val="20"/>
          <w:szCs w:val="20"/>
        </w:rPr>
        <w:t>m</w:t>
      </w:r>
      <w:r w:rsidR="00933E51" w:rsidRPr="009817BC">
        <w:rPr>
          <w:rFonts w:ascii="Arial" w:hAnsi="Arial" w:cs="Arial"/>
          <w:sz w:val="20"/>
          <w:szCs w:val="20"/>
        </w:rPr>
        <w:t xml:space="preserve"> que</w:t>
      </w:r>
      <w:r w:rsidR="007F28B5">
        <w:rPr>
          <w:rFonts w:ascii="Arial" w:hAnsi="Arial" w:cs="Arial"/>
          <w:sz w:val="20"/>
          <w:szCs w:val="20"/>
        </w:rPr>
        <w:t>,</w:t>
      </w:r>
      <w:r w:rsidR="00933E51" w:rsidRPr="009817BC">
        <w:rPr>
          <w:rFonts w:ascii="Arial" w:hAnsi="Arial" w:cs="Arial"/>
          <w:sz w:val="20"/>
          <w:szCs w:val="20"/>
        </w:rPr>
        <w:t xml:space="preserve"> </w:t>
      </w:r>
      <w:r w:rsidRPr="009817BC">
        <w:rPr>
          <w:rFonts w:ascii="Arial" w:hAnsi="Arial" w:cs="Arial"/>
          <w:sz w:val="20"/>
          <w:szCs w:val="20"/>
        </w:rPr>
        <w:t xml:space="preserve">na ausência de uma entidade que possa “formular a «verdade» em cada momento, a compreensão de todo o processo é fruto de uma interação dinâmica entre intervenientes”. </w:t>
      </w:r>
      <w:r w:rsidR="00BD44D1" w:rsidRPr="009817BC">
        <w:rPr>
          <w:rFonts w:ascii="Arial" w:hAnsi="Arial" w:cs="Arial"/>
          <w:sz w:val="20"/>
          <w:szCs w:val="20"/>
        </w:rPr>
        <w:t>Nesse sentido, s</w:t>
      </w:r>
      <w:r w:rsidR="00314165" w:rsidRPr="009817BC">
        <w:rPr>
          <w:rFonts w:ascii="Arial" w:hAnsi="Arial" w:cs="Arial"/>
          <w:sz w:val="20"/>
          <w:szCs w:val="20"/>
        </w:rPr>
        <w:t>omente a partilha e intera</w:t>
      </w:r>
      <w:r w:rsidR="00933E51" w:rsidRPr="009817BC">
        <w:rPr>
          <w:rFonts w:ascii="Arial" w:hAnsi="Arial" w:cs="Arial"/>
          <w:sz w:val="20"/>
          <w:szCs w:val="20"/>
        </w:rPr>
        <w:t>ção entre vários atores pode</w:t>
      </w:r>
      <w:r w:rsidRPr="009817BC">
        <w:rPr>
          <w:rFonts w:ascii="Arial" w:hAnsi="Arial" w:cs="Arial"/>
          <w:sz w:val="20"/>
          <w:szCs w:val="20"/>
        </w:rPr>
        <w:t xml:space="preserve"> abr</w:t>
      </w:r>
      <w:r w:rsidR="00933E51" w:rsidRPr="009817BC">
        <w:rPr>
          <w:rFonts w:ascii="Arial" w:hAnsi="Arial" w:cs="Arial"/>
          <w:sz w:val="20"/>
          <w:szCs w:val="20"/>
        </w:rPr>
        <w:t xml:space="preserve">ir </w:t>
      </w:r>
      <w:r w:rsidRPr="009817BC">
        <w:rPr>
          <w:rFonts w:ascii="Arial" w:hAnsi="Arial" w:cs="Arial"/>
          <w:sz w:val="20"/>
          <w:szCs w:val="20"/>
        </w:rPr>
        <w:t>espaço à inovação</w:t>
      </w:r>
      <w:r w:rsidR="00BD44D1" w:rsidRPr="009817BC">
        <w:rPr>
          <w:rFonts w:ascii="Arial" w:hAnsi="Arial" w:cs="Arial"/>
          <w:sz w:val="20"/>
          <w:szCs w:val="20"/>
        </w:rPr>
        <w:t xml:space="preserve"> no sentido de procurar respostas ou justificar aquilo em se acredita. </w:t>
      </w:r>
    </w:p>
    <w:p w:rsidR="00FF0276" w:rsidRPr="009817BC" w:rsidRDefault="00BD44D1" w:rsidP="009817BC">
      <w:pPr>
        <w:spacing w:before="120" w:line="360" w:lineRule="auto"/>
        <w:jc w:val="both"/>
        <w:rPr>
          <w:rFonts w:ascii="Arial" w:hAnsi="Arial" w:cs="Arial"/>
          <w:sz w:val="20"/>
          <w:szCs w:val="20"/>
        </w:rPr>
      </w:pPr>
      <w:r w:rsidRPr="009817BC">
        <w:rPr>
          <w:rFonts w:ascii="Arial" w:hAnsi="Arial" w:cs="Arial"/>
          <w:sz w:val="20"/>
          <w:szCs w:val="20"/>
        </w:rPr>
        <w:t>Ou seja, a ideia do conhecimento como uma crença justificadamente verdadeira</w:t>
      </w:r>
      <w:r w:rsidR="007A5A4B" w:rsidRPr="009817BC">
        <w:rPr>
          <w:rFonts w:ascii="Arial" w:hAnsi="Arial" w:cs="Arial"/>
          <w:sz w:val="20"/>
          <w:szCs w:val="20"/>
        </w:rPr>
        <w:t>,</w:t>
      </w:r>
      <w:r w:rsidR="00E57ACC" w:rsidRPr="009817BC">
        <w:rPr>
          <w:rFonts w:ascii="Arial" w:hAnsi="Arial" w:cs="Arial"/>
          <w:sz w:val="20"/>
          <w:szCs w:val="20"/>
        </w:rPr>
        <w:t xml:space="preserve"> construída</w:t>
      </w:r>
      <w:r w:rsidR="00EB1F59" w:rsidRPr="009817BC">
        <w:rPr>
          <w:rFonts w:ascii="Arial" w:hAnsi="Arial" w:cs="Arial"/>
          <w:sz w:val="20"/>
          <w:szCs w:val="20"/>
        </w:rPr>
        <w:t xml:space="preserve"> dinamicamente</w:t>
      </w:r>
      <w:r w:rsidR="00E57ACC" w:rsidRPr="009817BC">
        <w:rPr>
          <w:rFonts w:ascii="Arial" w:hAnsi="Arial" w:cs="Arial"/>
          <w:sz w:val="20"/>
          <w:szCs w:val="20"/>
        </w:rPr>
        <w:t xml:space="preserve"> com os “outros”</w:t>
      </w:r>
      <w:r w:rsidR="008037F0">
        <w:rPr>
          <w:rFonts w:ascii="Arial" w:hAnsi="Arial" w:cs="Arial"/>
          <w:sz w:val="20"/>
          <w:szCs w:val="20"/>
        </w:rPr>
        <w:t xml:space="preserve"> através do significado da ação, experiência e prática.</w:t>
      </w:r>
    </w:p>
    <w:p w:rsidR="00EF120F" w:rsidRPr="009817BC" w:rsidRDefault="0065775D" w:rsidP="009817BC">
      <w:pPr>
        <w:spacing w:line="360" w:lineRule="auto"/>
        <w:jc w:val="both"/>
        <w:rPr>
          <w:rFonts w:ascii="Arial" w:hAnsi="Arial" w:cs="Arial"/>
          <w:sz w:val="20"/>
          <w:szCs w:val="20"/>
        </w:rPr>
      </w:pPr>
      <w:r w:rsidRPr="009817BC">
        <w:rPr>
          <w:rFonts w:ascii="Arial" w:hAnsi="Arial" w:cs="Arial"/>
          <w:sz w:val="20"/>
          <w:szCs w:val="20"/>
        </w:rPr>
        <w:lastRenderedPageBreak/>
        <w:t>Neste processo de experimentação e exploração de ideias que podem funcionar em determinados contextos, s</w:t>
      </w:r>
      <w:r w:rsidR="00192ED6" w:rsidRPr="009817BC">
        <w:rPr>
          <w:rFonts w:ascii="Arial" w:hAnsi="Arial" w:cs="Arial"/>
          <w:sz w:val="20"/>
          <w:szCs w:val="20"/>
        </w:rPr>
        <w:t xml:space="preserve">alienta-se a distinção </w:t>
      </w:r>
      <w:r w:rsidR="005C0C5C" w:rsidRPr="009817BC">
        <w:rPr>
          <w:rFonts w:ascii="Arial" w:hAnsi="Arial" w:cs="Arial"/>
          <w:sz w:val="20"/>
          <w:szCs w:val="20"/>
        </w:rPr>
        <w:t xml:space="preserve">entre os termos </w:t>
      </w:r>
      <w:r w:rsidR="00192ED6" w:rsidRPr="009817BC">
        <w:rPr>
          <w:rFonts w:ascii="Arial" w:hAnsi="Arial" w:cs="Arial"/>
          <w:i/>
          <w:sz w:val="20"/>
          <w:szCs w:val="20"/>
        </w:rPr>
        <w:t>exploitation</w:t>
      </w:r>
      <w:r w:rsidR="00192ED6" w:rsidRPr="009817BC">
        <w:rPr>
          <w:rFonts w:ascii="Arial" w:hAnsi="Arial" w:cs="Arial"/>
          <w:sz w:val="20"/>
          <w:szCs w:val="20"/>
        </w:rPr>
        <w:t xml:space="preserve"> e </w:t>
      </w:r>
      <w:r w:rsidR="00192ED6" w:rsidRPr="009817BC">
        <w:rPr>
          <w:rFonts w:ascii="Arial" w:hAnsi="Arial" w:cs="Arial"/>
          <w:i/>
          <w:sz w:val="20"/>
          <w:szCs w:val="20"/>
        </w:rPr>
        <w:t>exploration</w:t>
      </w:r>
      <w:r w:rsidR="000F01B4" w:rsidRPr="009817BC">
        <w:rPr>
          <w:rStyle w:val="Refdenotaderodap"/>
          <w:rFonts w:ascii="Arial" w:hAnsi="Arial" w:cs="Arial"/>
          <w:i/>
          <w:sz w:val="20"/>
          <w:szCs w:val="20"/>
        </w:rPr>
        <w:footnoteReference w:id="8"/>
      </w:r>
      <w:r w:rsidR="00192ED6" w:rsidRPr="009817BC">
        <w:rPr>
          <w:rFonts w:ascii="Arial" w:hAnsi="Arial" w:cs="Arial"/>
          <w:i/>
          <w:sz w:val="20"/>
          <w:szCs w:val="20"/>
        </w:rPr>
        <w:t>.</w:t>
      </w:r>
      <w:r w:rsidR="005C0C5C" w:rsidRPr="009817BC">
        <w:rPr>
          <w:rFonts w:ascii="Arial" w:hAnsi="Arial" w:cs="Arial"/>
          <w:sz w:val="20"/>
          <w:szCs w:val="20"/>
        </w:rPr>
        <w:t xml:space="preserve"> Swan et al. (1999) utilizam estas </w:t>
      </w:r>
      <w:r w:rsidR="006761E1" w:rsidRPr="009817BC">
        <w:rPr>
          <w:rFonts w:ascii="Arial" w:hAnsi="Arial" w:cs="Arial"/>
          <w:sz w:val="20"/>
          <w:szCs w:val="20"/>
        </w:rPr>
        <w:t>categor</w:t>
      </w:r>
      <w:r w:rsidR="005C0C5C" w:rsidRPr="009817BC">
        <w:rPr>
          <w:rFonts w:ascii="Arial" w:hAnsi="Arial" w:cs="Arial"/>
          <w:sz w:val="20"/>
          <w:szCs w:val="20"/>
        </w:rPr>
        <w:t>i</w:t>
      </w:r>
      <w:r w:rsidR="006761E1" w:rsidRPr="009817BC">
        <w:rPr>
          <w:rFonts w:ascii="Arial" w:hAnsi="Arial" w:cs="Arial"/>
          <w:sz w:val="20"/>
          <w:szCs w:val="20"/>
        </w:rPr>
        <w:t>a</w:t>
      </w:r>
      <w:r w:rsidR="005C0C5C" w:rsidRPr="009817BC">
        <w:rPr>
          <w:rFonts w:ascii="Arial" w:hAnsi="Arial" w:cs="Arial"/>
          <w:sz w:val="20"/>
          <w:szCs w:val="20"/>
        </w:rPr>
        <w:t xml:space="preserve">s </w:t>
      </w:r>
      <w:r w:rsidR="002D6A5E" w:rsidRPr="009817BC">
        <w:rPr>
          <w:rFonts w:ascii="Arial" w:hAnsi="Arial" w:cs="Arial"/>
          <w:sz w:val="20"/>
          <w:szCs w:val="20"/>
        </w:rPr>
        <w:t>distinguindo,</w:t>
      </w:r>
      <w:r w:rsidR="005C0C5C" w:rsidRPr="009817BC">
        <w:rPr>
          <w:rFonts w:ascii="Arial" w:hAnsi="Arial" w:cs="Arial"/>
          <w:sz w:val="20"/>
          <w:szCs w:val="20"/>
        </w:rPr>
        <w:t xml:space="preserve"> n</w:t>
      </w:r>
      <w:r w:rsidR="004C3ED0" w:rsidRPr="009817BC">
        <w:rPr>
          <w:rFonts w:ascii="Arial" w:hAnsi="Arial" w:cs="Arial"/>
          <w:sz w:val="20"/>
          <w:szCs w:val="20"/>
        </w:rPr>
        <w:t>o primeiro caso, uma exploração (no sentido de consulta ou de tirar partido) de conhecimento codificado já existente e que pode estar, por exemplo sobre a forma de FAQs</w:t>
      </w:r>
      <w:r w:rsidR="00EF120F" w:rsidRPr="009817BC">
        <w:rPr>
          <w:rStyle w:val="Refdenotaderodap"/>
          <w:rFonts w:ascii="Arial" w:hAnsi="Arial" w:cs="Arial"/>
          <w:sz w:val="20"/>
          <w:szCs w:val="20"/>
        </w:rPr>
        <w:footnoteReference w:id="9"/>
      </w:r>
      <w:r w:rsidR="00EF120F" w:rsidRPr="009817BC">
        <w:rPr>
          <w:rFonts w:ascii="Arial" w:hAnsi="Arial" w:cs="Arial"/>
          <w:sz w:val="20"/>
          <w:szCs w:val="20"/>
        </w:rPr>
        <w:t xml:space="preserve">. No segundo </w:t>
      </w:r>
      <w:r w:rsidR="002D6A5E" w:rsidRPr="009817BC">
        <w:rPr>
          <w:rFonts w:ascii="Arial" w:hAnsi="Arial" w:cs="Arial"/>
          <w:sz w:val="20"/>
          <w:szCs w:val="20"/>
        </w:rPr>
        <w:t>termo</w:t>
      </w:r>
      <w:r w:rsidR="00EF120F" w:rsidRPr="009817BC">
        <w:rPr>
          <w:rFonts w:ascii="Arial" w:hAnsi="Arial" w:cs="Arial"/>
          <w:sz w:val="20"/>
          <w:szCs w:val="20"/>
        </w:rPr>
        <w:t>, a exploração assume contornos mais no sentido de recriar conhecimento através do conhecimento já existente</w:t>
      </w:r>
      <w:r w:rsidR="002D6A5E" w:rsidRPr="009817BC">
        <w:rPr>
          <w:rFonts w:ascii="Arial" w:hAnsi="Arial" w:cs="Arial"/>
          <w:sz w:val="20"/>
          <w:szCs w:val="20"/>
        </w:rPr>
        <w:t>. O</w:t>
      </w:r>
      <w:r w:rsidR="00EF120F" w:rsidRPr="009817BC">
        <w:rPr>
          <w:rFonts w:ascii="Arial" w:hAnsi="Arial" w:cs="Arial"/>
          <w:sz w:val="20"/>
          <w:szCs w:val="20"/>
        </w:rPr>
        <w:t xml:space="preserve">u seja, </w:t>
      </w:r>
      <w:r w:rsidR="002D6A5E" w:rsidRPr="009817BC">
        <w:rPr>
          <w:rFonts w:ascii="Arial" w:hAnsi="Arial" w:cs="Arial"/>
          <w:sz w:val="20"/>
          <w:szCs w:val="20"/>
        </w:rPr>
        <w:t xml:space="preserve">a procura de </w:t>
      </w:r>
      <w:r w:rsidR="00EF120F" w:rsidRPr="009817BC">
        <w:rPr>
          <w:rFonts w:ascii="Arial" w:hAnsi="Arial" w:cs="Arial"/>
          <w:sz w:val="20"/>
          <w:szCs w:val="20"/>
        </w:rPr>
        <w:t xml:space="preserve">inovação. </w:t>
      </w:r>
      <w:r w:rsidR="007952B5" w:rsidRPr="009817BC">
        <w:rPr>
          <w:rFonts w:ascii="Arial" w:hAnsi="Arial" w:cs="Arial"/>
          <w:sz w:val="20"/>
          <w:szCs w:val="20"/>
        </w:rPr>
        <w:t xml:space="preserve">No mesmo sentido, Holmqvist (2003) analisando a aprendizagem intra e interorganizacional, associa a </w:t>
      </w:r>
      <w:r w:rsidR="007952B5" w:rsidRPr="009817BC">
        <w:rPr>
          <w:rFonts w:ascii="Arial" w:hAnsi="Arial" w:cs="Arial"/>
          <w:i/>
          <w:sz w:val="20"/>
          <w:szCs w:val="20"/>
        </w:rPr>
        <w:t>explo</w:t>
      </w:r>
      <w:r w:rsidR="00FA427E" w:rsidRPr="009817BC">
        <w:rPr>
          <w:rFonts w:ascii="Arial" w:hAnsi="Arial" w:cs="Arial"/>
          <w:i/>
          <w:sz w:val="20"/>
          <w:szCs w:val="20"/>
        </w:rPr>
        <w:t>i</w:t>
      </w:r>
      <w:r w:rsidR="007952B5" w:rsidRPr="009817BC">
        <w:rPr>
          <w:rFonts w:ascii="Arial" w:hAnsi="Arial" w:cs="Arial"/>
          <w:i/>
          <w:sz w:val="20"/>
          <w:szCs w:val="20"/>
        </w:rPr>
        <w:t>tation</w:t>
      </w:r>
      <w:r w:rsidR="007952B5" w:rsidRPr="009817BC">
        <w:rPr>
          <w:rFonts w:ascii="Arial" w:hAnsi="Arial" w:cs="Arial"/>
          <w:sz w:val="20"/>
          <w:szCs w:val="20"/>
        </w:rPr>
        <w:t xml:space="preserve"> em termos de confiabilidade das aprendizagens fruto das experiênci</w:t>
      </w:r>
      <w:r w:rsidR="002D6A5E" w:rsidRPr="009817BC">
        <w:rPr>
          <w:rFonts w:ascii="Arial" w:hAnsi="Arial" w:cs="Arial"/>
          <w:sz w:val="20"/>
          <w:szCs w:val="20"/>
        </w:rPr>
        <w:t xml:space="preserve">as e a </w:t>
      </w:r>
      <w:r w:rsidR="002D6A5E" w:rsidRPr="009817BC">
        <w:rPr>
          <w:rFonts w:ascii="Arial" w:hAnsi="Arial" w:cs="Arial"/>
          <w:i/>
          <w:sz w:val="20"/>
          <w:szCs w:val="20"/>
        </w:rPr>
        <w:t>exploration</w:t>
      </w:r>
      <w:r w:rsidR="007952B5" w:rsidRPr="009817BC">
        <w:rPr>
          <w:rFonts w:ascii="Arial" w:hAnsi="Arial" w:cs="Arial"/>
          <w:sz w:val="20"/>
          <w:szCs w:val="20"/>
        </w:rPr>
        <w:t xml:space="preserve"> com a diversidade descoberta dos ensinamentos que provêm das </w:t>
      </w:r>
      <w:r w:rsidR="00774C15" w:rsidRPr="009817BC">
        <w:rPr>
          <w:rFonts w:ascii="Arial" w:hAnsi="Arial" w:cs="Arial"/>
          <w:sz w:val="20"/>
          <w:szCs w:val="20"/>
        </w:rPr>
        <w:t xml:space="preserve">práticas, </w:t>
      </w:r>
      <w:r w:rsidR="00FE50AF" w:rsidRPr="009817BC">
        <w:rPr>
          <w:rFonts w:ascii="Arial" w:hAnsi="Arial" w:cs="Arial"/>
          <w:sz w:val="20"/>
          <w:szCs w:val="20"/>
        </w:rPr>
        <w:t>experimentações</w:t>
      </w:r>
      <w:r w:rsidR="00774C15" w:rsidRPr="009817BC">
        <w:rPr>
          <w:rFonts w:ascii="Arial" w:hAnsi="Arial" w:cs="Arial"/>
          <w:sz w:val="20"/>
          <w:szCs w:val="20"/>
        </w:rPr>
        <w:t xml:space="preserve"> ou inovações</w:t>
      </w:r>
      <w:r w:rsidR="007952B5" w:rsidRPr="009817BC">
        <w:rPr>
          <w:rFonts w:ascii="Arial" w:hAnsi="Arial" w:cs="Arial"/>
          <w:sz w:val="20"/>
          <w:szCs w:val="20"/>
        </w:rPr>
        <w:t xml:space="preserve"> (Holmqvist, 2003: 96).</w:t>
      </w:r>
    </w:p>
    <w:p w:rsidR="00E13BBA" w:rsidRPr="009817BC" w:rsidRDefault="00E13BBA" w:rsidP="009817BC">
      <w:pPr>
        <w:spacing w:line="360" w:lineRule="auto"/>
        <w:jc w:val="both"/>
        <w:rPr>
          <w:rFonts w:ascii="Arial" w:hAnsi="Arial" w:cs="Arial"/>
          <w:sz w:val="20"/>
          <w:szCs w:val="20"/>
        </w:rPr>
      </w:pPr>
      <w:r w:rsidRPr="009817BC">
        <w:rPr>
          <w:rFonts w:ascii="Arial" w:hAnsi="Arial" w:cs="Arial"/>
          <w:sz w:val="20"/>
          <w:szCs w:val="20"/>
        </w:rPr>
        <w:t xml:space="preserve">Note-se que Brown e </w:t>
      </w:r>
      <w:r w:rsidR="00C71BD6" w:rsidRPr="009817BC">
        <w:rPr>
          <w:rFonts w:ascii="Arial" w:hAnsi="Arial" w:cs="Arial"/>
          <w:sz w:val="20"/>
          <w:szCs w:val="20"/>
        </w:rPr>
        <w:t>Duguid</w:t>
      </w:r>
      <w:r w:rsidRPr="009817BC">
        <w:rPr>
          <w:rFonts w:ascii="Arial" w:hAnsi="Arial" w:cs="Arial"/>
          <w:sz w:val="20"/>
          <w:szCs w:val="20"/>
        </w:rPr>
        <w:t xml:space="preserve"> (2000) refere</w:t>
      </w:r>
      <w:r w:rsidR="00196060" w:rsidRPr="009817BC">
        <w:rPr>
          <w:rFonts w:ascii="Arial" w:hAnsi="Arial" w:cs="Arial"/>
          <w:sz w:val="20"/>
          <w:szCs w:val="20"/>
        </w:rPr>
        <w:t>m</w:t>
      </w:r>
      <w:r w:rsidRPr="009817BC">
        <w:rPr>
          <w:rFonts w:ascii="Arial" w:hAnsi="Arial" w:cs="Arial"/>
          <w:sz w:val="20"/>
          <w:szCs w:val="20"/>
        </w:rPr>
        <w:t xml:space="preserve"> que as FAQs, apesar da sua utilidade, acabam por refletir uma visão mais </w:t>
      </w:r>
      <w:r w:rsidRPr="009817BC">
        <w:rPr>
          <w:rFonts w:ascii="Arial" w:hAnsi="Arial" w:cs="Arial"/>
          <w:i/>
          <w:sz w:val="20"/>
          <w:szCs w:val="20"/>
        </w:rPr>
        <w:t>top-down</w:t>
      </w:r>
      <w:r w:rsidRPr="009817BC">
        <w:rPr>
          <w:rFonts w:ascii="Arial" w:hAnsi="Arial" w:cs="Arial"/>
          <w:sz w:val="20"/>
          <w:szCs w:val="20"/>
        </w:rPr>
        <w:t>. Ou seja, quem faz as perguntas e fornece as respostas, geralmente são as pessoas que não vão utilizar esse repositório de conhecimento. Ao invés dever-se-ia partir da experiência rea</w:t>
      </w:r>
      <w:r w:rsidR="00196060" w:rsidRPr="009817BC">
        <w:rPr>
          <w:rFonts w:ascii="Arial" w:hAnsi="Arial" w:cs="Arial"/>
          <w:sz w:val="20"/>
          <w:szCs w:val="20"/>
        </w:rPr>
        <w:t xml:space="preserve">l fornecendo </w:t>
      </w:r>
      <w:proofErr w:type="gramStart"/>
      <w:r w:rsidR="00196060" w:rsidRPr="009817BC">
        <w:rPr>
          <w:rFonts w:ascii="Arial" w:hAnsi="Arial" w:cs="Arial"/>
          <w:i/>
          <w:sz w:val="20"/>
          <w:szCs w:val="20"/>
        </w:rPr>
        <w:t>inputs</w:t>
      </w:r>
      <w:proofErr w:type="gramEnd"/>
      <w:r w:rsidR="00196060" w:rsidRPr="009817BC">
        <w:rPr>
          <w:rFonts w:ascii="Arial" w:hAnsi="Arial" w:cs="Arial"/>
          <w:sz w:val="20"/>
          <w:szCs w:val="20"/>
        </w:rPr>
        <w:t xml:space="preserve"> que seria</w:t>
      </w:r>
      <w:r w:rsidR="002D6A5E" w:rsidRPr="009817BC">
        <w:rPr>
          <w:rFonts w:ascii="Arial" w:hAnsi="Arial" w:cs="Arial"/>
          <w:sz w:val="20"/>
          <w:szCs w:val="20"/>
        </w:rPr>
        <w:t>m</w:t>
      </w:r>
      <w:r w:rsidR="00196060" w:rsidRPr="009817BC">
        <w:rPr>
          <w:rFonts w:ascii="Arial" w:hAnsi="Arial" w:cs="Arial"/>
          <w:sz w:val="20"/>
          <w:szCs w:val="20"/>
        </w:rPr>
        <w:t xml:space="preserve"> revisto</w:t>
      </w:r>
      <w:r w:rsidR="002D6A5E" w:rsidRPr="009817BC">
        <w:rPr>
          <w:rFonts w:ascii="Arial" w:hAnsi="Arial" w:cs="Arial"/>
          <w:sz w:val="20"/>
          <w:szCs w:val="20"/>
        </w:rPr>
        <w:t>s posteriormente</w:t>
      </w:r>
      <w:r w:rsidR="00196060" w:rsidRPr="009817BC">
        <w:rPr>
          <w:rFonts w:ascii="Arial" w:hAnsi="Arial" w:cs="Arial"/>
          <w:sz w:val="20"/>
          <w:szCs w:val="20"/>
        </w:rPr>
        <w:t xml:space="preserve"> pelos pares (Brown e </w:t>
      </w:r>
      <w:r w:rsidR="00C71BD6" w:rsidRPr="009817BC">
        <w:rPr>
          <w:rFonts w:ascii="Arial" w:hAnsi="Arial" w:cs="Arial"/>
          <w:sz w:val="20"/>
          <w:szCs w:val="20"/>
        </w:rPr>
        <w:t>Duguid</w:t>
      </w:r>
      <w:r w:rsidR="00196060" w:rsidRPr="009817BC">
        <w:rPr>
          <w:rFonts w:ascii="Arial" w:hAnsi="Arial" w:cs="Arial"/>
          <w:sz w:val="20"/>
          <w:szCs w:val="20"/>
        </w:rPr>
        <w:t>, 2000:</w:t>
      </w:r>
      <w:r w:rsidR="005D1F4C" w:rsidRPr="009817BC">
        <w:rPr>
          <w:rFonts w:ascii="Arial" w:hAnsi="Arial" w:cs="Arial"/>
          <w:sz w:val="20"/>
          <w:szCs w:val="20"/>
        </w:rPr>
        <w:t xml:space="preserve"> </w:t>
      </w:r>
      <w:r w:rsidR="00196060" w:rsidRPr="009817BC">
        <w:rPr>
          <w:rFonts w:ascii="Arial" w:hAnsi="Arial" w:cs="Arial"/>
          <w:sz w:val="20"/>
          <w:szCs w:val="20"/>
        </w:rPr>
        <w:t>112)</w:t>
      </w:r>
    </w:p>
    <w:p w:rsidR="00165F11" w:rsidRDefault="00E13BBA" w:rsidP="009817BC">
      <w:pPr>
        <w:spacing w:before="120" w:line="360" w:lineRule="auto"/>
        <w:jc w:val="both"/>
        <w:rPr>
          <w:rFonts w:ascii="Arial" w:hAnsi="Arial" w:cs="Arial"/>
          <w:sz w:val="20"/>
          <w:szCs w:val="20"/>
        </w:rPr>
      </w:pPr>
      <w:r w:rsidRPr="009817BC">
        <w:rPr>
          <w:rFonts w:ascii="Arial" w:hAnsi="Arial" w:cs="Arial"/>
          <w:sz w:val="20"/>
          <w:szCs w:val="20"/>
        </w:rPr>
        <w:t>Swan et al. (1999)</w:t>
      </w:r>
      <w:r w:rsidR="00F726ED" w:rsidRPr="009817BC">
        <w:rPr>
          <w:rFonts w:ascii="Arial" w:hAnsi="Arial" w:cs="Arial"/>
          <w:sz w:val="20"/>
          <w:szCs w:val="20"/>
        </w:rPr>
        <w:t xml:space="preserve"> </w:t>
      </w:r>
      <w:r w:rsidR="00165F11" w:rsidRPr="009817BC">
        <w:rPr>
          <w:rFonts w:ascii="Arial" w:hAnsi="Arial" w:cs="Arial"/>
          <w:sz w:val="20"/>
          <w:szCs w:val="20"/>
        </w:rPr>
        <w:t xml:space="preserve">procuram </w:t>
      </w:r>
      <w:r w:rsidRPr="009817BC">
        <w:rPr>
          <w:rFonts w:ascii="Arial" w:hAnsi="Arial" w:cs="Arial"/>
          <w:sz w:val="20"/>
          <w:szCs w:val="20"/>
        </w:rPr>
        <w:t xml:space="preserve">então </w:t>
      </w:r>
      <w:r w:rsidR="00165F11" w:rsidRPr="009817BC">
        <w:rPr>
          <w:rFonts w:ascii="Arial" w:hAnsi="Arial" w:cs="Arial"/>
          <w:sz w:val="20"/>
          <w:szCs w:val="20"/>
        </w:rPr>
        <w:t xml:space="preserve">associar a </w:t>
      </w:r>
      <w:r w:rsidR="00565AA3">
        <w:rPr>
          <w:rFonts w:ascii="Arial" w:hAnsi="Arial" w:cs="Arial"/>
          <w:sz w:val="20"/>
          <w:szCs w:val="20"/>
        </w:rPr>
        <w:t>GC</w:t>
      </w:r>
      <w:r w:rsidR="00165F11" w:rsidRPr="009817BC">
        <w:rPr>
          <w:rFonts w:ascii="Arial" w:hAnsi="Arial" w:cs="Arial"/>
          <w:sz w:val="20"/>
          <w:szCs w:val="20"/>
        </w:rPr>
        <w:t xml:space="preserve"> mais numa perspetiva de inovação do que na eficiência da gestão dos recursos. Identificando a necessidade de uma dinâmica centrada na comunidade de pessoas e em que “novas ideias são desenvolvidas, comunicadas, transmitidas e implementadas no tempo, dentro de um determinado contexto organizacional e com a identificação de meios para facilitar esse processo” (Swan et al., 1999: 263).</w:t>
      </w:r>
    </w:p>
    <w:p w:rsidR="00C31093" w:rsidRDefault="008D1C14" w:rsidP="009817BC">
      <w:pPr>
        <w:spacing w:before="120" w:line="360" w:lineRule="auto"/>
        <w:jc w:val="both"/>
        <w:rPr>
          <w:rFonts w:ascii="Arial" w:hAnsi="Arial" w:cs="Arial"/>
          <w:sz w:val="20"/>
          <w:szCs w:val="20"/>
        </w:rPr>
      </w:pPr>
      <w:r>
        <w:rPr>
          <w:rFonts w:ascii="Arial" w:hAnsi="Arial" w:cs="Arial"/>
          <w:sz w:val="20"/>
          <w:szCs w:val="20"/>
        </w:rPr>
        <w:t>Nesse sentido</w:t>
      </w:r>
      <w:r w:rsidR="00724B7E">
        <w:rPr>
          <w:rFonts w:ascii="Arial" w:hAnsi="Arial" w:cs="Arial"/>
          <w:sz w:val="20"/>
          <w:szCs w:val="20"/>
        </w:rPr>
        <w:t>, sendo</w:t>
      </w:r>
      <w:r>
        <w:rPr>
          <w:rFonts w:ascii="Arial" w:hAnsi="Arial" w:cs="Arial"/>
          <w:sz w:val="20"/>
          <w:szCs w:val="20"/>
        </w:rPr>
        <w:t xml:space="preserve"> as ONGD </w:t>
      </w:r>
      <w:r w:rsidR="00172C9C">
        <w:rPr>
          <w:rFonts w:ascii="Arial" w:hAnsi="Arial" w:cs="Arial"/>
          <w:sz w:val="20"/>
          <w:szCs w:val="20"/>
        </w:rPr>
        <w:t>do tipo de</w:t>
      </w:r>
      <w:r>
        <w:rPr>
          <w:rFonts w:ascii="Arial" w:hAnsi="Arial" w:cs="Arial"/>
          <w:sz w:val="20"/>
          <w:szCs w:val="20"/>
        </w:rPr>
        <w:t xml:space="preserve"> organizações orientadas ao projeto</w:t>
      </w:r>
      <w:r w:rsidR="00724B7E">
        <w:rPr>
          <w:rFonts w:ascii="Arial" w:hAnsi="Arial" w:cs="Arial"/>
          <w:sz w:val="20"/>
          <w:szCs w:val="20"/>
        </w:rPr>
        <w:t>,</w:t>
      </w:r>
      <w:r>
        <w:rPr>
          <w:rFonts w:ascii="Arial" w:hAnsi="Arial" w:cs="Arial"/>
          <w:sz w:val="20"/>
          <w:szCs w:val="20"/>
        </w:rPr>
        <w:t xml:space="preserve"> as lições aprendidas</w:t>
      </w:r>
      <w:r w:rsidR="00172C9C">
        <w:rPr>
          <w:rFonts w:ascii="Arial" w:hAnsi="Arial" w:cs="Arial"/>
          <w:sz w:val="20"/>
          <w:szCs w:val="20"/>
        </w:rPr>
        <w:t xml:space="preserve"> na concretização de cada um deles</w:t>
      </w:r>
      <w:r>
        <w:rPr>
          <w:rFonts w:ascii="Arial" w:hAnsi="Arial" w:cs="Arial"/>
          <w:sz w:val="20"/>
          <w:szCs w:val="20"/>
        </w:rPr>
        <w:t xml:space="preserve"> t</w:t>
      </w:r>
      <w:r w:rsidR="00172C9C">
        <w:rPr>
          <w:rFonts w:ascii="Arial" w:hAnsi="Arial" w:cs="Arial"/>
          <w:sz w:val="20"/>
          <w:szCs w:val="20"/>
        </w:rPr>
        <w:t>e</w:t>
      </w:r>
      <w:r>
        <w:rPr>
          <w:rFonts w:ascii="Arial" w:hAnsi="Arial" w:cs="Arial"/>
          <w:sz w:val="20"/>
          <w:szCs w:val="20"/>
        </w:rPr>
        <w:t>m um papel relevante</w:t>
      </w:r>
      <w:r w:rsidR="00172C9C">
        <w:rPr>
          <w:rFonts w:ascii="Arial" w:hAnsi="Arial" w:cs="Arial"/>
          <w:sz w:val="20"/>
          <w:szCs w:val="20"/>
        </w:rPr>
        <w:t xml:space="preserve"> na melhoria dos projetos futuros</w:t>
      </w:r>
      <w:r w:rsidR="00723DA8">
        <w:rPr>
          <w:rFonts w:ascii="Arial" w:hAnsi="Arial" w:cs="Arial"/>
          <w:sz w:val="20"/>
          <w:szCs w:val="20"/>
        </w:rPr>
        <w:t>. P</w:t>
      </w:r>
      <w:r w:rsidR="00172C9C">
        <w:rPr>
          <w:rFonts w:ascii="Arial" w:hAnsi="Arial" w:cs="Arial"/>
          <w:sz w:val="20"/>
          <w:szCs w:val="20"/>
        </w:rPr>
        <w:t>aralelamente</w:t>
      </w:r>
      <w:r w:rsidR="00723DA8">
        <w:rPr>
          <w:rFonts w:ascii="Arial" w:hAnsi="Arial" w:cs="Arial"/>
          <w:sz w:val="20"/>
          <w:szCs w:val="20"/>
        </w:rPr>
        <w:t xml:space="preserve">, as ONGD devem ter </w:t>
      </w:r>
      <w:r>
        <w:rPr>
          <w:rFonts w:ascii="Arial" w:hAnsi="Arial" w:cs="Arial"/>
          <w:sz w:val="20"/>
          <w:szCs w:val="20"/>
        </w:rPr>
        <w:t xml:space="preserve">a </w:t>
      </w:r>
      <w:r w:rsidR="00172C9C">
        <w:rPr>
          <w:rFonts w:ascii="Arial" w:hAnsi="Arial" w:cs="Arial"/>
          <w:sz w:val="20"/>
          <w:szCs w:val="20"/>
        </w:rPr>
        <w:t xml:space="preserve">preocupação de integrar as melhores práticas existentes nos diferentes </w:t>
      </w:r>
      <w:r w:rsidR="00723DA8">
        <w:rPr>
          <w:rFonts w:ascii="Arial" w:hAnsi="Arial" w:cs="Arial"/>
          <w:sz w:val="20"/>
          <w:szCs w:val="20"/>
        </w:rPr>
        <w:t>tipos de projetos de</w:t>
      </w:r>
      <w:r w:rsidR="00172C9C">
        <w:rPr>
          <w:rFonts w:ascii="Arial" w:hAnsi="Arial" w:cs="Arial"/>
          <w:sz w:val="20"/>
          <w:szCs w:val="20"/>
        </w:rPr>
        <w:t xml:space="preserve"> desenvolvimento.</w:t>
      </w:r>
    </w:p>
    <w:p w:rsidR="008D1C14" w:rsidRPr="009817BC" w:rsidRDefault="00C31093" w:rsidP="009817BC">
      <w:pPr>
        <w:spacing w:before="120" w:line="360" w:lineRule="auto"/>
        <w:jc w:val="both"/>
        <w:rPr>
          <w:rFonts w:ascii="Arial" w:hAnsi="Arial" w:cs="Arial"/>
          <w:sz w:val="20"/>
          <w:szCs w:val="20"/>
        </w:rPr>
      </w:pPr>
      <w:r>
        <w:rPr>
          <w:rFonts w:ascii="Arial" w:hAnsi="Arial" w:cs="Arial"/>
          <w:sz w:val="20"/>
          <w:szCs w:val="20"/>
        </w:rPr>
        <w:t xml:space="preserve">Chen e Chen (2006: 30) afirmam que a GC </w:t>
      </w:r>
      <w:r w:rsidR="00723DA8">
        <w:rPr>
          <w:rFonts w:ascii="Arial" w:hAnsi="Arial" w:cs="Arial"/>
          <w:sz w:val="20"/>
          <w:szCs w:val="20"/>
        </w:rPr>
        <w:t xml:space="preserve">nas </w:t>
      </w:r>
      <w:r>
        <w:rPr>
          <w:rFonts w:ascii="Arial" w:hAnsi="Arial" w:cs="Arial"/>
          <w:sz w:val="20"/>
          <w:szCs w:val="20"/>
        </w:rPr>
        <w:t>organizações</w:t>
      </w:r>
      <w:r w:rsidR="00172C9C">
        <w:rPr>
          <w:rFonts w:ascii="Arial" w:hAnsi="Arial" w:cs="Arial"/>
          <w:sz w:val="20"/>
          <w:szCs w:val="20"/>
        </w:rPr>
        <w:t xml:space="preserve"> </w:t>
      </w:r>
      <w:r w:rsidR="00723DA8">
        <w:rPr>
          <w:rFonts w:ascii="Arial" w:hAnsi="Arial" w:cs="Arial"/>
          <w:sz w:val="20"/>
          <w:szCs w:val="20"/>
        </w:rPr>
        <w:t xml:space="preserve">orientadas ao projeto </w:t>
      </w:r>
      <w:r>
        <w:rPr>
          <w:rFonts w:ascii="Arial" w:hAnsi="Arial" w:cs="Arial"/>
          <w:sz w:val="20"/>
          <w:szCs w:val="20"/>
        </w:rPr>
        <w:t>deve ser encarada</w:t>
      </w:r>
      <w:r w:rsidR="00EB00F4">
        <w:rPr>
          <w:rFonts w:ascii="Arial" w:hAnsi="Arial" w:cs="Arial"/>
          <w:sz w:val="20"/>
          <w:szCs w:val="20"/>
        </w:rPr>
        <w:t xml:space="preserve"> e aplicada de forma sistemática </w:t>
      </w:r>
      <w:r>
        <w:rPr>
          <w:rFonts w:ascii="Arial" w:hAnsi="Arial" w:cs="Arial"/>
          <w:sz w:val="20"/>
          <w:szCs w:val="20"/>
        </w:rPr>
        <w:t>“como um meio que permita encontrar soluções para os problemas, mitigar ineficiências e melhorar a capacidade inovadora da organização”.</w:t>
      </w:r>
    </w:p>
    <w:p w:rsidR="00165F11" w:rsidRPr="009817BC" w:rsidRDefault="00165F11" w:rsidP="009817BC">
      <w:pPr>
        <w:spacing w:before="120" w:line="360" w:lineRule="auto"/>
        <w:jc w:val="both"/>
        <w:rPr>
          <w:rFonts w:ascii="Arial" w:hAnsi="Arial" w:cs="Arial"/>
          <w:sz w:val="20"/>
          <w:szCs w:val="20"/>
        </w:rPr>
      </w:pPr>
      <w:r w:rsidRPr="009817BC">
        <w:rPr>
          <w:rFonts w:ascii="Arial" w:hAnsi="Arial" w:cs="Arial"/>
          <w:sz w:val="20"/>
          <w:szCs w:val="20"/>
        </w:rPr>
        <w:t>Com esta perspetiva</w:t>
      </w:r>
      <w:r w:rsidR="007F28B5">
        <w:rPr>
          <w:rFonts w:ascii="Arial" w:hAnsi="Arial" w:cs="Arial"/>
          <w:sz w:val="20"/>
          <w:szCs w:val="20"/>
        </w:rPr>
        <w:t xml:space="preserve"> pretende-se que</w:t>
      </w:r>
      <w:r w:rsidRPr="009817BC">
        <w:rPr>
          <w:rFonts w:ascii="Arial" w:hAnsi="Arial" w:cs="Arial"/>
          <w:sz w:val="20"/>
          <w:szCs w:val="20"/>
        </w:rPr>
        <w:t xml:space="preserve"> a afirmação já antiga de representantes de grandes instituições de que as ONGD “permitiam jogar a carta da aventura e da inovação” (Gueneau, 1986: 186) – ideia </w:t>
      </w:r>
      <w:r w:rsidR="005D1F4C" w:rsidRPr="009817BC">
        <w:rPr>
          <w:rFonts w:ascii="Arial" w:hAnsi="Arial" w:cs="Arial"/>
          <w:sz w:val="20"/>
          <w:szCs w:val="20"/>
        </w:rPr>
        <w:t>muitas</w:t>
      </w:r>
      <w:r w:rsidRPr="009817BC">
        <w:rPr>
          <w:rFonts w:ascii="Arial" w:hAnsi="Arial" w:cs="Arial"/>
          <w:sz w:val="20"/>
          <w:szCs w:val="20"/>
        </w:rPr>
        <w:t xml:space="preserve"> vezes contestada</w:t>
      </w:r>
      <w:r w:rsidR="005D1F4C" w:rsidRPr="009817BC">
        <w:rPr>
          <w:rFonts w:ascii="Arial" w:hAnsi="Arial" w:cs="Arial"/>
          <w:sz w:val="20"/>
          <w:szCs w:val="20"/>
        </w:rPr>
        <w:t xml:space="preserve"> </w:t>
      </w:r>
      <w:r w:rsidR="001A2ED6" w:rsidRPr="009817BC">
        <w:rPr>
          <w:rFonts w:ascii="Arial" w:hAnsi="Arial" w:cs="Arial"/>
          <w:sz w:val="20"/>
          <w:szCs w:val="20"/>
        </w:rPr>
        <w:t>pela realidade</w:t>
      </w:r>
      <w:r w:rsidR="00EB00F4">
        <w:rPr>
          <w:rFonts w:ascii="Arial" w:hAnsi="Arial" w:cs="Arial"/>
          <w:sz w:val="20"/>
          <w:szCs w:val="20"/>
        </w:rPr>
        <w:t xml:space="preserve"> -,</w:t>
      </w:r>
      <w:r w:rsidRPr="009817BC">
        <w:rPr>
          <w:rFonts w:ascii="Arial" w:hAnsi="Arial" w:cs="Arial"/>
          <w:sz w:val="20"/>
          <w:szCs w:val="20"/>
        </w:rPr>
        <w:t xml:space="preserve"> possa efetivamente ser uma realidade através de uma melhor </w:t>
      </w:r>
      <w:r w:rsidR="00565AA3">
        <w:rPr>
          <w:rFonts w:ascii="Arial" w:hAnsi="Arial" w:cs="Arial"/>
          <w:sz w:val="20"/>
          <w:szCs w:val="20"/>
        </w:rPr>
        <w:t>GC</w:t>
      </w:r>
      <w:r w:rsidRPr="009817BC">
        <w:rPr>
          <w:rFonts w:ascii="Arial" w:hAnsi="Arial" w:cs="Arial"/>
          <w:sz w:val="20"/>
          <w:szCs w:val="20"/>
        </w:rPr>
        <w:t>.</w:t>
      </w:r>
    </w:p>
    <w:p w:rsidR="004556A1" w:rsidRPr="009817BC" w:rsidRDefault="004556A1" w:rsidP="003C62FD">
      <w:pPr>
        <w:pStyle w:val="Cabealho2"/>
        <w:numPr>
          <w:ilvl w:val="1"/>
          <w:numId w:val="8"/>
        </w:numPr>
        <w:spacing w:line="360" w:lineRule="auto"/>
        <w:ind w:left="709" w:hanging="709"/>
        <w:rPr>
          <w:rFonts w:ascii="Arial" w:hAnsi="Arial" w:cs="Arial"/>
          <w:sz w:val="26"/>
        </w:rPr>
      </w:pPr>
      <w:bookmarkStart w:id="108" w:name="_Toc412724903"/>
      <w:bookmarkStart w:id="109" w:name="_Toc412797900"/>
      <w:bookmarkStart w:id="110" w:name="_Toc412811271"/>
      <w:bookmarkStart w:id="111" w:name="_Toc413320079"/>
      <w:bookmarkStart w:id="112" w:name="_Toc415063950"/>
      <w:bookmarkStart w:id="113" w:name="_Toc416106625"/>
      <w:bookmarkStart w:id="114" w:name="_Toc416340097"/>
      <w:bookmarkStart w:id="115" w:name="_Toc416340143"/>
      <w:bookmarkStart w:id="116" w:name="_Toc416687921"/>
      <w:bookmarkStart w:id="117" w:name="_Toc417915494"/>
      <w:bookmarkStart w:id="118" w:name="_Toc417921535"/>
      <w:bookmarkStart w:id="119" w:name="_Toc418067732"/>
      <w:bookmarkStart w:id="120" w:name="_Toc431245434"/>
      <w:bookmarkEnd w:id="108"/>
      <w:bookmarkEnd w:id="109"/>
      <w:bookmarkEnd w:id="110"/>
      <w:bookmarkEnd w:id="111"/>
      <w:bookmarkEnd w:id="112"/>
      <w:bookmarkEnd w:id="113"/>
      <w:bookmarkEnd w:id="114"/>
      <w:bookmarkEnd w:id="115"/>
      <w:bookmarkEnd w:id="116"/>
      <w:bookmarkEnd w:id="117"/>
      <w:bookmarkEnd w:id="118"/>
      <w:bookmarkEnd w:id="119"/>
      <w:r w:rsidRPr="009817BC">
        <w:rPr>
          <w:rFonts w:ascii="Arial" w:hAnsi="Arial" w:cs="Arial"/>
          <w:sz w:val="26"/>
        </w:rPr>
        <w:t xml:space="preserve">Os Desafios da </w:t>
      </w:r>
      <w:r w:rsidR="00565AA3">
        <w:rPr>
          <w:rFonts w:ascii="Arial" w:hAnsi="Arial" w:cs="Arial"/>
          <w:sz w:val="26"/>
        </w:rPr>
        <w:t>G</w:t>
      </w:r>
      <w:r w:rsidR="00F57A06">
        <w:rPr>
          <w:rFonts w:ascii="Arial" w:hAnsi="Arial" w:cs="Arial"/>
          <w:sz w:val="26"/>
        </w:rPr>
        <w:t xml:space="preserve">estão do </w:t>
      </w:r>
      <w:r w:rsidR="00565AA3">
        <w:rPr>
          <w:rFonts w:ascii="Arial" w:hAnsi="Arial" w:cs="Arial"/>
          <w:sz w:val="26"/>
        </w:rPr>
        <w:t>C</w:t>
      </w:r>
      <w:r w:rsidR="00F57A06">
        <w:rPr>
          <w:rFonts w:ascii="Arial" w:hAnsi="Arial" w:cs="Arial"/>
          <w:sz w:val="26"/>
        </w:rPr>
        <w:t>onhecimento</w:t>
      </w:r>
      <w:r w:rsidRPr="009817BC">
        <w:rPr>
          <w:rFonts w:ascii="Arial" w:hAnsi="Arial" w:cs="Arial"/>
          <w:sz w:val="26"/>
        </w:rPr>
        <w:t xml:space="preserve"> nas Redes e Parcerias</w:t>
      </w:r>
      <w:bookmarkEnd w:id="120"/>
    </w:p>
    <w:p w:rsidR="005174B1" w:rsidRPr="009817BC" w:rsidRDefault="00140294" w:rsidP="009817BC">
      <w:pPr>
        <w:suppressAutoHyphens/>
        <w:spacing w:line="360" w:lineRule="auto"/>
        <w:jc w:val="both"/>
        <w:rPr>
          <w:rFonts w:ascii="Arial" w:hAnsi="Arial" w:cs="Arial"/>
          <w:sz w:val="20"/>
          <w:szCs w:val="20"/>
        </w:rPr>
      </w:pPr>
      <w:r w:rsidRPr="009817BC">
        <w:rPr>
          <w:rFonts w:ascii="Arial" w:hAnsi="Arial" w:cs="Arial"/>
          <w:sz w:val="20"/>
          <w:szCs w:val="20"/>
        </w:rPr>
        <w:t>A</w:t>
      </w:r>
      <w:r w:rsidR="001454B0" w:rsidRPr="009817BC">
        <w:rPr>
          <w:rFonts w:ascii="Arial" w:hAnsi="Arial" w:cs="Arial"/>
          <w:sz w:val="20"/>
          <w:szCs w:val="20"/>
        </w:rPr>
        <w:t xml:space="preserve"> </w:t>
      </w:r>
      <w:r w:rsidR="00565AA3">
        <w:rPr>
          <w:rFonts w:ascii="Arial" w:hAnsi="Arial" w:cs="Arial"/>
          <w:sz w:val="20"/>
          <w:szCs w:val="20"/>
        </w:rPr>
        <w:t>GC</w:t>
      </w:r>
      <w:r w:rsidR="001454B0" w:rsidRPr="009817BC">
        <w:rPr>
          <w:rFonts w:ascii="Arial" w:hAnsi="Arial" w:cs="Arial"/>
          <w:sz w:val="20"/>
          <w:szCs w:val="20"/>
        </w:rPr>
        <w:t xml:space="preserve"> ganha dentro das ONGD uma dimensão importante no sentido de incorporar as aprendizagens </w:t>
      </w:r>
      <w:r w:rsidR="00666D05" w:rsidRPr="009817BC">
        <w:rPr>
          <w:rFonts w:ascii="Arial" w:hAnsi="Arial" w:cs="Arial"/>
          <w:sz w:val="20"/>
          <w:szCs w:val="20"/>
        </w:rPr>
        <w:t xml:space="preserve">adquiridas com a interação com os </w:t>
      </w:r>
      <w:r w:rsidR="001454B0" w:rsidRPr="009817BC">
        <w:rPr>
          <w:rFonts w:ascii="Arial" w:hAnsi="Arial" w:cs="Arial"/>
          <w:sz w:val="20"/>
          <w:szCs w:val="20"/>
        </w:rPr>
        <w:t>beneficiários</w:t>
      </w:r>
      <w:r w:rsidR="00666D05" w:rsidRPr="009817BC">
        <w:rPr>
          <w:rFonts w:ascii="Arial" w:hAnsi="Arial" w:cs="Arial"/>
          <w:sz w:val="20"/>
          <w:szCs w:val="20"/>
        </w:rPr>
        <w:t>, financiadores e outras organizações</w:t>
      </w:r>
      <w:r w:rsidR="001454B0" w:rsidRPr="009817BC">
        <w:rPr>
          <w:rFonts w:ascii="Arial" w:hAnsi="Arial" w:cs="Arial"/>
          <w:sz w:val="20"/>
          <w:szCs w:val="20"/>
        </w:rPr>
        <w:t>.</w:t>
      </w:r>
      <w:r w:rsidRPr="009817BC">
        <w:rPr>
          <w:rFonts w:ascii="Arial" w:hAnsi="Arial" w:cs="Arial"/>
          <w:sz w:val="20"/>
          <w:szCs w:val="20"/>
        </w:rPr>
        <w:t xml:space="preserve"> No entanto, </w:t>
      </w:r>
      <w:r w:rsidR="00666D05" w:rsidRPr="009817BC">
        <w:rPr>
          <w:rFonts w:ascii="Arial" w:hAnsi="Arial" w:cs="Arial"/>
          <w:sz w:val="20"/>
          <w:szCs w:val="20"/>
        </w:rPr>
        <w:t xml:space="preserve">nem </w:t>
      </w:r>
      <w:r w:rsidR="00666D05" w:rsidRPr="009817BC">
        <w:rPr>
          <w:rFonts w:ascii="Arial" w:hAnsi="Arial" w:cs="Arial"/>
          <w:sz w:val="20"/>
          <w:szCs w:val="20"/>
        </w:rPr>
        <w:lastRenderedPageBreak/>
        <w:t xml:space="preserve">sempre essas </w:t>
      </w:r>
      <w:r w:rsidR="004C41BC" w:rsidRPr="009817BC">
        <w:rPr>
          <w:rFonts w:ascii="Arial" w:hAnsi="Arial" w:cs="Arial"/>
          <w:sz w:val="20"/>
          <w:szCs w:val="20"/>
        </w:rPr>
        <w:t>interações</w:t>
      </w:r>
      <w:r w:rsidRPr="009817BC">
        <w:rPr>
          <w:rFonts w:ascii="Arial" w:hAnsi="Arial" w:cs="Arial"/>
          <w:sz w:val="20"/>
          <w:szCs w:val="20"/>
        </w:rPr>
        <w:t xml:space="preserve"> </w:t>
      </w:r>
      <w:r w:rsidR="00666D05" w:rsidRPr="009817BC">
        <w:rPr>
          <w:rFonts w:ascii="Arial" w:hAnsi="Arial" w:cs="Arial"/>
          <w:sz w:val="20"/>
          <w:szCs w:val="20"/>
        </w:rPr>
        <w:t xml:space="preserve">acontecem. </w:t>
      </w:r>
      <w:r w:rsidR="005174B1" w:rsidRPr="009817BC">
        <w:rPr>
          <w:rFonts w:ascii="Arial" w:hAnsi="Arial" w:cs="Arial"/>
          <w:sz w:val="20"/>
          <w:szCs w:val="20"/>
        </w:rPr>
        <w:t xml:space="preserve">Moore </w:t>
      </w:r>
      <w:r w:rsidR="007F6B24">
        <w:rPr>
          <w:rFonts w:ascii="Arial" w:hAnsi="Arial" w:cs="Arial"/>
          <w:sz w:val="20"/>
          <w:szCs w:val="20"/>
        </w:rPr>
        <w:t>e</w:t>
      </w:r>
      <w:r w:rsidR="005174B1" w:rsidRPr="009817BC">
        <w:rPr>
          <w:rFonts w:ascii="Arial" w:hAnsi="Arial" w:cs="Arial"/>
          <w:sz w:val="20"/>
          <w:szCs w:val="20"/>
        </w:rPr>
        <w:t xml:space="preserve"> Stewart (2000</w:t>
      </w:r>
      <w:r w:rsidR="0073667C" w:rsidRPr="009817BC">
        <w:rPr>
          <w:rFonts w:ascii="Arial" w:hAnsi="Arial" w:cs="Arial"/>
          <w:sz w:val="20"/>
          <w:szCs w:val="20"/>
        </w:rPr>
        <w:t>)</w:t>
      </w:r>
      <w:r w:rsidR="005174B1" w:rsidRPr="009817BC">
        <w:rPr>
          <w:rFonts w:ascii="Arial" w:hAnsi="Arial" w:cs="Arial"/>
          <w:sz w:val="20"/>
          <w:szCs w:val="20"/>
        </w:rPr>
        <w:t xml:space="preserve"> </w:t>
      </w:r>
      <w:r w:rsidR="007F6B24">
        <w:rPr>
          <w:rFonts w:ascii="Arial" w:hAnsi="Arial" w:cs="Arial"/>
          <w:sz w:val="20"/>
          <w:szCs w:val="20"/>
        </w:rPr>
        <w:t>dão destaque à</w:t>
      </w:r>
      <w:r w:rsidR="005174B1" w:rsidRPr="009817BC">
        <w:rPr>
          <w:rFonts w:ascii="Arial" w:hAnsi="Arial" w:cs="Arial"/>
          <w:sz w:val="20"/>
          <w:szCs w:val="20"/>
        </w:rPr>
        <w:t xml:space="preserve"> falta de cooperação entre ONGD</w:t>
      </w:r>
      <w:r w:rsidR="00666D05" w:rsidRPr="009817BC">
        <w:rPr>
          <w:rFonts w:ascii="Arial" w:hAnsi="Arial" w:cs="Arial"/>
          <w:sz w:val="20"/>
          <w:szCs w:val="20"/>
        </w:rPr>
        <w:t xml:space="preserve"> achando algo anómalo que “empresas privadas, vistas por muitas pessoas como o centro da competição, </w:t>
      </w:r>
      <w:r w:rsidR="0073667C" w:rsidRPr="009817BC">
        <w:rPr>
          <w:rFonts w:ascii="Arial" w:hAnsi="Arial" w:cs="Arial"/>
          <w:sz w:val="20"/>
          <w:szCs w:val="20"/>
        </w:rPr>
        <w:t xml:space="preserve">podem cooperar de várias formas </w:t>
      </w:r>
      <w:proofErr w:type="gramStart"/>
      <w:r w:rsidR="0073667C" w:rsidRPr="009817BC">
        <w:rPr>
          <w:rFonts w:ascii="Arial" w:hAnsi="Arial" w:cs="Arial"/>
          <w:sz w:val="20"/>
          <w:szCs w:val="20"/>
        </w:rPr>
        <w:t>enquanto que</w:t>
      </w:r>
      <w:proofErr w:type="gramEnd"/>
      <w:r w:rsidR="0073667C" w:rsidRPr="009817BC">
        <w:rPr>
          <w:rFonts w:ascii="Arial" w:hAnsi="Arial" w:cs="Arial"/>
          <w:sz w:val="20"/>
          <w:szCs w:val="20"/>
        </w:rPr>
        <w:t xml:space="preserve"> as ONGD (…) aparecem a competir muitas vezes umas com as outras e a cooperarem tão pouco” (Moore and Stewart, 2000: 89).</w:t>
      </w:r>
    </w:p>
    <w:p w:rsidR="00B66283" w:rsidRPr="009817BC" w:rsidRDefault="00B66283" w:rsidP="009817BC">
      <w:pPr>
        <w:suppressAutoHyphens/>
        <w:spacing w:after="0" w:line="360" w:lineRule="auto"/>
        <w:jc w:val="both"/>
        <w:rPr>
          <w:rFonts w:ascii="Arial" w:hAnsi="Arial" w:cs="Arial"/>
          <w:sz w:val="20"/>
          <w:szCs w:val="20"/>
        </w:rPr>
      </w:pPr>
      <w:r w:rsidRPr="009817BC">
        <w:rPr>
          <w:rFonts w:ascii="Arial" w:hAnsi="Arial" w:cs="Arial"/>
          <w:sz w:val="20"/>
          <w:szCs w:val="20"/>
        </w:rPr>
        <w:t xml:space="preserve">Contractor e Monge (2002) destacam o desafio da </w:t>
      </w:r>
      <w:r w:rsidR="00565AA3">
        <w:rPr>
          <w:rFonts w:ascii="Arial" w:hAnsi="Arial" w:cs="Arial"/>
          <w:sz w:val="20"/>
          <w:szCs w:val="20"/>
        </w:rPr>
        <w:t>GC</w:t>
      </w:r>
      <w:r w:rsidRPr="009817BC">
        <w:rPr>
          <w:rFonts w:ascii="Arial" w:hAnsi="Arial" w:cs="Arial"/>
          <w:sz w:val="20"/>
          <w:szCs w:val="20"/>
        </w:rPr>
        <w:t xml:space="preserve"> no sentido de se perceber “os mecanismos psicológicos, sociais e comunicacionais pelos quais as redes de conhecimento são criadas, mantidas, dissolvidas ou reconstituídas</w:t>
      </w:r>
      <w:r w:rsidR="00985234">
        <w:rPr>
          <w:rFonts w:ascii="Arial" w:hAnsi="Arial" w:cs="Arial"/>
          <w:sz w:val="20"/>
          <w:szCs w:val="20"/>
        </w:rPr>
        <w:t>”</w:t>
      </w:r>
      <w:r w:rsidRPr="009817BC">
        <w:rPr>
          <w:rFonts w:ascii="Arial" w:hAnsi="Arial" w:cs="Arial"/>
          <w:sz w:val="20"/>
          <w:szCs w:val="20"/>
        </w:rPr>
        <w:t xml:space="preserve"> (Contractor e Monge, 2002: 250).</w:t>
      </w:r>
    </w:p>
    <w:p w:rsidR="00891BD2" w:rsidRPr="009817BC" w:rsidRDefault="00891BD2" w:rsidP="009817BC">
      <w:pPr>
        <w:suppressAutoHyphens/>
        <w:spacing w:before="240" w:after="0" w:line="360" w:lineRule="auto"/>
        <w:jc w:val="both"/>
        <w:rPr>
          <w:rFonts w:ascii="Arial" w:hAnsi="Arial" w:cs="Arial"/>
          <w:sz w:val="20"/>
          <w:szCs w:val="20"/>
        </w:rPr>
      </w:pPr>
      <w:r w:rsidRPr="009817BC">
        <w:rPr>
          <w:rFonts w:ascii="Arial" w:hAnsi="Arial" w:cs="Arial"/>
          <w:sz w:val="20"/>
          <w:szCs w:val="20"/>
        </w:rPr>
        <w:t>Nesse sentido</w:t>
      </w:r>
      <w:r w:rsidR="00985234">
        <w:rPr>
          <w:rFonts w:ascii="Arial" w:hAnsi="Arial" w:cs="Arial"/>
          <w:sz w:val="20"/>
          <w:szCs w:val="20"/>
        </w:rPr>
        <w:t>,</w:t>
      </w:r>
      <w:r w:rsidRPr="009817BC">
        <w:rPr>
          <w:rFonts w:ascii="Arial" w:hAnsi="Arial" w:cs="Arial"/>
          <w:sz w:val="20"/>
          <w:szCs w:val="20"/>
        </w:rPr>
        <w:t xml:space="preserve"> Beeby e Booth (2000) distinguem as alianças entre organizações no sentido de acederem ao conhecimento explícito e uma interação diferente com o propósito de internalização do conhecimento tácito do parceiro. Notando que esta última implica culturas organizacionais semelhantes e mútua confiança (Beeby e Booth, 2000: 79).</w:t>
      </w:r>
    </w:p>
    <w:p w:rsidR="004375DD" w:rsidRPr="009817BC" w:rsidRDefault="004375DD" w:rsidP="009817BC">
      <w:pPr>
        <w:suppressAutoHyphens/>
        <w:spacing w:before="240" w:after="0" w:line="360" w:lineRule="auto"/>
        <w:jc w:val="both"/>
        <w:rPr>
          <w:rFonts w:ascii="Arial" w:hAnsi="Arial" w:cs="Arial"/>
          <w:sz w:val="20"/>
          <w:szCs w:val="20"/>
        </w:rPr>
      </w:pPr>
      <w:r w:rsidRPr="009817BC">
        <w:rPr>
          <w:rFonts w:ascii="Arial" w:hAnsi="Arial" w:cs="Arial"/>
          <w:sz w:val="20"/>
          <w:szCs w:val="20"/>
        </w:rPr>
        <w:t xml:space="preserve">Redes, parcerias, instituições, organizações com e sem fins lucrativos, associações diversas, entre outros, constituem o conjunto de organizações relevantes para um projeto. Esse conjunto de organizações constitui a paisagem organizacional conforme definido anteriormente. </w:t>
      </w:r>
    </w:p>
    <w:p w:rsidR="004375DD" w:rsidRPr="009817BC" w:rsidRDefault="004375DD" w:rsidP="009817BC">
      <w:pPr>
        <w:suppressAutoHyphens/>
        <w:spacing w:before="240" w:line="360" w:lineRule="auto"/>
        <w:jc w:val="both"/>
        <w:rPr>
          <w:rFonts w:ascii="Arial" w:hAnsi="Arial" w:cs="Arial"/>
          <w:sz w:val="20"/>
          <w:szCs w:val="20"/>
        </w:rPr>
      </w:pPr>
      <w:r w:rsidRPr="009817BC">
        <w:rPr>
          <w:rFonts w:ascii="Arial" w:hAnsi="Arial" w:cs="Arial"/>
          <w:sz w:val="20"/>
          <w:szCs w:val="20"/>
        </w:rPr>
        <w:t xml:space="preserve">Segundo Schiefer et al. (2006: 134), a implementação de projetos deverá ter em conta a análise da paisagem organizacional que permite que o projeto “encontre a sua situação presente nesse contexto, mas também que consiga compreender melhor os potenciais impactes da sua presença nessa paisagem”. A interação com a paisagem organizacional complexifica todo o processo de implementação de projetos de desenvolvimento - dada a diversidade de atores, conflitos e interesses (Marisol, 2000: 1) –, e consequentemente a </w:t>
      </w:r>
      <w:r w:rsidR="00565AA3">
        <w:rPr>
          <w:rFonts w:ascii="Arial" w:hAnsi="Arial" w:cs="Arial"/>
          <w:sz w:val="20"/>
          <w:szCs w:val="20"/>
        </w:rPr>
        <w:t>GC</w:t>
      </w:r>
      <w:r w:rsidRPr="009817BC">
        <w:rPr>
          <w:rFonts w:ascii="Arial" w:hAnsi="Arial" w:cs="Arial"/>
          <w:sz w:val="20"/>
          <w:szCs w:val="20"/>
        </w:rPr>
        <w:t xml:space="preserve"> nessa miríade de interligações. Esta autora salienta que o interesse da participação dos vários </w:t>
      </w:r>
      <w:r w:rsidRPr="009817BC">
        <w:rPr>
          <w:rFonts w:ascii="Arial" w:hAnsi="Arial" w:cs="Arial"/>
          <w:i/>
          <w:sz w:val="20"/>
          <w:szCs w:val="20"/>
        </w:rPr>
        <w:t>stakeholders</w:t>
      </w:r>
      <w:r w:rsidRPr="009817BC">
        <w:rPr>
          <w:rFonts w:ascii="Arial" w:hAnsi="Arial" w:cs="Arial"/>
          <w:sz w:val="20"/>
          <w:szCs w:val="20"/>
        </w:rPr>
        <w:t xml:space="preserve"> surgiu da insatisfação manifestada por parte da reflexão das comunidades de desenvolvimento a nível internacional da abordagem da monitorização e avaliação que se centravam essencialmente na produção de “informação objetiva e quantificável” (idem: 3).</w:t>
      </w:r>
    </w:p>
    <w:p w:rsidR="00CA090C" w:rsidRPr="009817BC" w:rsidRDefault="00FF0276" w:rsidP="009817BC">
      <w:pPr>
        <w:spacing w:line="360" w:lineRule="auto"/>
        <w:jc w:val="both"/>
        <w:rPr>
          <w:rFonts w:ascii="Arial" w:hAnsi="Arial" w:cs="Arial"/>
          <w:sz w:val="20"/>
          <w:szCs w:val="20"/>
        </w:rPr>
      </w:pPr>
      <w:r w:rsidRPr="009817BC">
        <w:rPr>
          <w:rFonts w:ascii="Arial" w:hAnsi="Arial" w:cs="Arial"/>
          <w:sz w:val="20"/>
          <w:szCs w:val="20"/>
        </w:rPr>
        <w:t xml:space="preserve">A </w:t>
      </w:r>
      <w:r w:rsidR="00565AA3">
        <w:rPr>
          <w:rFonts w:ascii="Arial" w:hAnsi="Arial" w:cs="Arial"/>
          <w:sz w:val="20"/>
          <w:szCs w:val="20"/>
        </w:rPr>
        <w:t>GC</w:t>
      </w:r>
      <w:r w:rsidRPr="009817BC">
        <w:rPr>
          <w:rFonts w:ascii="Arial" w:hAnsi="Arial" w:cs="Arial"/>
          <w:sz w:val="20"/>
          <w:szCs w:val="20"/>
        </w:rPr>
        <w:t xml:space="preserve"> pressupõe uma atenção especial às aprendizagens que se desenrolam em contextos específicos. </w:t>
      </w:r>
      <w:r w:rsidR="00CA090C" w:rsidRPr="009817BC">
        <w:rPr>
          <w:rFonts w:ascii="Arial" w:hAnsi="Arial" w:cs="Arial"/>
          <w:sz w:val="20"/>
          <w:szCs w:val="20"/>
        </w:rPr>
        <w:t>Uma vez que no geral as ONGD atuam em vários contextos surge uma dificuldade acrescida no que diz respeito a gerir toda a informação e conhecimento que daí resultam.</w:t>
      </w:r>
    </w:p>
    <w:p w:rsidR="004375DD" w:rsidRPr="009817BC" w:rsidRDefault="00FF0276" w:rsidP="009817BC">
      <w:pPr>
        <w:spacing w:before="120" w:line="360" w:lineRule="auto"/>
        <w:jc w:val="both"/>
        <w:rPr>
          <w:rFonts w:ascii="Arial" w:hAnsi="Arial" w:cs="Arial"/>
          <w:sz w:val="20"/>
          <w:szCs w:val="20"/>
        </w:rPr>
      </w:pPr>
      <w:r w:rsidRPr="009817BC">
        <w:rPr>
          <w:rFonts w:ascii="Arial" w:hAnsi="Arial" w:cs="Arial"/>
          <w:sz w:val="20"/>
          <w:szCs w:val="20"/>
        </w:rPr>
        <w:t xml:space="preserve">Independentemente </w:t>
      </w:r>
      <w:r w:rsidR="008F0D78" w:rsidRPr="009817BC">
        <w:rPr>
          <w:rFonts w:ascii="Arial" w:hAnsi="Arial" w:cs="Arial"/>
          <w:sz w:val="20"/>
          <w:szCs w:val="20"/>
        </w:rPr>
        <w:t>dos constrangimentos existentes</w:t>
      </w:r>
      <w:r w:rsidRPr="009817BC">
        <w:rPr>
          <w:rFonts w:ascii="Arial" w:hAnsi="Arial" w:cs="Arial"/>
          <w:sz w:val="20"/>
          <w:szCs w:val="20"/>
        </w:rPr>
        <w:t>, u</w:t>
      </w:r>
      <w:r w:rsidR="004375DD" w:rsidRPr="009817BC">
        <w:rPr>
          <w:rFonts w:ascii="Arial" w:hAnsi="Arial" w:cs="Arial"/>
          <w:sz w:val="20"/>
          <w:szCs w:val="20"/>
        </w:rPr>
        <w:t>m envolvimento aprofundado com a paisagem organizacional, apesar de tornar mais complexo toda a implementação do projeto</w:t>
      </w:r>
      <w:r w:rsidR="00686D9B" w:rsidRPr="009817BC">
        <w:rPr>
          <w:rFonts w:ascii="Arial" w:hAnsi="Arial" w:cs="Arial"/>
          <w:sz w:val="20"/>
          <w:szCs w:val="20"/>
        </w:rPr>
        <w:t xml:space="preserve"> e a </w:t>
      </w:r>
      <w:r w:rsidR="00565AA3">
        <w:rPr>
          <w:rFonts w:ascii="Arial" w:hAnsi="Arial" w:cs="Arial"/>
          <w:sz w:val="20"/>
          <w:szCs w:val="20"/>
        </w:rPr>
        <w:t>GC</w:t>
      </w:r>
      <w:r w:rsidR="004375DD" w:rsidRPr="009817BC">
        <w:rPr>
          <w:rFonts w:ascii="Arial" w:hAnsi="Arial" w:cs="Arial"/>
          <w:sz w:val="20"/>
          <w:szCs w:val="20"/>
        </w:rPr>
        <w:t>, permite efetuar uma maior aprendizagem e inovação por parte de todos os envolvidos</w:t>
      </w:r>
      <w:r w:rsidR="00165F11" w:rsidRPr="009817BC">
        <w:rPr>
          <w:rFonts w:ascii="Arial" w:hAnsi="Arial" w:cs="Arial"/>
          <w:sz w:val="20"/>
          <w:szCs w:val="20"/>
        </w:rPr>
        <w:t xml:space="preserve"> num processo que se pretende essencialmente colaborativo</w:t>
      </w:r>
      <w:r w:rsidR="004544F0" w:rsidRPr="009817BC">
        <w:rPr>
          <w:rFonts w:ascii="Arial" w:hAnsi="Arial" w:cs="Arial"/>
          <w:sz w:val="20"/>
          <w:szCs w:val="20"/>
        </w:rPr>
        <w:t xml:space="preserve"> e cíclico</w:t>
      </w:r>
      <w:r w:rsidR="008F0D78" w:rsidRPr="009817BC">
        <w:rPr>
          <w:rFonts w:ascii="Arial" w:hAnsi="Arial" w:cs="Arial"/>
          <w:sz w:val="20"/>
          <w:szCs w:val="20"/>
        </w:rPr>
        <w:t xml:space="preserve"> que pode ser visto ao nível da organização ou a um nível interorganizacional</w:t>
      </w:r>
      <w:r w:rsidR="004375DD" w:rsidRPr="009817BC">
        <w:rPr>
          <w:rFonts w:ascii="Arial" w:hAnsi="Arial" w:cs="Arial"/>
          <w:sz w:val="20"/>
          <w:szCs w:val="20"/>
        </w:rPr>
        <w:t>.</w:t>
      </w:r>
    </w:p>
    <w:p w:rsidR="008F0D78" w:rsidRPr="009817BC" w:rsidRDefault="00165F11" w:rsidP="009817BC">
      <w:pPr>
        <w:spacing w:line="360" w:lineRule="auto"/>
        <w:jc w:val="both"/>
        <w:rPr>
          <w:rFonts w:ascii="Arial" w:hAnsi="Arial" w:cs="Arial"/>
          <w:sz w:val="20"/>
          <w:szCs w:val="20"/>
        </w:rPr>
      </w:pPr>
      <w:r w:rsidRPr="009817BC">
        <w:rPr>
          <w:rFonts w:ascii="Arial" w:hAnsi="Arial" w:cs="Arial"/>
          <w:sz w:val="20"/>
          <w:szCs w:val="20"/>
        </w:rPr>
        <w:t xml:space="preserve">Ansell e Gash (2007: 550) olham para o processo colaborativo de uma forma iterativa e não linear representando-o como um ciclo. Este ciclo é constituído essencialmente </w:t>
      </w:r>
      <w:proofErr w:type="gramStart"/>
      <w:r w:rsidRPr="009817BC">
        <w:rPr>
          <w:rFonts w:ascii="Arial" w:hAnsi="Arial" w:cs="Arial"/>
          <w:sz w:val="20"/>
          <w:szCs w:val="20"/>
        </w:rPr>
        <w:t>por</w:t>
      </w:r>
      <w:proofErr w:type="gramEnd"/>
      <w:r w:rsidRPr="009817BC">
        <w:rPr>
          <w:rFonts w:ascii="Arial" w:hAnsi="Arial" w:cs="Arial"/>
          <w:sz w:val="20"/>
          <w:szCs w:val="20"/>
        </w:rPr>
        <w:t xml:space="preserve">: criação e aprofundamento da confiança, comprometimento com o processo, entendimento comum, o alcance de resultados intermédios e diálogo face-a-face. </w:t>
      </w:r>
    </w:p>
    <w:p w:rsidR="00165F11" w:rsidRPr="009817BC" w:rsidRDefault="00165F11" w:rsidP="009817BC">
      <w:pPr>
        <w:spacing w:line="360" w:lineRule="auto"/>
        <w:jc w:val="both"/>
        <w:rPr>
          <w:rFonts w:ascii="Arial" w:hAnsi="Arial" w:cs="Arial"/>
          <w:sz w:val="20"/>
          <w:szCs w:val="20"/>
        </w:rPr>
      </w:pPr>
      <w:r w:rsidRPr="009817BC">
        <w:rPr>
          <w:rFonts w:ascii="Arial" w:hAnsi="Arial" w:cs="Arial"/>
          <w:sz w:val="20"/>
          <w:szCs w:val="20"/>
        </w:rPr>
        <w:lastRenderedPageBreak/>
        <w:t xml:space="preserve">Serrano e Fialho (2005) salientam que a “aprendizagem permanente constitui um ciclo de eterna mudança, envolvendo sensibilidade e consciência em relação ao ambiente em que a organização opera – visão estratégica -, evolução permanente de atitudes e crenças – cultura organizacional – e desenvolvimento de capacidades e conhecimentos – </w:t>
      </w:r>
      <w:r w:rsidR="00565AA3">
        <w:rPr>
          <w:rFonts w:ascii="Arial" w:hAnsi="Arial" w:cs="Arial"/>
          <w:sz w:val="20"/>
          <w:szCs w:val="20"/>
        </w:rPr>
        <w:t>GC</w:t>
      </w:r>
      <w:r w:rsidRPr="009817BC">
        <w:rPr>
          <w:rFonts w:ascii="Arial" w:hAnsi="Arial" w:cs="Arial"/>
          <w:sz w:val="20"/>
          <w:szCs w:val="20"/>
        </w:rPr>
        <w:t xml:space="preserve">” (Serrano e Fialho, 2005: 28). </w:t>
      </w:r>
    </w:p>
    <w:p w:rsidR="00286401" w:rsidRPr="009817BC" w:rsidRDefault="00165F11" w:rsidP="009817BC">
      <w:pPr>
        <w:spacing w:line="360" w:lineRule="auto"/>
        <w:jc w:val="both"/>
        <w:rPr>
          <w:rFonts w:ascii="Arial" w:hAnsi="Arial" w:cs="Arial"/>
          <w:sz w:val="20"/>
          <w:szCs w:val="20"/>
        </w:rPr>
      </w:pPr>
      <w:r w:rsidRPr="009817BC">
        <w:rPr>
          <w:rFonts w:ascii="Arial" w:hAnsi="Arial" w:cs="Arial"/>
          <w:sz w:val="20"/>
          <w:szCs w:val="20"/>
        </w:rPr>
        <w:t>Desta form</w:t>
      </w:r>
      <w:r w:rsidR="00611CF4" w:rsidRPr="009817BC">
        <w:rPr>
          <w:rFonts w:ascii="Arial" w:hAnsi="Arial" w:cs="Arial"/>
          <w:sz w:val="20"/>
          <w:szCs w:val="20"/>
        </w:rPr>
        <w:t>a, pode</w:t>
      </w:r>
      <w:r w:rsidR="003E0388" w:rsidRPr="009817BC">
        <w:rPr>
          <w:rFonts w:ascii="Arial" w:hAnsi="Arial" w:cs="Arial"/>
          <w:sz w:val="20"/>
          <w:szCs w:val="20"/>
        </w:rPr>
        <w:t xml:space="preserve">-se </w:t>
      </w:r>
      <w:r w:rsidR="00611CF4" w:rsidRPr="009817BC">
        <w:rPr>
          <w:rFonts w:ascii="Arial" w:hAnsi="Arial" w:cs="Arial"/>
          <w:sz w:val="20"/>
          <w:szCs w:val="20"/>
        </w:rPr>
        <w:t>relacionar o ciclo de um qualquer</w:t>
      </w:r>
      <w:r w:rsidRPr="009817BC">
        <w:rPr>
          <w:rFonts w:ascii="Arial" w:hAnsi="Arial" w:cs="Arial"/>
          <w:sz w:val="20"/>
          <w:szCs w:val="20"/>
        </w:rPr>
        <w:t xml:space="preserve"> processo colaborativo com o ciclo de aprendizagem onde se pode agregar o entendimento comum com a visão estratégica; a cultura organizacional com o comprometimento com o processo e o aprofundamento da confiança e finalmente o alcance de resultados intermédios e o diálogo face-a-face como fazendo parte da </w:t>
      </w:r>
      <w:r w:rsidR="00565AA3">
        <w:rPr>
          <w:rFonts w:ascii="Arial" w:hAnsi="Arial" w:cs="Arial"/>
          <w:sz w:val="20"/>
          <w:szCs w:val="20"/>
        </w:rPr>
        <w:t>GC</w:t>
      </w:r>
      <w:r w:rsidRPr="009817BC">
        <w:rPr>
          <w:rFonts w:ascii="Arial" w:hAnsi="Arial" w:cs="Arial"/>
          <w:sz w:val="20"/>
          <w:szCs w:val="20"/>
        </w:rPr>
        <w:t>. Saliente-se a comunicação face-a-face como um dos pi</w:t>
      </w:r>
      <w:r w:rsidR="00EF7E4F">
        <w:rPr>
          <w:rFonts w:ascii="Arial" w:hAnsi="Arial" w:cs="Arial"/>
          <w:sz w:val="20"/>
          <w:szCs w:val="20"/>
        </w:rPr>
        <w:t>lares do processo colaborativo.</w:t>
      </w:r>
    </w:p>
    <w:p w:rsidR="007E7FDC" w:rsidRPr="009817BC" w:rsidRDefault="007E7FDC" w:rsidP="009817BC">
      <w:pPr>
        <w:spacing w:line="360" w:lineRule="auto"/>
        <w:jc w:val="both"/>
        <w:rPr>
          <w:rFonts w:ascii="Arial" w:hAnsi="Arial" w:cs="Arial"/>
          <w:sz w:val="20"/>
          <w:szCs w:val="20"/>
        </w:rPr>
      </w:pPr>
      <w:r w:rsidRPr="009817BC">
        <w:rPr>
          <w:rFonts w:ascii="Arial" w:hAnsi="Arial" w:cs="Arial"/>
          <w:sz w:val="20"/>
          <w:szCs w:val="20"/>
        </w:rPr>
        <w:t xml:space="preserve">Note-se a ideia de diálogo, </w:t>
      </w:r>
      <w:r w:rsidR="007B19C3" w:rsidRPr="009817BC">
        <w:rPr>
          <w:rFonts w:ascii="Arial" w:hAnsi="Arial" w:cs="Arial"/>
          <w:sz w:val="20"/>
          <w:szCs w:val="20"/>
        </w:rPr>
        <w:t xml:space="preserve">proposta por Isaacs (1993), no âmbito da aprendizagem organizacional, como uma “interrogação coletiva permanente dos processos, assunções e convicções que compõem as experiências do dia-a-dia” (Isaacs, 1993: 25). Na prática, este processo permanente tem como propósito, olhar para a realidade de </w:t>
      </w:r>
      <w:r w:rsidR="00CA090C" w:rsidRPr="009817BC">
        <w:rPr>
          <w:rFonts w:ascii="Arial" w:hAnsi="Arial" w:cs="Arial"/>
          <w:sz w:val="20"/>
          <w:szCs w:val="20"/>
        </w:rPr>
        <w:t>vários</w:t>
      </w:r>
      <w:r w:rsidR="007B19C3" w:rsidRPr="009817BC">
        <w:rPr>
          <w:rFonts w:ascii="Arial" w:hAnsi="Arial" w:cs="Arial"/>
          <w:sz w:val="20"/>
          <w:szCs w:val="20"/>
        </w:rPr>
        <w:t xml:space="preserve"> ângulo</w:t>
      </w:r>
      <w:r w:rsidR="003E0388" w:rsidRPr="009817BC">
        <w:rPr>
          <w:rFonts w:ascii="Arial" w:hAnsi="Arial" w:cs="Arial"/>
          <w:sz w:val="20"/>
          <w:szCs w:val="20"/>
        </w:rPr>
        <w:t>s</w:t>
      </w:r>
      <w:r w:rsidR="007B19C3" w:rsidRPr="009817BC">
        <w:rPr>
          <w:rFonts w:ascii="Arial" w:hAnsi="Arial" w:cs="Arial"/>
          <w:sz w:val="20"/>
          <w:szCs w:val="20"/>
        </w:rPr>
        <w:t>.</w:t>
      </w:r>
    </w:p>
    <w:p w:rsidR="00165F11" w:rsidRPr="009817BC" w:rsidRDefault="007F6B24" w:rsidP="009817BC">
      <w:pPr>
        <w:spacing w:line="360" w:lineRule="auto"/>
        <w:jc w:val="both"/>
        <w:rPr>
          <w:rFonts w:ascii="Arial" w:hAnsi="Arial" w:cs="Arial"/>
          <w:sz w:val="20"/>
          <w:szCs w:val="20"/>
        </w:rPr>
      </w:pPr>
      <w:r>
        <w:rPr>
          <w:rFonts w:ascii="Arial" w:hAnsi="Arial" w:cs="Arial"/>
          <w:sz w:val="20"/>
          <w:szCs w:val="20"/>
        </w:rPr>
        <w:t>O</w:t>
      </w:r>
      <w:r w:rsidR="00165F11" w:rsidRPr="009817BC">
        <w:rPr>
          <w:rFonts w:ascii="Arial" w:hAnsi="Arial" w:cs="Arial"/>
          <w:sz w:val="20"/>
          <w:szCs w:val="20"/>
        </w:rPr>
        <w:t xml:space="preserve"> processo colaborativo entre várias entidades não implica necessariamente que seja alcançado um consenso total. </w:t>
      </w:r>
      <w:r w:rsidR="00BF61E3" w:rsidRPr="009817BC">
        <w:rPr>
          <w:rFonts w:ascii="Arial" w:hAnsi="Arial" w:cs="Arial"/>
          <w:sz w:val="20"/>
          <w:szCs w:val="20"/>
        </w:rPr>
        <w:t>Ansell e Gash (2007: 547)</w:t>
      </w:r>
      <w:r w:rsidR="00165F11" w:rsidRPr="009817BC">
        <w:rPr>
          <w:rFonts w:ascii="Arial" w:hAnsi="Arial" w:cs="Arial"/>
          <w:sz w:val="20"/>
          <w:szCs w:val="20"/>
        </w:rPr>
        <w:t xml:space="preserve"> afirmam que o objetivo da colaboração é encontrar um certo grau de consenso entre os vários </w:t>
      </w:r>
      <w:r w:rsidR="00165F11" w:rsidRPr="009817BC">
        <w:rPr>
          <w:rFonts w:ascii="Arial" w:hAnsi="Arial" w:cs="Arial"/>
          <w:i/>
          <w:sz w:val="20"/>
          <w:szCs w:val="20"/>
        </w:rPr>
        <w:t>stakeholders</w:t>
      </w:r>
      <w:r w:rsidR="00165F11" w:rsidRPr="009817BC">
        <w:rPr>
          <w:rFonts w:ascii="Arial" w:hAnsi="Arial" w:cs="Arial"/>
          <w:sz w:val="20"/>
          <w:szCs w:val="20"/>
        </w:rPr>
        <w:t>, ou pelo menos algumas áreas de entendimento comum.</w:t>
      </w:r>
    </w:p>
    <w:p w:rsidR="00165F11" w:rsidRPr="009817BC" w:rsidRDefault="00162DDA" w:rsidP="009817BC">
      <w:pPr>
        <w:spacing w:before="120" w:line="360" w:lineRule="auto"/>
        <w:jc w:val="both"/>
        <w:rPr>
          <w:rFonts w:ascii="Arial" w:hAnsi="Arial" w:cs="Arial"/>
          <w:sz w:val="20"/>
          <w:szCs w:val="20"/>
        </w:rPr>
      </w:pPr>
      <w:r w:rsidRPr="009817BC">
        <w:rPr>
          <w:rFonts w:ascii="Arial" w:hAnsi="Arial" w:cs="Arial"/>
          <w:sz w:val="20"/>
          <w:szCs w:val="20"/>
        </w:rPr>
        <w:t>Nesse sentido</w:t>
      </w:r>
      <w:r w:rsidR="00165F11" w:rsidRPr="009817BC">
        <w:rPr>
          <w:rFonts w:ascii="Arial" w:hAnsi="Arial" w:cs="Arial"/>
          <w:sz w:val="20"/>
          <w:szCs w:val="20"/>
        </w:rPr>
        <w:t>,</w:t>
      </w:r>
      <w:r w:rsidRPr="009817BC">
        <w:rPr>
          <w:rFonts w:ascii="Arial" w:hAnsi="Arial" w:cs="Arial"/>
          <w:sz w:val="20"/>
          <w:szCs w:val="20"/>
        </w:rPr>
        <w:t xml:space="preserve"> para</w:t>
      </w:r>
      <w:r w:rsidR="00165F11" w:rsidRPr="009817BC">
        <w:rPr>
          <w:rFonts w:ascii="Arial" w:hAnsi="Arial" w:cs="Arial"/>
          <w:sz w:val="20"/>
          <w:szCs w:val="20"/>
        </w:rPr>
        <w:t xml:space="preserve"> Edwards e Hulme (2000</w:t>
      </w:r>
      <w:r w:rsidR="00532477" w:rsidRPr="009817BC">
        <w:rPr>
          <w:rFonts w:ascii="Arial" w:hAnsi="Arial" w:cs="Arial"/>
          <w:sz w:val="20"/>
          <w:szCs w:val="20"/>
        </w:rPr>
        <w:t>: 45</w:t>
      </w:r>
      <w:r w:rsidR="00165F11" w:rsidRPr="009817BC">
        <w:rPr>
          <w:rFonts w:ascii="Arial" w:hAnsi="Arial" w:cs="Arial"/>
          <w:sz w:val="20"/>
          <w:szCs w:val="20"/>
        </w:rPr>
        <w:t xml:space="preserve">) “o que é realmente importante é partilhar ideias e experiências sobre uma grande diversidade de </w:t>
      </w:r>
      <w:r w:rsidR="00165F11" w:rsidRPr="009817BC">
        <w:rPr>
          <w:rFonts w:ascii="Arial" w:hAnsi="Arial" w:cs="Arial"/>
          <w:i/>
          <w:sz w:val="20"/>
          <w:szCs w:val="20"/>
        </w:rPr>
        <w:t>backgrounds</w:t>
      </w:r>
      <w:r w:rsidR="00165F11" w:rsidRPr="009817BC">
        <w:rPr>
          <w:rFonts w:ascii="Arial" w:hAnsi="Arial" w:cs="Arial"/>
          <w:sz w:val="20"/>
          <w:szCs w:val="20"/>
        </w:rPr>
        <w:t xml:space="preserve"> e contextos do que alcançar um consenso artificial”.</w:t>
      </w:r>
    </w:p>
    <w:p w:rsidR="00286401" w:rsidRPr="009817BC" w:rsidRDefault="00286401" w:rsidP="009817BC">
      <w:pPr>
        <w:suppressAutoHyphens/>
        <w:spacing w:before="240" w:after="0" w:line="360" w:lineRule="auto"/>
        <w:jc w:val="both"/>
        <w:rPr>
          <w:rFonts w:ascii="Arial" w:hAnsi="Arial" w:cs="Arial"/>
          <w:sz w:val="20"/>
          <w:szCs w:val="20"/>
        </w:rPr>
      </w:pPr>
      <w:r w:rsidRPr="009817BC">
        <w:rPr>
          <w:rFonts w:ascii="Arial" w:hAnsi="Arial" w:cs="Arial"/>
          <w:sz w:val="20"/>
          <w:szCs w:val="20"/>
        </w:rPr>
        <w:t xml:space="preserve">Na investigação empírica que Contractor e Monge (2002) efetuaram sobre o surgimento das redes de conhecimento no início deste século, destacando três modelos teóricos que sobressaíam: um modelo em que as pessoas assumem a responsabilidade do controlo de vários aspetos da rede e em que o conhecimento coletivo é melhor entendido do que componentes isolados de conhecimento (memórias transitivas); um modelo de intercâmbio ou de troca em que as pessoas procuram o conhecimento que precisam, </w:t>
      </w:r>
      <w:proofErr w:type="gramStart"/>
      <w:r w:rsidRPr="009817BC">
        <w:rPr>
          <w:rFonts w:ascii="Arial" w:hAnsi="Arial" w:cs="Arial"/>
          <w:sz w:val="20"/>
          <w:szCs w:val="20"/>
        </w:rPr>
        <w:t>enquanto que</w:t>
      </w:r>
      <w:proofErr w:type="gramEnd"/>
      <w:r w:rsidRPr="009817BC">
        <w:rPr>
          <w:rFonts w:ascii="Arial" w:hAnsi="Arial" w:cs="Arial"/>
          <w:sz w:val="20"/>
          <w:szCs w:val="20"/>
        </w:rPr>
        <w:t xml:space="preserve"> põem à disposição dos outros o que sabem; e o modelo de proximidade que tem como base a afinidade e traços comuns: idade, género, profissão, entre outros.</w:t>
      </w:r>
    </w:p>
    <w:p w:rsidR="00004903" w:rsidRPr="009817BC" w:rsidRDefault="00286401" w:rsidP="009817BC">
      <w:pPr>
        <w:spacing w:before="120" w:line="360" w:lineRule="auto"/>
        <w:jc w:val="both"/>
        <w:rPr>
          <w:rFonts w:ascii="Arial" w:hAnsi="Arial" w:cs="Arial"/>
          <w:sz w:val="20"/>
          <w:szCs w:val="20"/>
        </w:rPr>
      </w:pPr>
      <w:r w:rsidRPr="009817BC">
        <w:rPr>
          <w:rFonts w:ascii="Arial" w:hAnsi="Arial" w:cs="Arial"/>
          <w:sz w:val="20"/>
          <w:szCs w:val="20"/>
        </w:rPr>
        <w:t>Estes autores identificam ainda outros modelos que no âmbito desta dissertação são relevantes. A teoria do mútuo interesse: onde as organizações criam laços porque acreditam servir interesses mútuos no sentido de atingir objeti</w:t>
      </w:r>
      <w:r w:rsidR="005D1F4C" w:rsidRPr="009817BC">
        <w:rPr>
          <w:rFonts w:ascii="Arial" w:hAnsi="Arial" w:cs="Arial"/>
          <w:sz w:val="20"/>
          <w:szCs w:val="20"/>
        </w:rPr>
        <w:t>vos comuns e a</w:t>
      </w:r>
      <w:r w:rsidRPr="009817BC">
        <w:rPr>
          <w:rFonts w:ascii="Arial" w:hAnsi="Arial" w:cs="Arial"/>
          <w:sz w:val="20"/>
          <w:szCs w:val="20"/>
        </w:rPr>
        <w:t xml:space="preserve"> teoria da coevolução, onde as organizaçõ</w:t>
      </w:r>
      <w:r w:rsidR="005D1F4C" w:rsidRPr="009817BC">
        <w:rPr>
          <w:rFonts w:ascii="Arial" w:hAnsi="Arial" w:cs="Arial"/>
          <w:sz w:val="20"/>
          <w:szCs w:val="20"/>
        </w:rPr>
        <w:t>es competem e cooperam entre ela</w:t>
      </w:r>
      <w:r w:rsidRPr="009817BC">
        <w:rPr>
          <w:rFonts w:ascii="Arial" w:hAnsi="Arial" w:cs="Arial"/>
          <w:sz w:val="20"/>
          <w:szCs w:val="20"/>
        </w:rPr>
        <w:t>s por recursos escassos (Contractor e Monge, 2002: 253).</w:t>
      </w:r>
    </w:p>
    <w:p w:rsidR="00E05E0D" w:rsidRPr="009817BC" w:rsidRDefault="006555FA" w:rsidP="009817BC">
      <w:pPr>
        <w:spacing w:before="120" w:line="360" w:lineRule="auto"/>
        <w:jc w:val="both"/>
        <w:rPr>
          <w:rFonts w:ascii="Arial" w:hAnsi="Arial" w:cs="Arial"/>
          <w:sz w:val="20"/>
          <w:szCs w:val="20"/>
        </w:rPr>
      </w:pPr>
      <w:r w:rsidRPr="009817BC">
        <w:rPr>
          <w:rFonts w:ascii="Arial" w:hAnsi="Arial" w:cs="Arial"/>
          <w:sz w:val="20"/>
          <w:szCs w:val="20"/>
        </w:rPr>
        <w:t>I</w:t>
      </w:r>
      <w:r w:rsidR="00AA17AE" w:rsidRPr="009817BC">
        <w:rPr>
          <w:rFonts w:ascii="Arial" w:hAnsi="Arial" w:cs="Arial"/>
          <w:sz w:val="20"/>
          <w:szCs w:val="20"/>
        </w:rPr>
        <w:t>ndependentemente do</w:t>
      </w:r>
      <w:r w:rsidRPr="009817BC">
        <w:rPr>
          <w:rFonts w:ascii="Arial" w:hAnsi="Arial" w:cs="Arial"/>
          <w:sz w:val="20"/>
          <w:szCs w:val="20"/>
        </w:rPr>
        <w:t xml:space="preserve"> modelo, a ausência de uma autoridade formal pode, segundo</w:t>
      </w:r>
      <w:r w:rsidR="00AA17AE" w:rsidRPr="009817BC">
        <w:rPr>
          <w:rFonts w:ascii="Arial" w:hAnsi="Arial" w:cs="Arial"/>
          <w:sz w:val="20"/>
          <w:szCs w:val="20"/>
        </w:rPr>
        <w:t xml:space="preserve"> Holmqvist (2003: 104)</w:t>
      </w:r>
      <w:r w:rsidRPr="009817BC">
        <w:rPr>
          <w:rFonts w:ascii="Arial" w:hAnsi="Arial" w:cs="Arial"/>
          <w:sz w:val="20"/>
          <w:szCs w:val="20"/>
        </w:rPr>
        <w:t xml:space="preserve">, favorecer a exploração (“exploration”) uma vez que amplia a capacidade das organizações de encontrarem novas soluções. </w:t>
      </w:r>
    </w:p>
    <w:p w:rsidR="00933068" w:rsidRPr="009817BC" w:rsidRDefault="006555FA" w:rsidP="009817BC">
      <w:pPr>
        <w:spacing w:before="120" w:line="360" w:lineRule="auto"/>
        <w:jc w:val="both"/>
        <w:rPr>
          <w:rFonts w:ascii="Arial" w:hAnsi="Arial" w:cs="Arial"/>
          <w:sz w:val="20"/>
          <w:szCs w:val="20"/>
        </w:rPr>
      </w:pPr>
      <w:r w:rsidRPr="009817BC">
        <w:rPr>
          <w:rFonts w:ascii="Arial" w:hAnsi="Arial" w:cs="Arial"/>
          <w:sz w:val="20"/>
          <w:szCs w:val="20"/>
        </w:rPr>
        <w:t>No entanto, no que diz respeito às ONGD</w:t>
      </w:r>
      <w:r w:rsidR="00FB5B0E" w:rsidRPr="009817BC">
        <w:rPr>
          <w:rFonts w:ascii="Arial" w:hAnsi="Arial" w:cs="Arial"/>
          <w:sz w:val="20"/>
          <w:szCs w:val="20"/>
        </w:rPr>
        <w:t>, Hólmen e Jirström (2009</w:t>
      </w:r>
      <w:r w:rsidR="00FE50AF" w:rsidRPr="009817BC">
        <w:rPr>
          <w:rFonts w:ascii="Arial" w:hAnsi="Arial" w:cs="Arial"/>
          <w:sz w:val="20"/>
          <w:szCs w:val="20"/>
        </w:rPr>
        <w:t>: 435</w:t>
      </w:r>
      <w:r w:rsidR="00FB5B0E" w:rsidRPr="009817BC">
        <w:rPr>
          <w:rFonts w:ascii="Arial" w:hAnsi="Arial" w:cs="Arial"/>
          <w:sz w:val="20"/>
          <w:szCs w:val="20"/>
        </w:rPr>
        <w:t>) destacam o facto da</w:t>
      </w:r>
      <w:r w:rsidR="00933068" w:rsidRPr="009817BC">
        <w:rPr>
          <w:rFonts w:ascii="Arial" w:hAnsi="Arial" w:cs="Arial"/>
          <w:sz w:val="20"/>
          <w:szCs w:val="20"/>
        </w:rPr>
        <w:t xml:space="preserve"> ausência de estatutos e a inexistência de uma respo</w:t>
      </w:r>
      <w:r w:rsidR="00FE50AF" w:rsidRPr="009817BC">
        <w:rPr>
          <w:rFonts w:ascii="Arial" w:hAnsi="Arial" w:cs="Arial"/>
          <w:sz w:val="20"/>
          <w:szCs w:val="20"/>
        </w:rPr>
        <w:t xml:space="preserve">nsabilidade formal de uma rede parecer ser algo do agrado das ONGD, </w:t>
      </w:r>
      <w:r w:rsidR="00933068" w:rsidRPr="009817BC">
        <w:rPr>
          <w:rFonts w:ascii="Arial" w:hAnsi="Arial" w:cs="Arial"/>
          <w:sz w:val="20"/>
          <w:szCs w:val="20"/>
        </w:rPr>
        <w:t>o que leva a formas soltas de cooperação.</w:t>
      </w:r>
    </w:p>
    <w:p w:rsidR="008E1171" w:rsidRPr="009817BC" w:rsidRDefault="008E1171" w:rsidP="009817BC">
      <w:pPr>
        <w:spacing w:before="120" w:line="360" w:lineRule="auto"/>
        <w:jc w:val="both"/>
        <w:rPr>
          <w:rFonts w:ascii="Arial" w:hAnsi="Arial" w:cs="Arial"/>
          <w:sz w:val="20"/>
          <w:szCs w:val="20"/>
        </w:rPr>
      </w:pPr>
      <w:r w:rsidRPr="009817BC">
        <w:rPr>
          <w:rFonts w:ascii="Arial" w:hAnsi="Arial" w:cs="Arial"/>
          <w:sz w:val="20"/>
          <w:szCs w:val="20"/>
        </w:rPr>
        <w:lastRenderedPageBreak/>
        <w:t xml:space="preserve">Vasconcelos et al. (2005) ao identificaram o problema de muitas ONGD atuarem de forma isolada, recomendam que a </w:t>
      </w:r>
      <w:r w:rsidR="00565AA3">
        <w:rPr>
          <w:rFonts w:ascii="Arial" w:hAnsi="Arial" w:cs="Arial"/>
          <w:sz w:val="20"/>
          <w:szCs w:val="20"/>
        </w:rPr>
        <w:t>GC</w:t>
      </w:r>
      <w:r w:rsidRPr="009817BC">
        <w:rPr>
          <w:rFonts w:ascii="Arial" w:hAnsi="Arial" w:cs="Arial"/>
          <w:sz w:val="20"/>
          <w:szCs w:val="20"/>
        </w:rPr>
        <w:t xml:space="preserve"> </w:t>
      </w:r>
      <w:r w:rsidR="00AA17AE" w:rsidRPr="009817BC">
        <w:rPr>
          <w:rFonts w:ascii="Arial" w:hAnsi="Arial" w:cs="Arial"/>
          <w:sz w:val="20"/>
          <w:szCs w:val="20"/>
        </w:rPr>
        <w:t>sustentada com</w:t>
      </w:r>
      <w:r w:rsidR="00FE7F59" w:rsidRPr="009817BC">
        <w:rPr>
          <w:rFonts w:ascii="Arial" w:hAnsi="Arial" w:cs="Arial"/>
          <w:sz w:val="20"/>
          <w:szCs w:val="20"/>
        </w:rPr>
        <w:t xml:space="preserve"> tecnologia apropriada </w:t>
      </w:r>
      <w:r w:rsidRPr="009817BC">
        <w:rPr>
          <w:rFonts w:ascii="Arial" w:hAnsi="Arial" w:cs="Arial"/>
          <w:sz w:val="20"/>
          <w:szCs w:val="20"/>
        </w:rPr>
        <w:t>para lidar com os projetos de várias ONGD ligadas em rede na tentativa de formar “comunidades de prática”. Conceito que se irá abordar de seguida</w:t>
      </w:r>
      <w:r w:rsidR="0014564A" w:rsidRPr="009817BC">
        <w:rPr>
          <w:rFonts w:ascii="Arial" w:hAnsi="Arial" w:cs="Arial"/>
          <w:sz w:val="20"/>
          <w:szCs w:val="20"/>
        </w:rPr>
        <w:t xml:space="preserve">, dada a sua importância na </w:t>
      </w:r>
      <w:r w:rsidR="00565AA3">
        <w:rPr>
          <w:rFonts w:ascii="Arial" w:hAnsi="Arial" w:cs="Arial"/>
          <w:sz w:val="20"/>
          <w:szCs w:val="20"/>
        </w:rPr>
        <w:t>GC</w:t>
      </w:r>
      <w:r w:rsidRPr="009817BC">
        <w:rPr>
          <w:rFonts w:ascii="Arial" w:hAnsi="Arial" w:cs="Arial"/>
          <w:sz w:val="20"/>
          <w:szCs w:val="20"/>
        </w:rPr>
        <w:t>.</w:t>
      </w:r>
    </w:p>
    <w:p w:rsidR="008E1E9B" w:rsidRPr="009817BC" w:rsidRDefault="008E1E9B" w:rsidP="003C62FD">
      <w:pPr>
        <w:pStyle w:val="Cabealho2"/>
        <w:numPr>
          <w:ilvl w:val="1"/>
          <w:numId w:val="8"/>
        </w:numPr>
        <w:spacing w:line="360" w:lineRule="auto"/>
        <w:ind w:left="709" w:hanging="709"/>
        <w:rPr>
          <w:rFonts w:ascii="Arial" w:hAnsi="Arial" w:cs="Arial"/>
          <w:sz w:val="26"/>
        </w:rPr>
      </w:pPr>
      <w:bookmarkStart w:id="121" w:name="_Toc431245435"/>
      <w:r w:rsidRPr="009817BC">
        <w:rPr>
          <w:rFonts w:ascii="Arial" w:hAnsi="Arial" w:cs="Arial"/>
          <w:sz w:val="26"/>
        </w:rPr>
        <w:t>Comunidades de Prática</w:t>
      </w:r>
      <w:bookmarkEnd w:id="121"/>
    </w:p>
    <w:p w:rsidR="00B44BA2" w:rsidRPr="009817BC" w:rsidRDefault="00852812" w:rsidP="009817BC">
      <w:pPr>
        <w:spacing w:before="120" w:line="360" w:lineRule="auto"/>
        <w:jc w:val="both"/>
        <w:rPr>
          <w:rFonts w:ascii="Arial" w:hAnsi="Arial" w:cs="Arial"/>
          <w:sz w:val="20"/>
          <w:szCs w:val="20"/>
        </w:rPr>
      </w:pPr>
      <w:r w:rsidRPr="009817BC">
        <w:rPr>
          <w:rFonts w:ascii="Arial" w:hAnsi="Arial" w:cs="Arial"/>
          <w:sz w:val="20"/>
          <w:szCs w:val="20"/>
        </w:rPr>
        <w:t>O</w:t>
      </w:r>
      <w:r w:rsidR="004375DD" w:rsidRPr="009817BC">
        <w:rPr>
          <w:rFonts w:ascii="Arial" w:hAnsi="Arial" w:cs="Arial"/>
          <w:sz w:val="20"/>
          <w:szCs w:val="20"/>
        </w:rPr>
        <w:t xml:space="preserve"> conceito</w:t>
      </w:r>
      <w:r w:rsidRPr="009817BC">
        <w:rPr>
          <w:rFonts w:ascii="Arial" w:hAnsi="Arial" w:cs="Arial"/>
          <w:sz w:val="20"/>
          <w:szCs w:val="20"/>
        </w:rPr>
        <w:t xml:space="preserve"> de “comunidade de prática” (CoP)</w:t>
      </w:r>
      <w:r w:rsidR="004375DD" w:rsidRPr="009817BC">
        <w:rPr>
          <w:rFonts w:ascii="Arial" w:hAnsi="Arial" w:cs="Arial"/>
          <w:sz w:val="20"/>
          <w:szCs w:val="20"/>
        </w:rPr>
        <w:t xml:space="preserve"> foi cunhado por Lave e Wenger</w:t>
      </w:r>
      <w:r w:rsidR="00895EEE">
        <w:rPr>
          <w:rFonts w:ascii="Arial" w:hAnsi="Arial" w:cs="Arial"/>
          <w:sz w:val="20"/>
          <w:szCs w:val="20"/>
        </w:rPr>
        <w:t xml:space="preserve"> (1991)</w:t>
      </w:r>
      <w:r w:rsidR="004375DD" w:rsidRPr="009817BC">
        <w:rPr>
          <w:rFonts w:ascii="Arial" w:hAnsi="Arial" w:cs="Arial"/>
          <w:sz w:val="20"/>
          <w:szCs w:val="20"/>
        </w:rPr>
        <w:t xml:space="preserve"> no início dos anos 90 do século passado</w:t>
      </w:r>
      <w:r w:rsidR="00B44BA2" w:rsidRPr="009817BC">
        <w:rPr>
          <w:rFonts w:ascii="Arial" w:hAnsi="Arial" w:cs="Arial"/>
          <w:sz w:val="20"/>
          <w:szCs w:val="20"/>
        </w:rPr>
        <w:t>. Estes autores abordaram o tema da aquisição de conhecimento sob um ponto de vista social que dependia sobretudo da aprendizagem em grupo, tendo em conta os vários níveis de autoridade, tratando-se de elementos com alguma antiguidade</w:t>
      </w:r>
      <w:r w:rsidR="00895EEE">
        <w:rPr>
          <w:rFonts w:ascii="Arial" w:hAnsi="Arial" w:cs="Arial"/>
          <w:sz w:val="20"/>
          <w:szCs w:val="20"/>
        </w:rPr>
        <w:t xml:space="preserve"> </w:t>
      </w:r>
      <w:r w:rsidR="00B44BA2" w:rsidRPr="009817BC">
        <w:rPr>
          <w:rFonts w:ascii="Arial" w:hAnsi="Arial" w:cs="Arial"/>
          <w:sz w:val="20"/>
          <w:szCs w:val="20"/>
        </w:rPr>
        <w:t>ou membros recentes com uma participação mais periférica.</w:t>
      </w:r>
    </w:p>
    <w:p w:rsidR="000A2E7D" w:rsidRPr="009817BC" w:rsidRDefault="00B44BA2" w:rsidP="009817BC">
      <w:pPr>
        <w:spacing w:before="120" w:line="360" w:lineRule="auto"/>
        <w:jc w:val="both"/>
        <w:rPr>
          <w:rFonts w:ascii="Arial" w:hAnsi="Arial" w:cs="Arial"/>
          <w:sz w:val="20"/>
          <w:szCs w:val="20"/>
        </w:rPr>
      </w:pPr>
      <w:r w:rsidRPr="009817BC">
        <w:rPr>
          <w:rFonts w:ascii="Arial" w:hAnsi="Arial" w:cs="Arial"/>
          <w:sz w:val="20"/>
          <w:szCs w:val="20"/>
        </w:rPr>
        <w:t>Wenger</w:t>
      </w:r>
      <w:r w:rsidR="00814601">
        <w:rPr>
          <w:rFonts w:ascii="Arial" w:hAnsi="Arial" w:cs="Arial"/>
          <w:sz w:val="20"/>
          <w:szCs w:val="20"/>
        </w:rPr>
        <w:t xml:space="preserve"> (1998: 6)</w:t>
      </w:r>
      <w:r w:rsidRPr="009817BC">
        <w:rPr>
          <w:rFonts w:ascii="Arial" w:hAnsi="Arial" w:cs="Arial"/>
          <w:sz w:val="20"/>
          <w:szCs w:val="20"/>
        </w:rPr>
        <w:t xml:space="preserve"> </w:t>
      </w:r>
      <w:r w:rsidR="000A2E7D" w:rsidRPr="009817BC">
        <w:rPr>
          <w:rFonts w:ascii="Arial" w:hAnsi="Arial" w:cs="Arial"/>
          <w:sz w:val="20"/>
          <w:szCs w:val="20"/>
        </w:rPr>
        <w:t xml:space="preserve">argumenta que estamos rodeados de CoP </w:t>
      </w:r>
      <w:r w:rsidR="004F532A" w:rsidRPr="00814601">
        <w:rPr>
          <w:rFonts w:ascii="Arial" w:hAnsi="Arial" w:cs="Arial"/>
          <w:sz w:val="20"/>
          <w:szCs w:val="20"/>
        </w:rPr>
        <w:t>mesmo sem darmos conta: famílias</w:t>
      </w:r>
      <w:r w:rsidR="004F532A">
        <w:rPr>
          <w:rFonts w:ascii="Arial" w:hAnsi="Arial" w:cs="Arial"/>
          <w:sz w:val="20"/>
          <w:szCs w:val="20"/>
        </w:rPr>
        <w:t xml:space="preserve"> que criam os seus próprios rituais, trabalhadores que organizam as suas vidas juntamente com os seus colegas e interagindo com os seus clientes, estudantes que criam </w:t>
      </w:r>
      <w:r w:rsidR="00814601">
        <w:rPr>
          <w:rFonts w:ascii="Arial" w:hAnsi="Arial" w:cs="Arial"/>
          <w:sz w:val="20"/>
          <w:szCs w:val="20"/>
        </w:rPr>
        <w:t>uma determinada forma de estar, bandas de garagem a ensaiar temas musicais</w:t>
      </w:r>
      <w:r w:rsidR="008037F0">
        <w:rPr>
          <w:rFonts w:ascii="Arial" w:hAnsi="Arial" w:cs="Arial"/>
          <w:sz w:val="20"/>
          <w:szCs w:val="20"/>
        </w:rPr>
        <w:t>, entre outros</w:t>
      </w:r>
      <w:r w:rsidR="00814601">
        <w:rPr>
          <w:rFonts w:ascii="Arial" w:hAnsi="Arial" w:cs="Arial"/>
          <w:sz w:val="20"/>
          <w:szCs w:val="20"/>
        </w:rPr>
        <w:t>.</w:t>
      </w:r>
    </w:p>
    <w:p w:rsidR="004375DD" w:rsidRPr="009817BC" w:rsidRDefault="00814601" w:rsidP="009817BC">
      <w:pPr>
        <w:spacing w:before="120" w:line="360" w:lineRule="auto"/>
        <w:jc w:val="both"/>
        <w:rPr>
          <w:rFonts w:ascii="Arial" w:hAnsi="Arial" w:cs="Arial"/>
          <w:sz w:val="20"/>
          <w:szCs w:val="20"/>
        </w:rPr>
      </w:pPr>
      <w:r>
        <w:rPr>
          <w:rFonts w:ascii="Arial" w:hAnsi="Arial" w:cs="Arial"/>
          <w:sz w:val="20"/>
          <w:szCs w:val="20"/>
        </w:rPr>
        <w:t>CoP</w:t>
      </w:r>
      <w:r w:rsidR="000A2E7D" w:rsidRPr="009817BC">
        <w:rPr>
          <w:rFonts w:ascii="Arial" w:hAnsi="Arial" w:cs="Arial"/>
          <w:sz w:val="20"/>
          <w:szCs w:val="20"/>
        </w:rPr>
        <w:t xml:space="preserve"> é </w:t>
      </w:r>
      <w:r w:rsidR="004375DD" w:rsidRPr="009817BC">
        <w:rPr>
          <w:rFonts w:ascii="Arial" w:hAnsi="Arial" w:cs="Arial"/>
          <w:sz w:val="20"/>
          <w:szCs w:val="20"/>
        </w:rPr>
        <w:t xml:space="preserve">entendido como: </w:t>
      </w:r>
      <w:r w:rsidR="004375DD" w:rsidRPr="008037F0">
        <w:rPr>
          <w:rFonts w:ascii="Arial" w:hAnsi="Arial" w:cs="Arial"/>
          <w:sz w:val="20"/>
          <w:szCs w:val="20"/>
        </w:rPr>
        <w:t>“grupos de pessoas que partilham o interesse</w:t>
      </w:r>
      <w:r w:rsidR="009134B2" w:rsidRPr="008037F0">
        <w:rPr>
          <w:rFonts w:ascii="Arial" w:hAnsi="Arial" w:cs="Arial"/>
          <w:sz w:val="20"/>
          <w:szCs w:val="20"/>
        </w:rPr>
        <w:t>, um conjunto de questões</w:t>
      </w:r>
      <w:r w:rsidR="004375DD" w:rsidRPr="008037F0">
        <w:rPr>
          <w:rFonts w:ascii="Arial" w:hAnsi="Arial" w:cs="Arial"/>
          <w:sz w:val="20"/>
          <w:szCs w:val="20"/>
        </w:rPr>
        <w:t xml:space="preserve"> ou a paixão por algo que fazem e aprendem como fazê-lo melhor à medida que vão interagindo regularmente uns com os outros”</w:t>
      </w:r>
      <w:r w:rsidR="004375DD" w:rsidRPr="009817BC">
        <w:rPr>
          <w:rFonts w:ascii="Arial" w:hAnsi="Arial" w:cs="Arial"/>
          <w:sz w:val="20"/>
          <w:szCs w:val="20"/>
        </w:rPr>
        <w:t xml:space="preserve"> </w:t>
      </w:r>
      <w:r w:rsidR="009134B2" w:rsidRPr="009817BC">
        <w:rPr>
          <w:rFonts w:ascii="Arial" w:hAnsi="Arial" w:cs="Arial"/>
          <w:sz w:val="20"/>
          <w:szCs w:val="20"/>
        </w:rPr>
        <w:t>(</w:t>
      </w:r>
      <w:r w:rsidR="004375DD" w:rsidRPr="009817BC">
        <w:rPr>
          <w:rFonts w:ascii="Arial" w:hAnsi="Arial" w:cs="Arial"/>
          <w:sz w:val="20"/>
          <w:szCs w:val="20"/>
        </w:rPr>
        <w:t xml:space="preserve">Wenger, </w:t>
      </w:r>
      <w:r w:rsidR="009134B2" w:rsidRPr="009817BC">
        <w:rPr>
          <w:rFonts w:ascii="Arial" w:hAnsi="Arial" w:cs="Arial"/>
          <w:sz w:val="20"/>
          <w:szCs w:val="20"/>
        </w:rPr>
        <w:t>20</w:t>
      </w:r>
      <w:r w:rsidR="00F43899">
        <w:rPr>
          <w:rFonts w:ascii="Arial" w:hAnsi="Arial" w:cs="Arial"/>
          <w:sz w:val="20"/>
          <w:szCs w:val="20"/>
        </w:rPr>
        <w:t>15</w:t>
      </w:r>
      <w:r w:rsidR="004375DD" w:rsidRPr="009817BC">
        <w:rPr>
          <w:rFonts w:ascii="Arial" w:hAnsi="Arial" w:cs="Arial"/>
          <w:sz w:val="20"/>
          <w:szCs w:val="20"/>
        </w:rPr>
        <w:t xml:space="preserve">: </w:t>
      </w:r>
      <w:r w:rsidR="00F43899">
        <w:rPr>
          <w:rFonts w:ascii="Arial" w:hAnsi="Arial" w:cs="Arial"/>
          <w:sz w:val="20"/>
          <w:szCs w:val="20"/>
        </w:rPr>
        <w:t>1</w:t>
      </w:r>
      <w:r w:rsidR="004375DD" w:rsidRPr="009817BC">
        <w:rPr>
          <w:rFonts w:ascii="Arial" w:hAnsi="Arial" w:cs="Arial"/>
          <w:sz w:val="20"/>
          <w:szCs w:val="20"/>
        </w:rPr>
        <w:t xml:space="preserve">). </w:t>
      </w:r>
    </w:p>
    <w:p w:rsidR="00E6195B" w:rsidRDefault="00814601" w:rsidP="009817BC">
      <w:pPr>
        <w:suppressAutoHyphens/>
        <w:spacing w:line="360" w:lineRule="auto"/>
        <w:jc w:val="both"/>
        <w:rPr>
          <w:rFonts w:cs="Arial"/>
        </w:rPr>
      </w:pPr>
      <w:r>
        <w:rPr>
          <w:rFonts w:ascii="Arial" w:hAnsi="Arial" w:cs="Arial"/>
          <w:sz w:val="20"/>
          <w:szCs w:val="20"/>
        </w:rPr>
        <w:t>Este autor</w:t>
      </w:r>
      <w:r w:rsidR="00E6195B" w:rsidRPr="009817BC">
        <w:rPr>
          <w:rFonts w:ascii="Arial" w:hAnsi="Arial" w:cs="Arial"/>
          <w:sz w:val="20"/>
          <w:szCs w:val="20"/>
        </w:rPr>
        <w:t xml:space="preserve"> </w:t>
      </w:r>
      <w:r w:rsidR="00BF149B" w:rsidRPr="009817BC">
        <w:rPr>
          <w:rFonts w:ascii="Arial" w:hAnsi="Arial" w:cs="Arial"/>
          <w:sz w:val="20"/>
          <w:szCs w:val="20"/>
        </w:rPr>
        <w:t>argumenta que existem três características principais das CoP</w:t>
      </w:r>
      <w:r w:rsidR="000A2E7D" w:rsidRPr="009817BC">
        <w:rPr>
          <w:rFonts w:ascii="Arial" w:hAnsi="Arial" w:cs="Arial"/>
          <w:sz w:val="20"/>
          <w:szCs w:val="20"/>
        </w:rPr>
        <w:t xml:space="preserve"> e que é a combinação destes três elementos e o seu desenvolvimento em paralelo que fundamenta esta realidade:</w:t>
      </w:r>
    </w:p>
    <w:p w:rsidR="00BF149B" w:rsidRPr="009817BC" w:rsidRDefault="00BF149B" w:rsidP="009817BC">
      <w:pPr>
        <w:suppressAutoHyphens/>
        <w:spacing w:line="360" w:lineRule="auto"/>
        <w:jc w:val="both"/>
        <w:rPr>
          <w:rFonts w:ascii="Arial" w:hAnsi="Arial" w:cs="Arial"/>
          <w:sz w:val="20"/>
          <w:szCs w:val="20"/>
        </w:rPr>
      </w:pPr>
      <w:r w:rsidRPr="009817BC">
        <w:rPr>
          <w:rFonts w:ascii="Arial" w:hAnsi="Arial" w:cs="Arial"/>
          <w:b/>
          <w:sz w:val="20"/>
          <w:szCs w:val="20"/>
        </w:rPr>
        <w:t>O Domínio</w:t>
      </w:r>
      <w:r w:rsidRPr="009817BC">
        <w:rPr>
          <w:rFonts w:ascii="Arial" w:hAnsi="Arial" w:cs="Arial"/>
          <w:sz w:val="20"/>
          <w:szCs w:val="20"/>
        </w:rPr>
        <w:t>:</w:t>
      </w:r>
      <w:r w:rsidR="00EB2585" w:rsidRPr="009817BC">
        <w:rPr>
          <w:rFonts w:ascii="Arial" w:hAnsi="Arial" w:cs="Arial"/>
          <w:sz w:val="20"/>
          <w:szCs w:val="20"/>
        </w:rPr>
        <w:t xml:space="preserve"> uma CoP tem uma identidade definida por um domínio de interesse que é partilhado pelos seus membros. O que implica que esses membros têm qualidades ou qualificações particulares para pertencer a esse grupo.</w:t>
      </w:r>
    </w:p>
    <w:p w:rsidR="00BF149B" w:rsidRPr="009817BC" w:rsidRDefault="00BF149B" w:rsidP="009817BC">
      <w:pPr>
        <w:suppressAutoHyphens/>
        <w:spacing w:line="360" w:lineRule="auto"/>
        <w:jc w:val="both"/>
        <w:rPr>
          <w:rFonts w:ascii="Arial" w:hAnsi="Arial" w:cs="Arial"/>
          <w:sz w:val="20"/>
          <w:szCs w:val="20"/>
        </w:rPr>
      </w:pPr>
      <w:r w:rsidRPr="009817BC">
        <w:rPr>
          <w:rFonts w:ascii="Arial" w:hAnsi="Arial" w:cs="Arial"/>
          <w:b/>
          <w:sz w:val="20"/>
          <w:szCs w:val="20"/>
        </w:rPr>
        <w:t>A Comunidade</w:t>
      </w:r>
      <w:r w:rsidRPr="009817BC">
        <w:rPr>
          <w:rFonts w:ascii="Arial" w:hAnsi="Arial" w:cs="Arial"/>
          <w:sz w:val="20"/>
          <w:szCs w:val="20"/>
        </w:rPr>
        <w:t>:</w:t>
      </w:r>
      <w:r w:rsidR="00EB2585" w:rsidRPr="009817BC">
        <w:rPr>
          <w:rFonts w:ascii="Arial" w:hAnsi="Arial" w:cs="Arial"/>
          <w:sz w:val="20"/>
          <w:szCs w:val="20"/>
        </w:rPr>
        <w:t xml:space="preserve"> </w:t>
      </w:r>
      <w:r w:rsidR="005C09B4" w:rsidRPr="009817BC">
        <w:rPr>
          <w:rFonts w:ascii="Arial" w:hAnsi="Arial" w:cs="Arial"/>
          <w:sz w:val="20"/>
          <w:szCs w:val="20"/>
        </w:rPr>
        <w:t>c</w:t>
      </w:r>
      <w:r w:rsidR="00EB2585" w:rsidRPr="009817BC">
        <w:rPr>
          <w:rFonts w:ascii="Arial" w:hAnsi="Arial" w:cs="Arial"/>
          <w:sz w:val="20"/>
          <w:szCs w:val="20"/>
        </w:rPr>
        <w:t xml:space="preserve">om a partilha dos mesmos interesses através de atividades ou discussões criativas consegue-se criar relações de proximidade </w:t>
      </w:r>
      <w:r w:rsidR="005C09B4" w:rsidRPr="009817BC">
        <w:rPr>
          <w:rFonts w:ascii="Arial" w:hAnsi="Arial" w:cs="Arial"/>
          <w:sz w:val="20"/>
          <w:szCs w:val="20"/>
        </w:rPr>
        <w:t>o que permite</w:t>
      </w:r>
      <w:r w:rsidR="00EB2585" w:rsidRPr="009817BC">
        <w:rPr>
          <w:rFonts w:ascii="Arial" w:hAnsi="Arial" w:cs="Arial"/>
          <w:sz w:val="20"/>
          <w:szCs w:val="20"/>
        </w:rPr>
        <w:t xml:space="preserve"> aprender</w:t>
      </w:r>
      <w:r w:rsidR="005C09B4" w:rsidRPr="009817BC">
        <w:rPr>
          <w:rFonts w:ascii="Arial" w:hAnsi="Arial" w:cs="Arial"/>
          <w:sz w:val="20"/>
          <w:szCs w:val="20"/>
        </w:rPr>
        <w:t>em</w:t>
      </w:r>
      <w:r w:rsidR="00EB2585" w:rsidRPr="009817BC">
        <w:rPr>
          <w:rFonts w:ascii="Arial" w:hAnsi="Arial" w:cs="Arial"/>
          <w:sz w:val="20"/>
          <w:szCs w:val="20"/>
        </w:rPr>
        <w:t xml:space="preserve"> </w:t>
      </w:r>
      <w:r w:rsidR="005C09B4" w:rsidRPr="009817BC">
        <w:rPr>
          <w:rFonts w:ascii="Arial" w:hAnsi="Arial" w:cs="Arial"/>
          <w:sz w:val="20"/>
          <w:szCs w:val="20"/>
        </w:rPr>
        <w:t>uns com os outros.</w:t>
      </w:r>
    </w:p>
    <w:p w:rsidR="00BF149B" w:rsidRDefault="00BF149B" w:rsidP="009817BC">
      <w:pPr>
        <w:suppressAutoHyphens/>
        <w:spacing w:line="360" w:lineRule="auto"/>
        <w:jc w:val="both"/>
        <w:rPr>
          <w:rFonts w:ascii="Arial" w:hAnsi="Arial" w:cs="Arial"/>
          <w:sz w:val="20"/>
          <w:szCs w:val="20"/>
        </w:rPr>
      </w:pPr>
      <w:r w:rsidRPr="009817BC">
        <w:rPr>
          <w:rFonts w:ascii="Arial" w:hAnsi="Arial" w:cs="Arial"/>
          <w:b/>
          <w:sz w:val="20"/>
          <w:szCs w:val="20"/>
        </w:rPr>
        <w:t>A Prática</w:t>
      </w:r>
      <w:r w:rsidRPr="009817BC">
        <w:rPr>
          <w:rFonts w:ascii="Arial" w:hAnsi="Arial" w:cs="Arial"/>
          <w:sz w:val="20"/>
          <w:szCs w:val="20"/>
        </w:rPr>
        <w:t>:</w:t>
      </w:r>
      <w:r w:rsidR="005C09B4" w:rsidRPr="009817BC">
        <w:rPr>
          <w:rFonts w:ascii="Arial" w:hAnsi="Arial" w:cs="Arial"/>
          <w:sz w:val="20"/>
          <w:szCs w:val="20"/>
        </w:rPr>
        <w:t xml:space="preserve"> a prática é a chave do processo porque permite ir além de uma simples comunidade de interesses. É a prática que permite desenvolver um reportório de experiências, histórias ou ferramentas para lidar com os problemas que vão surgindo.</w:t>
      </w:r>
    </w:p>
    <w:p w:rsidR="00762C63" w:rsidRDefault="00EF1C26" w:rsidP="009817BC">
      <w:pPr>
        <w:suppressAutoHyphens/>
        <w:spacing w:line="360" w:lineRule="auto"/>
        <w:jc w:val="both"/>
        <w:rPr>
          <w:rFonts w:ascii="Arial" w:hAnsi="Arial" w:cs="Arial"/>
          <w:sz w:val="20"/>
          <w:szCs w:val="20"/>
        </w:rPr>
      </w:pPr>
      <w:r>
        <w:rPr>
          <w:rFonts w:ascii="Arial" w:hAnsi="Arial" w:cs="Arial"/>
          <w:sz w:val="20"/>
          <w:szCs w:val="20"/>
        </w:rPr>
        <w:t xml:space="preserve">Na realidade das CoP, Wenger (1998) salienta dois aspetos </w:t>
      </w:r>
      <w:r w:rsidR="001D53C9">
        <w:rPr>
          <w:rFonts w:ascii="Arial" w:hAnsi="Arial" w:cs="Arial"/>
          <w:sz w:val="20"/>
          <w:szCs w:val="20"/>
        </w:rPr>
        <w:t>essenciais</w:t>
      </w:r>
      <w:r>
        <w:rPr>
          <w:rFonts w:ascii="Arial" w:hAnsi="Arial" w:cs="Arial"/>
          <w:sz w:val="20"/>
          <w:szCs w:val="20"/>
        </w:rPr>
        <w:t xml:space="preserve"> que se complementam: a participação e a reificação. O primeiro diz respeito a tomar parte de um processo ao mesmo tempo que se interage com os outros</w:t>
      </w:r>
      <w:r w:rsidR="00BB5309">
        <w:rPr>
          <w:rFonts w:ascii="Arial" w:hAnsi="Arial" w:cs="Arial"/>
          <w:sz w:val="20"/>
          <w:szCs w:val="20"/>
        </w:rPr>
        <w:t>. O outro termo,</w:t>
      </w:r>
      <w:r w:rsidR="00087968">
        <w:rPr>
          <w:rFonts w:ascii="Arial" w:hAnsi="Arial" w:cs="Arial"/>
          <w:sz w:val="20"/>
          <w:szCs w:val="20"/>
        </w:rPr>
        <w:t xml:space="preserve"> menos conhecido,</w:t>
      </w:r>
      <w:r w:rsidR="00BB5309">
        <w:rPr>
          <w:rFonts w:ascii="Arial" w:hAnsi="Arial" w:cs="Arial"/>
          <w:sz w:val="20"/>
          <w:szCs w:val="20"/>
        </w:rPr>
        <w:t xml:space="preserve"> </w:t>
      </w:r>
      <w:r w:rsidR="00087968">
        <w:rPr>
          <w:rFonts w:ascii="Arial" w:hAnsi="Arial" w:cs="Arial"/>
          <w:sz w:val="20"/>
          <w:szCs w:val="20"/>
        </w:rPr>
        <w:t>reificação</w:t>
      </w:r>
      <w:r w:rsidR="00BB5309">
        <w:rPr>
          <w:rFonts w:ascii="Arial" w:hAnsi="Arial" w:cs="Arial"/>
          <w:sz w:val="20"/>
          <w:szCs w:val="20"/>
        </w:rPr>
        <w:t xml:space="preserve">, é o “processo de dar forma às nossas experiências produzindo objetos que concretizam essas experiências em algo” </w:t>
      </w:r>
      <w:r w:rsidR="00563FDB">
        <w:rPr>
          <w:rFonts w:ascii="Arial" w:hAnsi="Arial" w:cs="Arial"/>
          <w:sz w:val="20"/>
          <w:szCs w:val="20"/>
        </w:rPr>
        <w:t>(</w:t>
      </w:r>
      <w:r w:rsidR="00BB5309">
        <w:rPr>
          <w:rFonts w:ascii="Arial" w:hAnsi="Arial" w:cs="Arial"/>
          <w:sz w:val="20"/>
          <w:szCs w:val="20"/>
        </w:rPr>
        <w:t>Wenger</w:t>
      </w:r>
      <w:r w:rsidR="00563FDB">
        <w:rPr>
          <w:rFonts w:ascii="Arial" w:hAnsi="Arial" w:cs="Arial"/>
          <w:sz w:val="20"/>
          <w:szCs w:val="20"/>
        </w:rPr>
        <w:t>,</w:t>
      </w:r>
      <w:r w:rsidR="00BB5309">
        <w:rPr>
          <w:rFonts w:ascii="Arial" w:hAnsi="Arial" w:cs="Arial"/>
          <w:sz w:val="20"/>
          <w:szCs w:val="20"/>
        </w:rPr>
        <w:t>1998</w:t>
      </w:r>
      <w:r w:rsidR="00563FDB">
        <w:rPr>
          <w:rFonts w:ascii="Arial" w:hAnsi="Arial" w:cs="Arial"/>
          <w:sz w:val="20"/>
          <w:szCs w:val="20"/>
        </w:rPr>
        <w:t>: 58</w:t>
      </w:r>
      <w:r w:rsidR="00BB5309">
        <w:rPr>
          <w:rFonts w:ascii="Arial" w:hAnsi="Arial" w:cs="Arial"/>
          <w:sz w:val="20"/>
          <w:szCs w:val="20"/>
        </w:rPr>
        <w:t>).</w:t>
      </w:r>
      <w:r>
        <w:rPr>
          <w:rFonts w:ascii="Arial" w:hAnsi="Arial" w:cs="Arial"/>
          <w:sz w:val="20"/>
          <w:szCs w:val="20"/>
        </w:rPr>
        <w:t xml:space="preserve"> </w:t>
      </w:r>
    </w:p>
    <w:p w:rsidR="00814601" w:rsidRDefault="00814601" w:rsidP="009817BC">
      <w:pPr>
        <w:suppressAutoHyphens/>
        <w:spacing w:line="360" w:lineRule="auto"/>
        <w:jc w:val="both"/>
        <w:rPr>
          <w:rFonts w:ascii="Arial" w:hAnsi="Arial" w:cs="Arial"/>
          <w:sz w:val="20"/>
          <w:szCs w:val="20"/>
        </w:rPr>
      </w:pPr>
      <w:r>
        <w:rPr>
          <w:rFonts w:ascii="Arial" w:hAnsi="Arial" w:cs="Arial"/>
          <w:sz w:val="20"/>
          <w:szCs w:val="20"/>
        </w:rPr>
        <w:t>Os estudos aprofundados por Wenger (1998) através da etnografia numa grande companhia de seguros</w:t>
      </w:r>
      <w:proofErr w:type="gramStart"/>
      <w:r>
        <w:rPr>
          <w:rFonts w:ascii="Arial" w:hAnsi="Arial" w:cs="Arial"/>
          <w:sz w:val="20"/>
          <w:szCs w:val="20"/>
        </w:rPr>
        <w:t>,</w:t>
      </w:r>
      <w:proofErr w:type="gramEnd"/>
      <w:r>
        <w:rPr>
          <w:rFonts w:ascii="Arial" w:hAnsi="Arial" w:cs="Arial"/>
          <w:sz w:val="20"/>
          <w:szCs w:val="20"/>
        </w:rPr>
        <w:t xml:space="preserve"> permitiram efetuar a ligação das CoP à </w:t>
      </w:r>
      <w:r w:rsidR="00565AA3">
        <w:rPr>
          <w:rFonts w:ascii="Arial" w:hAnsi="Arial" w:cs="Arial"/>
          <w:sz w:val="20"/>
          <w:szCs w:val="20"/>
        </w:rPr>
        <w:t>GC</w:t>
      </w:r>
      <w:r>
        <w:rPr>
          <w:rFonts w:ascii="Arial" w:hAnsi="Arial" w:cs="Arial"/>
          <w:sz w:val="20"/>
          <w:szCs w:val="20"/>
        </w:rPr>
        <w:t>.</w:t>
      </w:r>
    </w:p>
    <w:p w:rsidR="00973772" w:rsidRPr="009817BC" w:rsidRDefault="004375DD" w:rsidP="009817BC">
      <w:pPr>
        <w:suppressAutoHyphens/>
        <w:spacing w:line="360" w:lineRule="auto"/>
        <w:jc w:val="both"/>
        <w:rPr>
          <w:rFonts w:ascii="Arial" w:hAnsi="Arial" w:cs="Arial"/>
          <w:sz w:val="20"/>
          <w:szCs w:val="20"/>
        </w:rPr>
      </w:pPr>
      <w:r w:rsidRPr="009817BC">
        <w:rPr>
          <w:rFonts w:ascii="Arial" w:hAnsi="Arial" w:cs="Arial"/>
          <w:sz w:val="20"/>
          <w:szCs w:val="20"/>
        </w:rPr>
        <w:lastRenderedPageBreak/>
        <w:t xml:space="preserve">As </w:t>
      </w:r>
      <w:r w:rsidR="00852812" w:rsidRPr="009817BC">
        <w:rPr>
          <w:rFonts w:ascii="Arial" w:hAnsi="Arial" w:cs="Arial"/>
          <w:sz w:val="20"/>
          <w:szCs w:val="20"/>
        </w:rPr>
        <w:t>CoP</w:t>
      </w:r>
      <w:r w:rsidRPr="009817BC">
        <w:rPr>
          <w:rFonts w:ascii="Arial" w:hAnsi="Arial" w:cs="Arial"/>
          <w:sz w:val="20"/>
          <w:szCs w:val="20"/>
        </w:rPr>
        <w:t xml:space="preserve"> constituem um mecanismo particularmente importante na difusão do conhecimento dentro das organizações. </w:t>
      </w:r>
      <w:r w:rsidR="00852812" w:rsidRPr="009817BC">
        <w:rPr>
          <w:rFonts w:ascii="Arial" w:hAnsi="Arial" w:cs="Arial"/>
          <w:sz w:val="20"/>
          <w:szCs w:val="20"/>
        </w:rPr>
        <w:t xml:space="preserve">Estas comunidades são compostas por pessoas próximas e que se conhecem bem umas às outras, comunicam face-a-face, negoceiam continuamente e coordenam o trabalho a realizar. Todas estas interações ajudam para que o conhecimento possa ser partilhado e distribuído pela organização (Brown e </w:t>
      </w:r>
      <w:r w:rsidR="00C71BD6" w:rsidRPr="009817BC">
        <w:rPr>
          <w:rFonts w:ascii="Arial" w:hAnsi="Arial" w:cs="Arial"/>
          <w:sz w:val="20"/>
          <w:szCs w:val="20"/>
        </w:rPr>
        <w:t>Duguid</w:t>
      </w:r>
      <w:r w:rsidR="00852812" w:rsidRPr="009817BC">
        <w:rPr>
          <w:rFonts w:ascii="Arial" w:hAnsi="Arial" w:cs="Arial"/>
          <w:sz w:val="20"/>
          <w:szCs w:val="20"/>
        </w:rPr>
        <w:t>, 2000: 143).</w:t>
      </w:r>
    </w:p>
    <w:p w:rsidR="009C44E2" w:rsidRDefault="008A1C1A" w:rsidP="009817BC">
      <w:pPr>
        <w:suppressAutoHyphens/>
        <w:spacing w:line="360" w:lineRule="auto"/>
        <w:jc w:val="both"/>
        <w:rPr>
          <w:rFonts w:cs="Arial"/>
        </w:rPr>
      </w:pPr>
      <w:r w:rsidRPr="009817BC">
        <w:rPr>
          <w:rFonts w:ascii="Arial" w:hAnsi="Arial" w:cs="Arial"/>
          <w:sz w:val="20"/>
          <w:szCs w:val="20"/>
        </w:rPr>
        <w:t>Note-se que as CoP não se restringem a um</w:t>
      </w:r>
      <w:r w:rsidR="0028552C" w:rsidRPr="009817BC">
        <w:rPr>
          <w:rFonts w:ascii="Arial" w:hAnsi="Arial" w:cs="Arial"/>
          <w:sz w:val="20"/>
          <w:szCs w:val="20"/>
        </w:rPr>
        <w:t>a</w:t>
      </w:r>
      <w:r w:rsidRPr="009817BC">
        <w:rPr>
          <w:rFonts w:ascii="Arial" w:hAnsi="Arial" w:cs="Arial"/>
          <w:sz w:val="20"/>
          <w:szCs w:val="20"/>
        </w:rPr>
        <w:t xml:space="preserve"> base de trabalho diária ou a uma organização. </w:t>
      </w:r>
      <w:r w:rsidR="009C44E2" w:rsidRPr="009817BC">
        <w:rPr>
          <w:rFonts w:ascii="Arial" w:hAnsi="Arial" w:cs="Arial"/>
          <w:sz w:val="20"/>
          <w:szCs w:val="20"/>
        </w:rPr>
        <w:t>Ou seja, as CoP ultrapassam as fronteiras da organização e têm como motivação principal os interesses comuns dos seus membros. O que difere por exemplo dos grupos de trabalho dentro de uma organização cujo interesse na sua existência</w:t>
      </w:r>
      <w:r w:rsidR="00E6266D" w:rsidRPr="009817BC">
        <w:rPr>
          <w:rFonts w:ascii="Arial" w:hAnsi="Arial" w:cs="Arial"/>
          <w:sz w:val="20"/>
          <w:szCs w:val="20"/>
        </w:rPr>
        <w:t xml:space="preserve"> e dos resultados</w:t>
      </w:r>
      <w:r w:rsidR="009C44E2" w:rsidRPr="009817BC">
        <w:rPr>
          <w:rFonts w:ascii="Arial" w:hAnsi="Arial" w:cs="Arial"/>
          <w:sz w:val="20"/>
          <w:szCs w:val="20"/>
        </w:rPr>
        <w:t xml:space="preserve"> </w:t>
      </w:r>
      <w:r w:rsidR="00E6266D" w:rsidRPr="009817BC">
        <w:rPr>
          <w:rFonts w:ascii="Arial" w:hAnsi="Arial" w:cs="Arial"/>
          <w:sz w:val="20"/>
          <w:szCs w:val="20"/>
        </w:rPr>
        <w:t xml:space="preserve">alcançados, </w:t>
      </w:r>
      <w:r w:rsidR="009C44E2" w:rsidRPr="009817BC">
        <w:rPr>
          <w:rFonts w:ascii="Arial" w:hAnsi="Arial" w:cs="Arial"/>
          <w:sz w:val="20"/>
          <w:szCs w:val="20"/>
        </w:rPr>
        <w:t>é o da própria organização.</w:t>
      </w:r>
    </w:p>
    <w:p w:rsidR="00773877" w:rsidRPr="009817BC" w:rsidRDefault="00BF149B" w:rsidP="009817BC">
      <w:pPr>
        <w:suppressAutoHyphens/>
        <w:spacing w:line="360" w:lineRule="auto"/>
        <w:jc w:val="both"/>
        <w:rPr>
          <w:rFonts w:ascii="Arial" w:hAnsi="Arial" w:cs="Arial"/>
          <w:sz w:val="20"/>
          <w:szCs w:val="20"/>
        </w:rPr>
      </w:pPr>
      <w:r w:rsidRPr="009817BC">
        <w:rPr>
          <w:rFonts w:ascii="Arial" w:hAnsi="Arial" w:cs="Arial"/>
          <w:sz w:val="20"/>
          <w:szCs w:val="20"/>
        </w:rPr>
        <w:t xml:space="preserve">Cummings e Zee (2005) </w:t>
      </w:r>
      <w:r w:rsidR="00EB2585" w:rsidRPr="009817BC">
        <w:rPr>
          <w:rFonts w:ascii="Arial" w:hAnsi="Arial" w:cs="Arial"/>
          <w:sz w:val="20"/>
          <w:szCs w:val="20"/>
        </w:rPr>
        <w:t>evidenciam</w:t>
      </w:r>
      <w:r w:rsidRPr="009817BC">
        <w:rPr>
          <w:rFonts w:ascii="Arial" w:hAnsi="Arial" w:cs="Arial"/>
          <w:sz w:val="20"/>
          <w:szCs w:val="20"/>
        </w:rPr>
        <w:t xml:space="preserve"> que </w:t>
      </w:r>
      <w:r w:rsidR="00192071" w:rsidRPr="009817BC">
        <w:rPr>
          <w:rFonts w:ascii="Arial" w:hAnsi="Arial" w:cs="Arial"/>
          <w:sz w:val="20"/>
          <w:szCs w:val="20"/>
        </w:rPr>
        <w:t>a grande força destas comunidades reside no potencial acrescido que as novas tecnologias de informação podem oferecer</w:t>
      </w:r>
      <w:r w:rsidR="008A1C1A" w:rsidRPr="009817BC">
        <w:rPr>
          <w:rFonts w:ascii="Arial" w:hAnsi="Arial" w:cs="Arial"/>
          <w:sz w:val="20"/>
          <w:szCs w:val="20"/>
        </w:rPr>
        <w:t xml:space="preserve"> (Cummings e Zee, 2005: 10).</w:t>
      </w:r>
      <w:r w:rsidR="00773877" w:rsidRPr="009817BC">
        <w:rPr>
          <w:rFonts w:ascii="Arial" w:hAnsi="Arial" w:cs="Arial"/>
          <w:sz w:val="20"/>
          <w:szCs w:val="20"/>
        </w:rPr>
        <w:t xml:space="preserve"> Estes autores que estudaram as diferenças entre CoP e redes para aprendizagem, salientam que embora as CoP tenham surgido na literatura da </w:t>
      </w:r>
      <w:r w:rsidR="00565AA3">
        <w:rPr>
          <w:rFonts w:ascii="Arial" w:hAnsi="Arial" w:cs="Arial"/>
          <w:sz w:val="20"/>
          <w:szCs w:val="20"/>
        </w:rPr>
        <w:t>GC</w:t>
      </w:r>
      <w:r w:rsidR="00773877" w:rsidRPr="009817BC">
        <w:rPr>
          <w:rFonts w:ascii="Arial" w:hAnsi="Arial" w:cs="Arial"/>
          <w:sz w:val="20"/>
          <w:szCs w:val="20"/>
        </w:rPr>
        <w:t xml:space="preserve"> mais ligado às empresas, a terminologia tem sido adotada no desenvolvimento onde as CoP são vistas como práticas baseadas em conhecimento (idem: 13).</w:t>
      </w:r>
    </w:p>
    <w:p w:rsidR="00E2585A" w:rsidRPr="009817BC" w:rsidRDefault="00E2585A" w:rsidP="009817BC">
      <w:pPr>
        <w:suppressAutoHyphens/>
        <w:spacing w:line="360" w:lineRule="auto"/>
        <w:jc w:val="both"/>
        <w:rPr>
          <w:rFonts w:ascii="Arial" w:hAnsi="Arial" w:cs="Arial"/>
          <w:sz w:val="20"/>
          <w:szCs w:val="20"/>
        </w:rPr>
      </w:pPr>
      <w:r w:rsidRPr="009817BC">
        <w:rPr>
          <w:rFonts w:ascii="Arial" w:hAnsi="Arial" w:cs="Arial"/>
          <w:sz w:val="20"/>
          <w:szCs w:val="20"/>
        </w:rPr>
        <w:t xml:space="preserve">Com o desenvolvimento da tecnologia baseada na internet e a facilidade com </w:t>
      </w:r>
      <w:r w:rsidR="00B904CE">
        <w:rPr>
          <w:rFonts w:ascii="Arial" w:hAnsi="Arial" w:cs="Arial"/>
          <w:sz w:val="20"/>
          <w:szCs w:val="20"/>
        </w:rPr>
        <w:t xml:space="preserve">que circula a </w:t>
      </w:r>
      <w:r w:rsidR="00C71741" w:rsidRPr="009817BC">
        <w:rPr>
          <w:rFonts w:ascii="Arial" w:hAnsi="Arial" w:cs="Arial"/>
          <w:sz w:val="20"/>
          <w:szCs w:val="20"/>
        </w:rPr>
        <w:t>informação</w:t>
      </w:r>
      <w:r w:rsidRPr="009817BC">
        <w:rPr>
          <w:rFonts w:ascii="Arial" w:hAnsi="Arial" w:cs="Arial"/>
          <w:sz w:val="20"/>
          <w:szCs w:val="20"/>
        </w:rPr>
        <w:t>, desenvolveu-se a ideia de CoP virtuais</w:t>
      </w:r>
      <w:r w:rsidR="002727D0" w:rsidRPr="009817BC">
        <w:rPr>
          <w:rFonts w:ascii="Arial" w:hAnsi="Arial" w:cs="Arial"/>
          <w:sz w:val="20"/>
          <w:szCs w:val="20"/>
        </w:rPr>
        <w:t xml:space="preserve"> que dependem de uma plataforma de comunicação e de uma entidade que providencia os meios de acesso à CoP virtual e a manutenção da estrutura (Vasconcelos et al., 2005: 3).</w:t>
      </w:r>
      <w:r w:rsidR="00812AEE" w:rsidRPr="009817BC">
        <w:rPr>
          <w:rFonts w:ascii="Arial" w:hAnsi="Arial" w:cs="Arial"/>
          <w:sz w:val="20"/>
          <w:szCs w:val="20"/>
        </w:rPr>
        <w:t xml:space="preserve"> </w:t>
      </w:r>
    </w:p>
    <w:p w:rsidR="002727D0" w:rsidRPr="009817BC" w:rsidRDefault="002727D0" w:rsidP="009817BC">
      <w:pPr>
        <w:suppressAutoHyphens/>
        <w:spacing w:line="360" w:lineRule="auto"/>
        <w:jc w:val="both"/>
        <w:rPr>
          <w:rFonts w:ascii="Arial" w:hAnsi="Arial" w:cs="Arial"/>
          <w:sz w:val="20"/>
          <w:szCs w:val="20"/>
        </w:rPr>
      </w:pPr>
      <w:r w:rsidRPr="009817BC">
        <w:rPr>
          <w:rFonts w:ascii="Arial" w:hAnsi="Arial" w:cs="Arial"/>
          <w:sz w:val="20"/>
          <w:szCs w:val="20"/>
        </w:rPr>
        <w:t>No entanto,</w:t>
      </w:r>
      <w:r w:rsidR="00897DE1" w:rsidRPr="009817BC">
        <w:rPr>
          <w:rFonts w:ascii="Arial" w:hAnsi="Arial" w:cs="Arial"/>
          <w:sz w:val="20"/>
          <w:szCs w:val="20"/>
        </w:rPr>
        <w:t xml:space="preserve"> a ideia de CoP virtuais não é consensual, uma vez que</w:t>
      </w:r>
      <w:r w:rsidRPr="009817BC">
        <w:rPr>
          <w:rFonts w:ascii="Arial" w:hAnsi="Arial" w:cs="Arial"/>
          <w:sz w:val="20"/>
          <w:szCs w:val="20"/>
        </w:rPr>
        <w:t xml:space="preserve"> a perda do contato direto e diálogo face-a-face fazem com que </w:t>
      </w:r>
      <w:r w:rsidR="00897DE1" w:rsidRPr="009817BC">
        <w:rPr>
          <w:rFonts w:ascii="Arial" w:hAnsi="Arial" w:cs="Arial"/>
          <w:sz w:val="20"/>
          <w:szCs w:val="20"/>
        </w:rPr>
        <w:t xml:space="preserve">elas </w:t>
      </w:r>
      <w:r w:rsidRPr="009817BC">
        <w:rPr>
          <w:rFonts w:ascii="Arial" w:hAnsi="Arial" w:cs="Arial"/>
          <w:sz w:val="20"/>
          <w:szCs w:val="20"/>
        </w:rPr>
        <w:t xml:space="preserve">não tenham o potencial de criação </w:t>
      </w:r>
      <w:r w:rsidR="00897DE1" w:rsidRPr="009817BC">
        <w:rPr>
          <w:rFonts w:ascii="Arial" w:hAnsi="Arial" w:cs="Arial"/>
          <w:sz w:val="20"/>
          <w:szCs w:val="20"/>
        </w:rPr>
        <w:t>e de partilha de conhecimento.</w:t>
      </w:r>
    </w:p>
    <w:p w:rsidR="00970733" w:rsidRPr="009817BC" w:rsidRDefault="00970733" w:rsidP="009817BC">
      <w:pPr>
        <w:suppressAutoHyphens/>
        <w:spacing w:line="360" w:lineRule="auto"/>
        <w:jc w:val="both"/>
        <w:rPr>
          <w:rFonts w:ascii="Arial" w:hAnsi="Arial" w:cs="Arial"/>
          <w:sz w:val="20"/>
          <w:szCs w:val="20"/>
        </w:rPr>
      </w:pPr>
      <w:r w:rsidRPr="009817BC">
        <w:rPr>
          <w:rFonts w:ascii="Arial" w:hAnsi="Arial" w:cs="Arial"/>
          <w:sz w:val="20"/>
          <w:szCs w:val="20"/>
        </w:rPr>
        <w:t xml:space="preserve">Swan et al. (1999: 265) </w:t>
      </w:r>
      <w:r w:rsidR="00806728" w:rsidRPr="009817BC">
        <w:rPr>
          <w:rFonts w:ascii="Arial" w:hAnsi="Arial" w:cs="Arial"/>
          <w:sz w:val="20"/>
          <w:szCs w:val="20"/>
        </w:rPr>
        <w:t>acentua a perda da proximidade para salientar subtilmente a difere</w:t>
      </w:r>
      <w:r w:rsidRPr="009817BC">
        <w:rPr>
          <w:rFonts w:ascii="Arial" w:hAnsi="Arial" w:cs="Arial"/>
          <w:sz w:val="20"/>
          <w:szCs w:val="20"/>
        </w:rPr>
        <w:t>nça entre estas duas realidades onde a partilha casual de conhecimento deixa de acontecer.</w:t>
      </w:r>
      <w:r w:rsidR="00806728" w:rsidRPr="009817BC">
        <w:rPr>
          <w:rFonts w:ascii="Arial" w:hAnsi="Arial" w:cs="Arial"/>
          <w:sz w:val="20"/>
          <w:szCs w:val="20"/>
        </w:rPr>
        <w:t xml:space="preserve"> </w:t>
      </w:r>
    </w:p>
    <w:p w:rsidR="008A2EBC" w:rsidRDefault="00970733" w:rsidP="009817BC">
      <w:pPr>
        <w:suppressAutoHyphens/>
        <w:spacing w:line="360" w:lineRule="auto"/>
        <w:jc w:val="both"/>
        <w:rPr>
          <w:rFonts w:ascii="Arial" w:hAnsi="Arial" w:cs="Arial"/>
          <w:sz w:val="20"/>
          <w:szCs w:val="20"/>
        </w:rPr>
      </w:pPr>
      <w:r w:rsidRPr="009817BC">
        <w:rPr>
          <w:rFonts w:ascii="Arial" w:hAnsi="Arial" w:cs="Arial"/>
          <w:sz w:val="20"/>
          <w:szCs w:val="20"/>
        </w:rPr>
        <w:t xml:space="preserve">Prusak (1997: </w:t>
      </w:r>
      <w:r w:rsidR="00192921">
        <w:rPr>
          <w:rFonts w:ascii="Arial" w:hAnsi="Arial" w:cs="Arial"/>
          <w:sz w:val="20"/>
          <w:szCs w:val="20"/>
        </w:rPr>
        <w:t>XIII</w:t>
      </w:r>
      <w:r w:rsidRPr="009817BC">
        <w:rPr>
          <w:rFonts w:ascii="Arial" w:hAnsi="Arial" w:cs="Arial"/>
          <w:sz w:val="20"/>
          <w:szCs w:val="20"/>
        </w:rPr>
        <w:t xml:space="preserve">) coloca a questão de uma forma </w:t>
      </w:r>
      <w:r w:rsidR="008037F0">
        <w:rPr>
          <w:rFonts w:ascii="Arial" w:hAnsi="Arial" w:cs="Arial"/>
          <w:sz w:val="20"/>
          <w:szCs w:val="20"/>
        </w:rPr>
        <w:t>concreta</w:t>
      </w:r>
      <w:r w:rsidRPr="009817BC">
        <w:rPr>
          <w:rFonts w:ascii="Arial" w:hAnsi="Arial" w:cs="Arial"/>
          <w:sz w:val="20"/>
          <w:szCs w:val="20"/>
        </w:rPr>
        <w:t xml:space="preserve"> </w:t>
      </w:r>
      <w:r w:rsidR="00806728" w:rsidRPr="009817BC">
        <w:rPr>
          <w:rFonts w:ascii="Arial" w:hAnsi="Arial" w:cs="Arial"/>
          <w:sz w:val="20"/>
          <w:szCs w:val="20"/>
        </w:rPr>
        <w:t>“</w:t>
      </w:r>
      <w:r w:rsidR="008A2EBC" w:rsidRPr="009817BC">
        <w:rPr>
          <w:rFonts w:ascii="Arial" w:hAnsi="Arial" w:cs="Arial"/>
          <w:sz w:val="20"/>
          <w:szCs w:val="20"/>
        </w:rPr>
        <w:t>s</w:t>
      </w:r>
      <w:r w:rsidRPr="009817BC">
        <w:rPr>
          <w:rFonts w:ascii="Arial" w:hAnsi="Arial" w:cs="Arial"/>
          <w:sz w:val="20"/>
          <w:szCs w:val="20"/>
        </w:rPr>
        <w:t>e o dispensador de água era uma fonte de conhecimento na empresa tradicional, qual o substituto numa virtual?</w:t>
      </w:r>
      <w:r w:rsidR="00192921">
        <w:rPr>
          <w:rFonts w:ascii="Arial" w:hAnsi="Arial" w:cs="Arial"/>
          <w:sz w:val="20"/>
          <w:szCs w:val="20"/>
        </w:rPr>
        <w:t xml:space="preserve"> Como se gere a necessidade dos encontros face-a-face que são essenciais para estabelecer a confiança?</w:t>
      </w:r>
      <w:r w:rsidRPr="009817BC">
        <w:rPr>
          <w:rFonts w:ascii="Arial" w:hAnsi="Arial" w:cs="Arial"/>
          <w:sz w:val="20"/>
          <w:szCs w:val="20"/>
        </w:rPr>
        <w:t>”</w:t>
      </w:r>
      <w:r w:rsidR="00806728" w:rsidRPr="009817BC">
        <w:rPr>
          <w:rFonts w:ascii="Arial" w:hAnsi="Arial" w:cs="Arial"/>
          <w:sz w:val="20"/>
          <w:szCs w:val="20"/>
        </w:rPr>
        <w:t xml:space="preserve">. </w:t>
      </w:r>
    </w:p>
    <w:p w:rsidR="00E6195B" w:rsidRPr="009817BC" w:rsidRDefault="00B904CE" w:rsidP="000836D2">
      <w:pPr>
        <w:spacing w:before="120" w:line="360" w:lineRule="auto"/>
        <w:jc w:val="both"/>
        <w:rPr>
          <w:rFonts w:ascii="Arial" w:hAnsi="Arial" w:cs="Arial"/>
          <w:sz w:val="20"/>
          <w:szCs w:val="20"/>
        </w:rPr>
      </w:pPr>
      <w:r>
        <w:rPr>
          <w:rFonts w:ascii="Arial" w:hAnsi="Arial" w:cs="Arial"/>
          <w:sz w:val="20"/>
          <w:szCs w:val="20"/>
        </w:rPr>
        <w:t xml:space="preserve">Por essa razão, </w:t>
      </w:r>
      <w:r w:rsidR="00F726ED" w:rsidRPr="009817BC">
        <w:rPr>
          <w:rFonts w:ascii="Arial" w:hAnsi="Arial" w:cs="Arial"/>
          <w:sz w:val="20"/>
          <w:szCs w:val="20"/>
        </w:rPr>
        <w:t xml:space="preserve">Brown e </w:t>
      </w:r>
      <w:r w:rsidR="00C71BD6" w:rsidRPr="009817BC">
        <w:rPr>
          <w:rFonts w:ascii="Arial" w:hAnsi="Arial" w:cs="Arial"/>
          <w:sz w:val="20"/>
          <w:szCs w:val="20"/>
        </w:rPr>
        <w:t>Duguid</w:t>
      </w:r>
      <w:r w:rsidR="00F726ED" w:rsidRPr="009817BC">
        <w:rPr>
          <w:rFonts w:ascii="Arial" w:hAnsi="Arial" w:cs="Arial"/>
          <w:sz w:val="20"/>
          <w:szCs w:val="20"/>
        </w:rPr>
        <w:t xml:space="preserve"> (2000) fazem uma distinção entre aquilo que consideram como: “comunidades de prática” e as “redes de prática”. As “redes de prática”, embora possam ter um grande alcance, partilha-se informação mais relacionada com as práticas do que com o conhecimento (Brown e </w:t>
      </w:r>
      <w:r w:rsidR="00C71BD6" w:rsidRPr="009817BC">
        <w:rPr>
          <w:rFonts w:ascii="Arial" w:hAnsi="Arial" w:cs="Arial"/>
          <w:sz w:val="20"/>
          <w:szCs w:val="20"/>
        </w:rPr>
        <w:t>Duguid</w:t>
      </w:r>
      <w:r w:rsidR="00F726ED" w:rsidRPr="009817BC">
        <w:rPr>
          <w:rFonts w:ascii="Arial" w:hAnsi="Arial" w:cs="Arial"/>
          <w:sz w:val="20"/>
          <w:szCs w:val="20"/>
        </w:rPr>
        <w:t>, 2000: 142).</w:t>
      </w:r>
    </w:p>
    <w:p w:rsidR="002C205F" w:rsidRPr="009817BC" w:rsidRDefault="002C205F" w:rsidP="009817BC">
      <w:pPr>
        <w:spacing w:before="120" w:line="360" w:lineRule="auto"/>
        <w:jc w:val="both"/>
        <w:rPr>
          <w:rFonts w:ascii="Arial" w:hAnsi="Arial" w:cs="Arial"/>
          <w:sz w:val="20"/>
          <w:szCs w:val="20"/>
        </w:rPr>
      </w:pPr>
      <w:r w:rsidRPr="009817BC">
        <w:rPr>
          <w:rFonts w:ascii="Arial" w:hAnsi="Arial" w:cs="Arial"/>
          <w:sz w:val="20"/>
          <w:szCs w:val="20"/>
        </w:rPr>
        <w:t xml:space="preserve">Ou seja, </w:t>
      </w:r>
      <w:r w:rsidR="009E2F9B" w:rsidRPr="009817BC">
        <w:rPr>
          <w:rFonts w:ascii="Arial" w:hAnsi="Arial" w:cs="Arial"/>
          <w:sz w:val="20"/>
          <w:szCs w:val="20"/>
        </w:rPr>
        <w:t xml:space="preserve">apesar das redes de prática poderem partilhar algumas semelhanças com as CoP, elas são mais </w:t>
      </w:r>
      <w:r w:rsidR="008037F0">
        <w:rPr>
          <w:rFonts w:ascii="Arial" w:hAnsi="Arial" w:cs="Arial"/>
          <w:sz w:val="20"/>
          <w:szCs w:val="20"/>
        </w:rPr>
        <w:t>centradas</w:t>
      </w:r>
      <w:r w:rsidR="009E2F9B" w:rsidRPr="009817BC">
        <w:rPr>
          <w:rFonts w:ascii="Arial" w:hAnsi="Arial" w:cs="Arial"/>
          <w:sz w:val="20"/>
          <w:szCs w:val="20"/>
        </w:rPr>
        <w:t xml:space="preserve"> no indivíduo do que na comunidade. A comunidade é uma das características </w:t>
      </w:r>
      <w:r w:rsidR="005A5C08" w:rsidRPr="009817BC">
        <w:rPr>
          <w:rFonts w:ascii="Arial" w:hAnsi="Arial" w:cs="Arial"/>
          <w:sz w:val="20"/>
          <w:szCs w:val="20"/>
        </w:rPr>
        <w:t>principais</w:t>
      </w:r>
      <w:r w:rsidR="009E2F9B" w:rsidRPr="009817BC">
        <w:rPr>
          <w:rFonts w:ascii="Arial" w:hAnsi="Arial" w:cs="Arial"/>
          <w:sz w:val="20"/>
          <w:szCs w:val="20"/>
        </w:rPr>
        <w:t xml:space="preserve"> das </w:t>
      </w:r>
      <w:r w:rsidRPr="009817BC">
        <w:rPr>
          <w:rFonts w:ascii="Arial" w:hAnsi="Arial" w:cs="Arial"/>
          <w:sz w:val="20"/>
          <w:szCs w:val="20"/>
        </w:rPr>
        <w:t>CoP</w:t>
      </w:r>
      <w:r w:rsidR="008037F0">
        <w:rPr>
          <w:rFonts w:ascii="Arial" w:hAnsi="Arial" w:cs="Arial"/>
          <w:sz w:val="20"/>
          <w:szCs w:val="20"/>
        </w:rPr>
        <w:t>. É</w:t>
      </w:r>
      <w:r w:rsidR="005A5C08" w:rsidRPr="009817BC">
        <w:rPr>
          <w:rFonts w:ascii="Arial" w:hAnsi="Arial" w:cs="Arial"/>
          <w:sz w:val="20"/>
          <w:szCs w:val="20"/>
        </w:rPr>
        <w:t xml:space="preserve"> ela que permite</w:t>
      </w:r>
      <w:r w:rsidR="009E2F9B" w:rsidRPr="009817BC">
        <w:rPr>
          <w:rFonts w:ascii="Arial" w:hAnsi="Arial" w:cs="Arial"/>
          <w:sz w:val="20"/>
          <w:szCs w:val="20"/>
        </w:rPr>
        <w:t xml:space="preserve"> </w:t>
      </w:r>
      <w:r w:rsidRPr="009817BC">
        <w:rPr>
          <w:rFonts w:ascii="Arial" w:hAnsi="Arial" w:cs="Arial"/>
          <w:sz w:val="20"/>
          <w:szCs w:val="20"/>
        </w:rPr>
        <w:t xml:space="preserve">ligações sociais fortes </w:t>
      </w:r>
      <w:r w:rsidR="009E2F9B" w:rsidRPr="009817BC">
        <w:rPr>
          <w:rFonts w:ascii="Arial" w:hAnsi="Arial" w:cs="Arial"/>
          <w:sz w:val="20"/>
          <w:szCs w:val="20"/>
        </w:rPr>
        <w:t xml:space="preserve">que </w:t>
      </w:r>
      <w:r w:rsidR="00844D8B" w:rsidRPr="009817BC">
        <w:rPr>
          <w:rFonts w:ascii="Arial" w:hAnsi="Arial" w:cs="Arial"/>
          <w:sz w:val="20"/>
          <w:szCs w:val="20"/>
        </w:rPr>
        <w:t>não</w:t>
      </w:r>
      <w:r w:rsidRPr="009817BC">
        <w:rPr>
          <w:rFonts w:ascii="Arial" w:hAnsi="Arial" w:cs="Arial"/>
          <w:sz w:val="20"/>
          <w:szCs w:val="20"/>
        </w:rPr>
        <w:t xml:space="preserve"> podem existir </w:t>
      </w:r>
      <w:r w:rsidR="00844D8B" w:rsidRPr="009817BC">
        <w:rPr>
          <w:rFonts w:ascii="Arial" w:hAnsi="Arial" w:cs="Arial"/>
          <w:sz w:val="20"/>
          <w:szCs w:val="20"/>
        </w:rPr>
        <w:t xml:space="preserve">com a mesma intensidade </w:t>
      </w:r>
      <w:r w:rsidRPr="009817BC">
        <w:rPr>
          <w:rFonts w:ascii="Arial" w:hAnsi="Arial" w:cs="Arial"/>
          <w:sz w:val="20"/>
          <w:szCs w:val="20"/>
        </w:rPr>
        <w:t>numa rede de prática ou CoP virtual.</w:t>
      </w:r>
    </w:p>
    <w:p w:rsidR="008A4AAD" w:rsidRDefault="00E6195B" w:rsidP="009817BC">
      <w:pPr>
        <w:spacing w:before="120" w:line="360" w:lineRule="auto"/>
        <w:jc w:val="both"/>
        <w:rPr>
          <w:rFonts w:cs="Arial"/>
        </w:rPr>
      </w:pPr>
      <w:r w:rsidRPr="009817BC">
        <w:rPr>
          <w:rFonts w:ascii="Arial" w:hAnsi="Arial" w:cs="Arial"/>
          <w:sz w:val="20"/>
          <w:szCs w:val="20"/>
        </w:rPr>
        <w:lastRenderedPageBreak/>
        <w:t>Independentemente</w:t>
      </w:r>
      <w:r w:rsidR="002C205F" w:rsidRPr="009817BC">
        <w:rPr>
          <w:rFonts w:ascii="Arial" w:hAnsi="Arial" w:cs="Arial"/>
          <w:sz w:val="20"/>
          <w:szCs w:val="20"/>
        </w:rPr>
        <w:t xml:space="preserve"> de se chamar CoP virtual, rede de prática ou redes de aprendizagem</w:t>
      </w:r>
      <w:r w:rsidR="00EB43C8" w:rsidRPr="009817BC">
        <w:rPr>
          <w:rFonts w:ascii="Arial" w:hAnsi="Arial" w:cs="Arial"/>
          <w:sz w:val="20"/>
          <w:szCs w:val="20"/>
        </w:rPr>
        <w:t xml:space="preserve">, </w:t>
      </w:r>
      <w:r w:rsidR="009A130C" w:rsidRPr="009817BC">
        <w:rPr>
          <w:rFonts w:ascii="Arial" w:hAnsi="Arial" w:cs="Arial"/>
          <w:sz w:val="20"/>
          <w:szCs w:val="20"/>
        </w:rPr>
        <w:t xml:space="preserve">para Cummings e Zee (2005), </w:t>
      </w:r>
      <w:r w:rsidR="00EB43C8" w:rsidRPr="009817BC">
        <w:rPr>
          <w:rFonts w:ascii="Arial" w:hAnsi="Arial" w:cs="Arial"/>
          <w:sz w:val="20"/>
          <w:szCs w:val="20"/>
        </w:rPr>
        <w:t>o que é realmente</w:t>
      </w:r>
      <w:r w:rsidR="009A130C" w:rsidRPr="009817BC">
        <w:rPr>
          <w:rFonts w:ascii="Arial" w:hAnsi="Arial" w:cs="Arial"/>
          <w:sz w:val="20"/>
          <w:szCs w:val="20"/>
        </w:rPr>
        <w:t xml:space="preserve"> importante é que se tire partido das oportunidades que estas realidades oferecem no sentido da inovação (Cummings e Zee, 2005: 20)</w:t>
      </w:r>
      <w:r w:rsidR="009C44E2" w:rsidRPr="009817BC">
        <w:rPr>
          <w:rFonts w:ascii="Arial" w:hAnsi="Arial" w:cs="Arial"/>
          <w:sz w:val="20"/>
          <w:szCs w:val="20"/>
        </w:rPr>
        <w:t>.</w:t>
      </w:r>
      <w:r>
        <w:rPr>
          <w:rFonts w:cs="Arial"/>
        </w:rPr>
        <w:t xml:space="preserve"> </w:t>
      </w:r>
      <w:r w:rsidR="00F726ED">
        <w:rPr>
          <w:rFonts w:cs="Arial"/>
        </w:rPr>
        <w:t xml:space="preserve"> </w:t>
      </w:r>
      <w:r w:rsidR="00E215AD">
        <w:rPr>
          <w:rFonts w:cs="Arial"/>
        </w:rPr>
        <w:t xml:space="preserve"> </w:t>
      </w:r>
    </w:p>
    <w:p w:rsidR="00FD1FFA" w:rsidRPr="00D33AB3" w:rsidRDefault="00BF4057" w:rsidP="003C62FD">
      <w:pPr>
        <w:pStyle w:val="Cabealho2"/>
        <w:numPr>
          <w:ilvl w:val="1"/>
          <w:numId w:val="8"/>
        </w:numPr>
        <w:spacing w:line="360" w:lineRule="auto"/>
        <w:ind w:left="709" w:hanging="709"/>
        <w:rPr>
          <w:rFonts w:ascii="Arial" w:hAnsi="Arial" w:cs="Arial"/>
          <w:sz w:val="26"/>
        </w:rPr>
      </w:pPr>
      <w:bookmarkStart w:id="122" w:name="_Toc431245436"/>
      <w:r w:rsidRPr="00D33AB3">
        <w:rPr>
          <w:rFonts w:ascii="Arial" w:hAnsi="Arial" w:cs="Arial"/>
          <w:sz w:val="26"/>
        </w:rPr>
        <w:t>Avaliação</w:t>
      </w:r>
      <w:r w:rsidR="005D1F4C" w:rsidRPr="00D33AB3">
        <w:rPr>
          <w:rFonts w:ascii="Arial" w:hAnsi="Arial" w:cs="Arial"/>
          <w:sz w:val="26"/>
        </w:rPr>
        <w:t xml:space="preserve"> e</w:t>
      </w:r>
      <w:r w:rsidR="00967AA8" w:rsidRPr="00D33AB3">
        <w:rPr>
          <w:rFonts w:ascii="Arial" w:hAnsi="Arial" w:cs="Arial"/>
          <w:sz w:val="26"/>
        </w:rPr>
        <w:t xml:space="preserve"> </w:t>
      </w:r>
      <w:r w:rsidR="00FD1FFA" w:rsidRPr="00D33AB3">
        <w:rPr>
          <w:rFonts w:ascii="Arial" w:hAnsi="Arial" w:cs="Arial"/>
          <w:sz w:val="26"/>
        </w:rPr>
        <w:t>Aprendizagem</w:t>
      </w:r>
      <w:bookmarkEnd w:id="122"/>
    </w:p>
    <w:p w:rsidR="00933E51" w:rsidRPr="009817BC" w:rsidRDefault="003160D9" w:rsidP="009817BC">
      <w:pPr>
        <w:spacing w:line="360" w:lineRule="auto"/>
        <w:jc w:val="both"/>
        <w:rPr>
          <w:rFonts w:ascii="Arial" w:hAnsi="Arial" w:cs="Arial"/>
          <w:sz w:val="20"/>
          <w:szCs w:val="20"/>
        </w:rPr>
      </w:pPr>
      <w:r w:rsidRPr="009817BC">
        <w:rPr>
          <w:rFonts w:ascii="Arial" w:hAnsi="Arial" w:cs="Arial"/>
          <w:sz w:val="20"/>
          <w:szCs w:val="20"/>
        </w:rPr>
        <w:t xml:space="preserve">A forma de implementar políticas e programas é feita </w:t>
      </w:r>
      <w:r w:rsidR="00933E51" w:rsidRPr="009817BC">
        <w:rPr>
          <w:rFonts w:ascii="Arial" w:hAnsi="Arial" w:cs="Arial"/>
          <w:sz w:val="20"/>
          <w:szCs w:val="20"/>
        </w:rPr>
        <w:t>sobre a forma de projetos</w:t>
      </w:r>
      <w:r w:rsidRPr="009817BC">
        <w:rPr>
          <w:rFonts w:ascii="Arial" w:hAnsi="Arial" w:cs="Arial"/>
          <w:sz w:val="20"/>
          <w:szCs w:val="20"/>
        </w:rPr>
        <w:t xml:space="preserve">. </w:t>
      </w:r>
      <w:r w:rsidR="006F7719" w:rsidRPr="009817BC">
        <w:rPr>
          <w:rFonts w:ascii="Arial" w:hAnsi="Arial" w:cs="Arial"/>
          <w:sz w:val="20"/>
          <w:szCs w:val="20"/>
        </w:rPr>
        <w:t xml:space="preserve">Sendo a implementação de projetos uma das tarefas primordiais das ONGD, a avaliação, fazendo parte do ciclo de projeto, surge então como um elemento particularmente importante para o conhecimento a partir da aprendizagem que se retira das conclusões, conforme definição proposta por Schiefer et al. (2006: 238), a avaliação é um: </w:t>
      </w:r>
      <w:r w:rsidR="006F7719" w:rsidRPr="008037F0">
        <w:rPr>
          <w:rFonts w:ascii="Arial" w:hAnsi="Arial" w:cs="Arial"/>
          <w:sz w:val="20"/>
          <w:szCs w:val="20"/>
        </w:rPr>
        <w:t xml:space="preserve">“exame, aprofundado e rigoroso, de uma organização, situação, projeto ou programa, com o intuito de chegar a um juízo fundamentado e racional acerca do seu sucesso. Análise detalhada dos resultados, efeitos e impactes de um projeto, ou intervenção, tendo em vista as suas eventuais correção, reformulação, reorientação ou, em alternativa, a extração de conclusões face </w:t>
      </w:r>
      <w:r w:rsidR="00D52831">
        <w:rPr>
          <w:rFonts w:ascii="Arial" w:hAnsi="Arial" w:cs="Arial"/>
          <w:sz w:val="20"/>
          <w:szCs w:val="20"/>
        </w:rPr>
        <w:t>à</w:t>
      </w:r>
      <w:r w:rsidR="006F7719" w:rsidRPr="008037F0">
        <w:rPr>
          <w:rFonts w:ascii="Arial" w:hAnsi="Arial" w:cs="Arial"/>
          <w:sz w:val="20"/>
          <w:szCs w:val="20"/>
        </w:rPr>
        <w:t xml:space="preserve"> implementação de projetos idênticos no futuro”</w:t>
      </w:r>
      <w:r w:rsidR="006F7719" w:rsidRPr="009817BC">
        <w:rPr>
          <w:rFonts w:ascii="Arial" w:hAnsi="Arial" w:cs="Arial"/>
          <w:sz w:val="20"/>
          <w:szCs w:val="20"/>
        </w:rPr>
        <w:t xml:space="preserve">. </w:t>
      </w:r>
    </w:p>
    <w:p w:rsidR="006F7719" w:rsidRPr="009817BC" w:rsidRDefault="006F7719" w:rsidP="009817BC">
      <w:pPr>
        <w:spacing w:line="360" w:lineRule="auto"/>
        <w:jc w:val="both"/>
        <w:rPr>
          <w:rFonts w:ascii="Arial" w:hAnsi="Arial" w:cs="Arial"/>
          <w:sz w:val="20"/>
          <w:szCs w:val="20"/>
        </w:rPr>
      </w:pPr>
      <w:r w:rsidRPr="009817BC">
        <w:rPr>
          <w:rFonts w:ascii="Arial" w:hAnsi="Arial" w:cs="Arial"/>
          <w:sz w:val="20"/>
          <w:szCs w:val="20"/>
        </w:rPr>
        <w:t xml:space="preserve">Por outro lado, a avaliação “é potencialmente superior em áreas de </w:t>
      </w:r>
      <w:proofErr w:type="gramStart"/>
      <w:r w:rsidRPr="009817BC">
        <w:rPr>
          <w:rFonts w:ascii="Arial" w:hAnsi="Arial" w:cs="Arial"/>
          <w:sz w:val="20"/>
          <w:szCs w:val="20"/>
        </w:rPr>
        <w:t>política inovadoras</w:t>
      </w:r>
      <w:proofErr w:type="gramEnd"/>
      <w:r w:rsidRPr="009817BC">
        <w:rPr>
          <w:rFonts w:ascii="Arial" w:hAnsi="Arial" w:cs="Arial"/>
          <w:sz w:val="20"/>
          <w:szCs w:val="20"/>
        </w:rPr>
        <w:t xml:space="preserve">, onde o êxito não se pode tomar por garantido e onde a implementação nem sempre é linear, para além de exigir uma gestão e um planeamento sofisticado.” (CE, 2004: 7). </w:t>
      </w:r>
    </w:p>
    <w:p w:rsidR="008B7747" w:rsidRPr="009817BC" w:rsidRDefault="007C5BE3" w:rsidP="009817BC">
      <w:pPr>
        <w:spacing w:line="360" w:lineRule="auto"/>
        <w:jc w:val="both"/>
        <w:rPr>
          <w:rFonts w:ascii="Arial" w:hAnsi="Arial" w:cs="Arial"/>
          <w:sz w:val="20"/>
          <w:szCs w:val="20"/>
        </w:rPr>
      </w:pPr>
      <w:r w:rsidRPr="009817BC">
        <w:rPr>
          <w:rFonts w:ascii="Arial" w:hAnsi="Arial" w:cs="Arial"/>
          <w:sz w:val="20"/>
          <w:szCs w:val="20"/>
        </w:rPr>
        <w:t>Sendo a avaliação particularmente importante em áreas onde o sucesso não é tomado como garantido, este instrumento constitui um desafio particular para as ONG</w:t>
      </w:r>
      <w:r w:rsidR="009754A8" w:rsidRPr="009817BC">
        <w:rPr>
          <w:rFonts w:ascii="Arial" w:hAnsi="Arial" w:cs="Arial"/>
          <w:sz w:val="20"/>
          <w:szCs w:val="20"/>
        </w:rPr>
        <w:t xml:space="preserve">. </w:t>
      </w:r>
    </w:p>
    <w:p w:rsidR="00E138AE" w:rsidRPr="009817BC" w:rsidRDefault="008B7747" w:rsidP="009817BC">
      <w:pPr>
        <w:spacing w:line="360" w:lineRule="auto"/>
        <w:jc w:val="both"/>
        <w:rPr>
          <w:rFonts w:ascii="Arial" w:hAnsi="Arial" w:cs="Arial"/>
          <w:sz w:val="20"/>
          <w:szCs w:val="20"/>
        </w:rPr>
      </w:pPr>
      <w:r w:rsidRPr="009817BC">
        <w:rPr>
          <w:rFonts w:ascii="Arial" w:hAnsi="Arial" w:cs="Arial"/>
          <w:sz w:val="20"/>
          <w:szCs w:val="20"/>
        </w:rPr>
        <w:t xml:space="preserve">Para se enquadrar o desafio da avaliação nas ONGD, </w:t>
      </w:r>
      <w:r w:rsidR="007C5BE3" w:rsidRPr="009817BC">
        <w:rPr>
          <w:rFonts w:ascii="Arial" w:hAnsi="Arial" w:cs="Arial"/>
          <w:sz w:val="20"/>
          <w:szCs w:val="20"/>
        </w:rPr>
        <w:t>Moore e Stewart (</w:t>
      </w:r>
      <w:r w:rsidR="00885CCA" w:rsidRPr="009817BC">
        <w:rPr>
          <w:rFonts w:ascii="Arial" w:hAnsi="Arial" w:cs="Arial"/>
          <w:sz w:val="20"/>
          <w:szCs w:val="20"/>
        </w:rPr>
        <w:t>2000</w:t>
      </w:r>
      <w:r w:rsidR="008222CA" w:rsidRPr="009817BC">
        <w:rPr>
          <w:rFonts w:ascii="Arial" w:hAnsi="Arial" w:cs="Arial"/>
          <w:sz w:val="20"/>
          <w:szCs w:val="20"/>
        </w:rPr>
        <w:t>)</w:t>
      </w:r>
      <w:r w:rsidR="009754A8" w:rsidRPr="009817BC">
        <w:rPr>
          <w:rFonts w:ascii="Arial" w:hAnsi="Arial" w:cs="Arial"/>
          <w:sz w:val="20"/>
          <w:szCs w:val="20"/>
        </w:rPr>
        <w:t xml:space="preserve"> </w:t>
      </w:r>
      <w:r w:rsidR="00E138AE" w:rsidRPr="009817BC">
        <w:rPr>
          <w:rFonts w:ascii="Arial" w:hAnsi="Arial" w:cs="Arial"/>
          <w:sz w:val="20"/>
          <w:szCs w:val="20"/>
        </w:rPr>
        <w:t xml:space="preserve">fazem a distinção entre </w:t>
      </w:r>
      <w:r w:rsidRPr="009817BC">
        <w:rPr>
          <w:rFonts w:ascii="Arial" w:hAnsi="Arial" w:cs="Arial"/>
          <w:sz w:val="20"/>
          <w:szCs w:val="20"/>
        </w:rPr>
        <w:t xml:space="preserve">as ONGD e </w:t>
      </w:r>
      <w:r w:rsidR="00E138AE" w:rsidRPr="009817BC">
        <w:rPr>
          <w:rFonts w:ascii="Arial" w:hAnsi="Arial" w:cs="Arial"/>
          <w:sz w:val="20"/>
          <w:szCs w:val="20"/>
        </w:rPr>
        <w:t>organizaç</w:t>
      </w:r>
      <w:r w:rsidRPr="009817BC">
        <w:rPr>
          <w:rFonts w:ascii="Arial" w:hAnsi="Arial" w:cs="Arial"/>
          <w:sz w:val="20"/>
          <w:szCs w:val="20"/>
        </w:rPr>
        <w:t>ões</w:t>
      </w:r>
      <w:r w:rsidR="00E138AE" w:rsidRPr="009817BC">
        <w:rPr>
          <w:rFonts w:ascii="Arial" w:hAnsi="Arial" w:cs="Arial"/>
          <w:sz w:val="20"/>
          <w:szCs w:val="20"/>
        </w:rPr>
        <w:t xml:space="preserve"> com atividades rotineiras, objetivos claros e tangíveis</w:t>
      </w:r>
      <w:r w:rsidRPr="009817BC">
        <w:rPr>
          <w:rFonts w:ascii="Arial" w:hAnsi="Arial" w:cs="Arial"/>
          <w:sz w:val="20"/>
          <w:szCs w:val="20"/>
        </w:rPr>
        <w:t>. Nestas últimas</w:t>
      </w:r>
      <w:r w:rsidR="00E138AE" w:rsidRPr="009817BC">
        <w:rPr>
          <w:rFonts w:ascii="Arial" w:hAnsi="Arial" w:cs="Arial"/>
          <w:sz w:val="20"/>
          <w:szCs w:val="20"/>
        </w:rPr>
        <w:t xml:space="preserve"> não existe</w:t>
      </w:r>
      <w:r w:rsidRPr="009817BC">
        <w:rPr>
          <w:rFonts w:ascii="Arial" w:hAnsi="Arial" w:cs="Arial"/>
          <w:sz w:val="20"/>
          <w:szCs w:val="20"/>
        </w:rPr>
        <w:t>m</w:t>
      </w:r>
      <w:r w:rsidR="00E138AE" w:rsidRPr="009817BC">
        <w:rPr>
          <w:rFonts w:ascii="Arial" w:hAnsi="Arial" w:cs="Arial"/>
          <w:sz w:val="20"/>
          <w:szCs w:val="20"/>
        </w:rPr>
        <w:t xml:space="preserve"> grande</w:t>
      </w:r>
      <w:r w:rsidRPr="009817BC">
        <w:rPr>
          <w:rFonts w:ascii="Arial" w:hAnsi="Arial" w:cs="Arial"/>
          <w:sz w:val="20"/>
          <w:szCs w:val="20"/>
        </w:rPr>
        <w:t>s</w:t>
      </w:r>
      <w:r w:rsidR="00E138AE" w:rsidRPr="009817BC">
        <w:rPr>
          <w:rFonts w:ascii="Arial" w:hAnsi="Arial" w:cs="Arial"/>
          <w:sz w:val="20"/>
          <w:szCs w:val="20"/>
        </w:rPr>
        <w:t xml:space="preserve"> diferença</w:t>
      </w:r>
      <w:r w:rsidRPr="009817BC">
        <w:rPr>
          <w:rFonts w:ascii="Arial" w:hAnsi="Arial" w:cs="Arial"/>
          <w:sz w:val="20"/>
          <w:szCs w:val="20"/>
        </w:rPr>
        <w:t>s</w:t>
      </w:r>
      <w:r w:rsidR="00E138AE" w:rsidRPr="009817BC">
        <w:rPr>
          <w:rFonts w:ascii="Arial" w:hAnsi="Arial" w:cs="Arial"/>
          <w:sz w:val="20"/>
          <w:szCs w:val="20"/>
        </w:rPr>
        <w:t xml:space="preserve"> entre resultados imediatos, efeitos a médio termo</w:t>
      </w:r>
      <w:r w:rsidRPr="009817BC">
        <w:rPr>
          <w:rFonts w:ascii="Arial" w:hAnsi="Arial" w:cs="Arial"/>
          <w:sz w:val="20"/>
          <w:szCs w:val="20"/>
        </w:rPr>
        <w:t xml:space="preserve"> e</w:t>
      </w:r>
      <w:r w:rsidR="00E138AE" w:rsidRPr="009817BC">
        <w:rPr>
          <w:rFonts w:ascii="Arial" w:hAnsi="Arial" w:cs="Arial"/>
          <w:sz w:val="20"/>
          <w:szCs w:val="20"/>
        </w:rPr>
        <w:t xml:space="preserve"> impactos a longo prazo</w:t>
      </w:r>
      <w:r w:rsidRPr="009817BC">
        <w:rPr>
          <w:rFonts w:ascii="Arial" w:hAnsi="Arial" w:cs="Arial"/>
          <w:sz w:val="20"/>
          <w:szCs w:val="20"/>
        </w:rPr>
        <w:t>. Paralelamente,</w:t>
      </w:r>
      <w:r w:rsidR="00E138AE" w:rsidRPr="009817BC">
        <w:rPr>
          <w:rFonts w:ascii="Arial" w:hAnsi="Arial" w:cs="Arial"/>
          <w:sz w:val="20"/>
          <w:szCs w:val="20"/>
        </w:rPr>
        <w:t xml:space="preserve"> </w:t>
      </w:r>
      <w:r w:rsidRPr="009817BC">
        <w:rPr>
          <w:rFonts w:ascii="Arial" w:hAnsi="Arial" w:cs="Arial"/>
          <w:sz w:val="20"/>
          <w:szCs w:val="20"/>
        </w:rPr>
        <w:t>os indicadores</w:t>
      </w:r>
      <w:r w:rsidR="00E138AE" w:rsidRPr="009817BC">
        <w:rPr>
          <w:rFonts w:ascii="Arial" w:hAnsi="Arial" w:cs="Arial"/>
          <w:sz w:val="20"/>
          <w:szCs w:val="20"/>
        </w:rPr>
        <w:t xml:space="preserve"> </w:t>
      </w:r>
      <w:r w:rsidRPr="009817BC">
        <w:rPr>
          <w:rFonts w:ascii="Arial" w:hAnsi="Arial" w:cs="Arial"/>
          <w:sz w:val="20"/>
          <w:szCs w:val="20"/>
        </w:rPr>
        <w:t xml:space="preserve">podem </w:t>
      </w:r>
      <w:r w:rsidR="00E138AE" w:rsidRPr="009817BC">
        <w:rPr>
          <w:rFonts w:ascii="Arial" w:hAnsi="Arial" w:cs="Arial"/>
          <w:sz w:val="20"/>
          <w:szCs w:val="20"/>
        </w:rPr>
        <w:t>ser medidos de uma forma rápida e com poucos custos e que não se tenha de se preocupar grandemente com o processo</w:t>
      </w:r>
      <w:r w:rsidRPr="009817BC">
        <w:rPr>
          <w:rFonts w:ascii="Arial" w:hAnsi="Arial" w:cs="Arial"/>
          <w:sz w:val="20"/>
          <w:szCs w:val="20"/>
        </w:rPr>
        <w:t xml:space="preserve">, ou a forma, como se atingem os objetivos (Moore e Stewart, 2000: 84). </w:t>
      </w:r>
    </w:p>
    <w:p w:rsidR="00D67C25" w:rsidRDefault="00D67C25" w:rsidP="009817BC">
      <w:pPr>
        <w:spacing w:line="360" w:lineRule="auto"/>
        <w:jc w:val="both"/>
        <w:rPr>
          <w:rFonts w:ascii="Arial" w:hAnsi="Arial" w:cs="Arial"/>
          <w:sz w:val="20"/>
          <w:szCs w:val="20"/>
        </w:rPr>
      </w:pPr>
      <w:r w:rsidRPr="009817BC">
        <w:rPr>
          <w:rFonts w:ascii="Arial" w:hAnsi="Arial" w:cs="Arial"/>
          <w:sz w:val="20"/>
          <w:szCs w:val="20"/>
        </w:rPr>
        <w:t>A avaliação, conforme conceito delimitado anteriormente, faz parte do próprio processo de aprendizagem das organizações. Esta é mesmo o seu propósito mais abrangente, conforme nota a Comissão Europeia: “a avaliação possui como finalidade aprender, através de um processo sistemático, a melhorar a conceção, implementação e execução de políticas e programas públicos” (CE, 2004: 18).</w:t>
      </w:r>
    </w:p>
    <w:p w:rsidR="00F05B21" w:rsidRPr="009817BC" w:rsidRDefault="00F05B21" w:rsidP="009817BC">
      <w:pPr>
        <w:spacing w:line="360" w:lineRule="auto"/>
        <w:jc w:val="both"/>
        <w:rPr>
          <w:rFonts w:ascii="Arial" w:hAnsi="Arial" w:cs="Arial"/>
          <w:sz w:val="20"/>
          <w:szCs w:val="20"/>
        </w:rPr>
      </w:pPr>
      <w:r>
        <w:rPr>
          <w:rFonts w:ascii="Arial" w:hAnsi="Arial" w:cs="Arial"/>
          <w:sz w:val="20"/>
          <w:szCs w:val="20"/>
        </w:rPr>
        <w:t xml:space="preserve">No entanto, </w:t>
      </w:r>
      <w:r w:rsidRPr="009817BC">
        <w:rPr>
          <w:rFonts w:ascii="Arial" w:hAnsi="Arial" w:cs="Arial"/>
          <w:sz w:val="20"/>
          <w:szCs w:val="20"/>
        </w:rPr>
        <w:t>Manji (2000: 76) afirma que “pela sua experiência, muito poucas ONGD – tanto do Norte como do Sul – podem, com honestidade, demonstrar que efetuam de forma sistemática a monitorização, gestão e uma avaliação apropriadas dos projetos”.</w:t>
      </w:r>
    </w:p>
    <w:p w:rsidR="00D67C25" w:rsidRDefault="00D67C25" w:rsidP="009817BC">
      <w:pPr>
        <w:spacing w:line="360" w:lineRule="auto"/>
        <w:jc w:val="both"/>
        <w:rPr>
          <w:rFonts w:ascii="Arial" w:hAnsi="Arial" w:cs="Arial"/>
          <w:sz w:val="20"/>
          <w:szCs w:val="20"/>
        </w:rPr>
      </w:pPr>
      <w:r w:rsidRPr="009817BC">
        <w:rPr>
          <w:rFonts w:ascii="Arial" w:hAnsi="Arial" w:cs="Arial"/>
          <w:sz w:val="20"/>
          <w:szCs w:val="20"/>
        </w:rPr>
        <w:t xml:space="preserve">Para que isso seja possível é necessário que as organizações aprendam “o que é que fizeram bem e o que não correu bem e como é que isto é percecionado pelos </w:t>
      </w:r>
      <w:r w:rsidRPr="009817BC">
        <w:rPr>
          <w:rFonts w:ascii="Arial" w:hAnsi="Arial" w:cs="Arial"/>
          <w:i/>
          <w:sz w:val="20"/>
          <w:szCs w:val="20"/>
        </w:rPr>
        <w:t xml:space="preserve">stakeholders – </w:t>
      </w:r>
      <w:r w:rsidRPr="009817BC">
        <w:rPr>
          <w:rFonts w:ascii="Arial" w:hAnsi="Arial" w:cs="Arial"/>
          <w:sz w:val="20"/>
          <w:szCs w:val="20"/>
        </w:rPr>
        <w:t>da mesma forma como podem responder apropriadamente utilizando essa informação para melhorar o comportamento institucional e a sua performance” (Gaventa e Blauert, 2000: 235).</w:t>
      </w:r>
    </w:p>
    <w:p w:rsidR="00B161F0" w:rsidRDefault="00B161F0" w:rsidP="009817BC">
      <w:pPr>
        <w:spacing w:line="360" w:lineRule="auto"/>
        <w:jc w:val="both"/>
        <w:rPr>
          <w:rFonts w:ascii="Arial" w:hAnsi="Arial" w:cs="Arial"/>
          <w:sz w:val="20"/>
          <w:szCs w:val="20"/>
        </w:rPr>
      </w:pPr>
      <w:r>
        <w:rPr>
          <w:rFonts w:ascii="Arial" w:hAnsi="Arial" w:cs="Arial"/>
          <w:sz w:val="20"/>
          <w:szCs w:val="20"/>
        </w:rPr>
        <w:lastRenderedPageBreak/>
        <w:t xml:space="preserve">Na metodologia de gestão de projetos, a aprendizagem que resulta da implementação dos projetos é conhecida como “lições aprendidas”. </w:t>
      </w:r>
    </w:p>
    <w:p w:rsidR="003C4C91" w:rsidRDefault="00B161F0" w:rsidP="009817BC">
      <w:pPr>
        <w:spacing w:line="360" w:lineRule="auto"/>
        <w:jc w:val="both"/>
        <w:rPr>
          <w:rFonts w:ascii="Arial" w:hAnsi="Arial" w:cs="Arial"/>
          <w:sz w:val="20"/>
          <w:szCs w:val="20"/>
        </w:rPr>
      </w:pPr>
      <w:r>
        <w:rPr>
          <w:rFonts w:ascii="Arial" w:hAnsi="Arial" w:cs="Arial"/>
          <w:sz w:val="20"/>
          <w:szCs w:val="20"/>
        </w:rPr>
        <w:t>Pharpi (2009: 2) identifica vários aspetos importantes a ter em conta nas lições aprendidas:</w:t>
      </w:r>
    </w:p>
    <w:p w:rsidR="00B161F0" w:rsidRPr="00A6291B" w:rsidRDefault="00B161F0" w:rsidP="00A6291B">
      <w:pPr>
        <w:pStyle w:val="PargrafodaLista"/>
        <w:numPr>
          <w:ilvl w:val="0"/>
          <w:numId w:val="29"/>
        </w:numPr>
        <w:spacing w:line="360" w:lineRule="auto"/>
        <w:jc w:val="both"/>
        <w:rPr>
          <w:rFonts w:ascii="Arial" w:hAnsi="Arial" w:cs="Arial"/>
          <w:sz w:val="20"/>
          <w:szCs w:val="20"/>
        </w:rPr>
      </w:pPr>
      <w:r w:rsidRPr="00A6291B">
        <w:rPr>
          <w:rFonts w:ascii="Arial" w:hAnsi="Arial" w:cs="Arial"/>
          <w:sz w:val="20"/>
          <w:szCs w:val="20"/>
        </w:rPr>
        <w:t xml:space="preserve">O processo de aprendizagem </w:t>
      </w:r>
      <w:r w:rsidR="000E0D08" w:rsidRPr="00A6291B">
        <w:rPr>
          <w:rFonts w:ascii="Arial" w:hAnsi="Arial" w:cs="Arial"/>
          <w:sz w:val="20"/>
          <w:szCs w:val="20"/>
        </w:rPr>
        <w:t>deverá incidir sobre os</w:t>
      </w:r>
      <w:r w:rsidRPr="00A6291B">
        <w:rPr>
          <w:rFonts w:ascii="Arial" w:hAnsi="Arial" w:cs="Arial"/>
          <w:sz w:val="20"/>
          <w:szCs w:val="20"/>
        </w:rPr>
        <w:t xml:space="preserve"> </w:t>
      </w:r>
      <w:r w:rsidR="000E0D08" w:rsidRPr="00A6291B">
        <w:rPr>
          <w:rFonts w:ascii="Arial" w:hAnsi="Arial" w:cs="Arial"/>
          <w:sz w:val="20"/>
          <w:szCs w:val="20"/>
        </w:rPr>
        <w:t>eventos</w:t>
      </w:r>
      <w:r w:rsidRPr="00A6291B">
        <w:rPr>
          <w:rFonts w:ascii="Arial" w:hAnsi="Arial" w:cs="Arial"/>
          <w:sz w:val="20"/>
          <w:szCs w:val="20"/>
        </w:rPr>
        <w:t xml:space="preserve"> positivos e negativos</w:t>
      </w:r>
      <w:r w:rsidR="000E0D08" w:rsidRPr="00A6291B">
        <w:rPr>
          <w:rFonts w:ascii="Arial" w:hAnsi="Arial" w:cs="Arial"/>
          <w:sz w:val="20"/>
          <w:szCs w:val="20"/>
        </w:rPr>
        <w:t>;</w:t>
      </w:r>
    </w:p>
    <w:p w:rsidR="00B161F0" w:rsidRPr="00A6291B" w:rsidRDefault="000E0D08" w:rsidP="00A6291B">
      <w:pPr>
        <w:pStyle w:val="PargrafodaLista"/>
        <w:numPr>
          <w:ilvl w:val="0"/>
          <w:numId w:val="29"/>
        </w:numPr>
        <w:spacing w:line="360" w:lineRule="auto"/>
        <w:jc w:val="both"/>
        <w:rPr>
          <w:rFonts w:ascii="Arial" w:hAnsi="Arial" w:cs="Arial"/>
          <w:sz w:val="20"/>
          <w:szCs w:val="20"/>
        </w:rPr>
      </w:pPr>
      <w:r w:rsidRPr="00A6291B">
        <w:rPr>
          <w:rFonts w:ascii="Arial" w:hAnsi="Arial" w:cs="Arial"/>
          <w:sz w:val="20"/>
          <w:szCs w:val="20"/>
        </w:rPr>
        <w:t>Para além do produto final do projeto, deve ter-se em conta aquilo que o projeto vai produzindo nas fases intermédias (documentos, otimização de processos, etc.);</w:t>
      </w:r>
    </w:p>
    <w:p w:rsidR="000E0D08" w:rsidRPr="00A6291B" w:rsidRDefault="000E0D08" w:rsidP="00A6291B">
      <w:pPr>
        <w:pStyle w:val="PargrafodaLista"/>
        <w:numPr>
          <w:ilvl w:val="0"/>
          <w:numId w:val="29"/>
        </w:numPr>
        <w:spacing w:line="360" w:lineRule="auto"/>
        <w:jc w:val="both"/>
        <w:rPr>
          <w:rFonts w:ascii="Arial" w:hAnsi="Arial" w:cs="Arial"/>
          <w:sz w:val="20"/>
          <w:szCs w:val="20"/>
        </w:rPr>
      </w:pPr>
      <w:r w:rsidRPr="00A6291B">
        <w:rPr>
          <w:rFonts w:ascii="Arial" w:hAnsi="Arial" w:cs="Arial"/>
          <w:sz w:val="20"/>
          <w:szCs w:val="20"/>
        </w:rPr>
        <w:t>Garantir a formalidade das lições aprendidas, como um resumo final e parte integrante do processo antes de libertar a equipa</w:t>
      </w:r>
      <w:r w:rsidR="00A6291B" w:rsidRPr="00A6291B">
        <w:rPr>
          <w:rFonts w:ascii="Arial" w:hAnsi="Arial" w:cs="Arial"/>
          <w:sz w:val="20"/>
          <w:szCs w:val="20"/>
        </w:rPr>
        <w:t xml:space="preserve"> do projeto</w:t>
      </w:r>
      <w:r w:rsidRPr="00A6291B">
        <w:rPr>
          <w:rFonts w:ascii="Arial" w:hAnsi="Arial" w:cs="Arial"/>
          <w:sz w:val="20"/>
          <w:szCs w:val="20"/>
        </w:rPr>
        <w:t>;</w:t>
      </w:r>
    </w:p>
    <w:p w:rsidR="00A6291B" w:rsidRPr="00A6291B" w:rsidRDefault="00A6291B" w:rsidP="00A6291B">
      <w:pPr>
        <w:pStyle w:val="PargrafodaLista"/>
        <w:numPr>
          <w:ilvl w:val="0"/>
          <w:numId w:val="29"/>
        </w:numPr>
        <w:spacing w:line="360" w:lineRule="auto"/>
        <w:jc w:val="both"/>
        <w:rPr>
          <w:rFonts w:ascii="Arial" w:hAnsi="Arial" w:cs="Arial"/>
          <w:sz w:val="20"/>
          <w:szCs w:val="20"/>
        </w:rPr>
      </w:pPr>
      <w:r w:rsidRPr="00A6291B">
        <w:rPr>
          <w:rFonts w:ascii="Arial" w:hAnsi="Arial" w:cs="Arial"/>
          <w:sz w:val="20"/>
          <w:szCs w:val="20"/>
        </w:rPr>
        <w:t>Projetos que terminem antes da sua efetiva conclusão também devem ter lições aprendidas. Nesses casos, esse processo deve ter uma importância maior do que os que chegam ao fim;</w:t>
      </w:r>
    </w:p>
    <w:p w:rsidR="000E0D08" w:rsidRPr="00A6291B" w:rsidRDefault="00A6291B" w:rsidP="00A6291B">
      <w:pPr>
        <w:pStyle w:val="PargrafodaLista"/>
        <w:numPr>
          <w:ilvl w:val="0"/>
          <w:numId w:val="29"/>
        </w:numPr>
        <w:spacing w:line="360" w:lineRule="auto"/>
        <w:jc w:val="both"/>
        <w:rPr>
          <w:rFonts w:ascii="Arial" w:hAnsi="Arial" w:cs="Arial"/>
          <w:sz w:val="20"/>
          <w:szCs w:val="20"/>
        </w:rPr>
      </w:pPr>
      <w:r w:rsidRPr="00A6291B">
        <w:rPr>
          <w:rFonts w:ascii="Arial" w:hAnsi="Arial" w:cs="Arial"/>
          <w:sz w:val="20"/>
          <w:szCs w:val="20"/>
        </w:rPr>
        <w:t xml:space="preserve">Apesar das lições aprendidas serem da responsabilidade do gestor do projeto, o comprometimento da direção da organização é um fator crítico e preponderante no processo como garantia para a eficácia das lições aprendidas;  </w:t>
      </w:r>
    </w:p>
    <w:p w:rsidR="00F05B21" w:rsidRPr="009817BC" w:rsidRDefault="00F05B21" w:rsidP="009817BC">
      <w:pPr>
        <w:spacing w:line="360" w:lineRule="auto"/>
        <w:jc w:val="both"/>
        <w:rPr>
          <w:rFonts w:ascii="Arial" w:hAnsi="Arial" w:cs="Arial"/>
          <w:sz w:val="20"/>
          <w:szCs w:val="20"/>
        </w:rPr>
      </w:pPr>
      <w:r>
        <w:rPr>
          <w:rFonts w:ascii="Arial" w:hAnsi="Arial" w:cs="Arial"/>
          <w:sz w:val="20"/>
          <w:szCs w:val="20"/>
        </w:rPr>
        <w:t>As lições aprendidas são então um instrumento importante porque providenciam informação que podem melhorar os projetos que as ONGD executam.</w:t>
      </w:r>
    </w:p>
    <w:p w:rsidR="0025588C" w:rsidRPr="009817BC" w:rsidRDefault="00FE50AF" w:rsidP="009817BC">
      <w:pPr>
        <w:spacing w:line="360" w:lineRule="auto"/>
        <w:jc w:val="both"/>
        <w:rPr>
          <w:rFonts w:ascii="Arial" w:hAnsi="Arial" w:cs="Arial"/>
          <w:sz w:val="20"/>
          <w:szCs w:val="20"/>
        </w:rPr>
      </w:pPr>
      <w:r w:rsidRPr="009817BC">
        <w:rPr>
          <w:rFonts w:ascii="Arial" w:hAnsi="Arial" w:cs="Arial"/>
          <w:sz w:val="20"/>
          <w:szCs w:val="20"/>
        </w:rPr>
        <w:t>Note-se que a</w:t>
      </w:r>
      <w:r w:rsidR="008B7747" w:rsidRPr="009817BC">
        <w:rPr>
          <w:rFonts w:ascii="Arial" w:hAnsi="Arial" w:cs="Arial"/>
          <w:sz w:val="20"/>
          <w:szCs w:val="20"/>
        </w:rPr>
        <w:t xml:space="preserve"> forma como se executam os projetos </w:t>
      </w:r>
      <w:r w:rsidR="00D67C25" w:rsidRPr="009817BC">
        <w:rPr>
          <w:rFonts w:ascii="Arial" w:hAnsi="Arial" w:cs="Arial"/>
          <w:sz w:val="20"/>
          <w:szCs w:val="20"/>
        </w:rPr>
        <w:t>e a perceção</w:t>
      </w:r>
      <w:r w:rsidRPr="009817BC">
        <w:rPr>
          <w:rFonts w:ascii="Arial" w:hAnsi="Arial" w:cs="Arial"/>
          <w:sz w:val="20"/>
          <w:szCs w:val="20"/>
        </w:rPr>
        <w:t xml:space="preserve"> que</w:t>
      </w:r>
      <w:r w:rsidR="00D67C25" w:rsidRPr="009817BC">
        <w:rPr>
          <w:rFonts w:ascii="Arial" w:hAnsi="Arial" w:cs="Arial"/>
          <w:sz w:val="20"/>
          <w:szCs w:val="20"/>
        </w:rPr>
        <w:t xml:space="preserve"> as várias entidades envolvidas </w:t>
      </w:r>
      <w:r w:rsidRPr="009817BC">
        <w:rPr>
          <w:rFonts w:ascii="Arial" w:hAnsi="Arial" w:cs="Arial"/>
          <w:sz w:val="20"/>
          <w:szCs w:val="20"/>
        </w:rPr>
        <w:t>têm dessa execução</w:t>
      </w:r>
      <w:proofErr w:type="gramStart"/>
      <w:r w:rsidRPr="009817BC">
        <w:rPr>
          <w:rFonts w:ascii="Arial" w:hAnsi="Arial" w:cs="Arial"/>
          <w:sz w:val="20"/>
          <w:szCs w:val="20"/>
        </w:rPr>
        <w:t>,</w:t>
      </w:r>
      <w:proofErr w:type="gramEnd"/>
      <w:r w:rsidRPr="009817BC">
        <w:rPr>
          <w:rFonts w:ascii="Arial" w:hAnsi="Arial" w:cs="Arial"/>
          <w:sz w:val="20"/>
          <w:szCs w:val="20"/>
        </w:rPr>
        <w:t xml:space="preserve"> </w:t>
      </w:r>
      <w:r w:rsidR="008B7747" w:rsidRPr="009817BC">
        <w:rPr>
          <w:rFonts w:ascii="Arial" w:hAnsi="Arial" w:cs="Arial"/>
          <w:sz w:val="20"/>
          <w:szCs w:val="20"/>
        </w:rPr>
        <w:t xml:space="preserve">assume uma particular relevância </w:t>
      </w:r>
      <w:r w:rsidR="0025588C" w:rsidRPr="009817BC">
        <w:rPr>
          <w:rFonts w:ascii="Arial" w:hAnsi="Arial" w:cs="Arial"/>
          <w:sz w:val="20"/>
          <w:szCs w:val="20"/>
        </w:rPr>
        <w:t xml:space="preserve">nos processos de desenvolvimento. No relatório do </w:t>
      </w:r>
      <w:r w:rsidR="00523F57" w:rsidRPr="009817BC">
        <w:rPr>
          <w:rFonts w:ascii="Arial" w:hAnsi="Arial" w:cs="Arial"/>
          <w:sz w:val="20"/>
          <w:szCs w:val="20"/>
        </w:rPr>
        <w:t>Banco Mundial na viragem do século</w:t>
      </w:r>
      <w:r w:rsidR="0025588C" w:rsidRPr="009817BC">
        <w:rPr>
          <w:rFonts w:ascii="Arial" w:hAnsi="Arial" w:cs="Arial"/>
          <w:sz w:val="20"/>
          <w:szCs w:val="20"/>
        </w:rPr>
        <w:t xml:space="preserve"> destaca o seguinte: “os processos são tão importantes como as políticas. Os resultados baseados no consenso, participação e na transparência dos processos são mais facilmente sustentáveis” (World Bank, 1999: 3). </w:t>
      </w:r>
    </w:p>
    <w:p w:rsidR="0025588C" w:rsidRPr="009817BC" w:rsidRDefault="0025588C" w:rsidP="009817BC">
      <w:pPr>
        <w:spacing w:line="360" w:lineRule="auto"/>
        <w:jc w:val="both"/>
        <w:rPr>
          <w:rFonts w:ascii="Arial" w:hAnsi="Arial" w:cs="Arial"/>
          <w:sz w:val="20"/>
          <w:szCs w:val="20"/>
        </w:rPr>
      </w:pPr>
      <w:r w:rsidRPr="009817BC">
        <w:rPr>
          <w:rFonts w:ascii="Arial" w:hAnsi="Arial" w:cs="Arial"/>
          <w:sz w:val="20"/>
          <w:szCs w:val="20"/>
        </w:rPr>
        <w:t xml:space="preserve">Esse fator é destacado também por um conjunto de organizações de avaliação africanas que propuseram um conjunto de diretrizes para a avaliação de projetos no continente. Esses avaliadores salientam que </w:t>
      </w:r>
      <w:r w:rsidR="005E7676" w:rsidRPr="009817BC">
        <w:rPr>
          <w:rFonts w:ascii="Arial" w:hAnsi="Arial" w:cs="Arial"/>
          <w:sz w:val="20"/>
          <w:szCs w:val="20"/>
        </w:rPr>
        <w:t>o modo</w:t>
      </w:r>
      <w:r w:rsidRPr="009817BC">
        <w:rPr>
          <w:rFonts w:ascii="Arial" w:hAnsi="Arial" w:cs="Arial"/>
          <w:sz w:val="20"/>
          <w:szCs w:val="20"/>
        </w:rPr>
        <w:t xml:space="preserve"> como o processo decorre assume uma importância primordial, particularmente, na realidade africana onde a forma como se tomam as decisões é muitas vezes considerada mais importante do que o resultado final em si ou se o projeto ficou “dentro do orçamentado” (Nairobi M&amp;E Network et. al, 2002: 484).</w:t>
      </w:r>
    </w:p>
    <w:p w:rsidR="00E138AE" w:rsidRPr="009817BC" w:rsidRDefault="00523F57" w:rsidP="009817BC">
      <w:pPr>
        <w:spacing w:line="360" w:lineRule="auto"/>
        <w:jc w:val="both"/>
        <w:rPr>
          <w:rFonts w:ascii="Arial" w:hAnsi="Arial" w:cs="Arial"/>
          <w:sz w:val="20"/>
          <w:szCs w:val="20"/>
        </w:rPr>
      </w:pPr>
      <w:r w:rsidRPr="009817BC">
        <w:rPr>
          <w:rFonts w:ascii="Arial" w:hAnsi="Arial" w:cs="Arial"/>
          <w:sz w:val="20"/>
          <w:szCs w:val="20"/>
        </w:rPr>
        <w:t>Para além da ten</w:t>
      </w:r>
      <w:r w:rsidR="00D6748B" w:rsidRPr="009817BC">
        <w:rPr>
          <w:rFonts w:ascii="Arial" w:hAnsi="Arial" w:cs="Arial"/>
          <w:sz w:val="20"/>
          <w:szCs w:val="20"/>
        </w:rPr>
        <w:t>são entre o cumprimento dos obje</w:t>
      </w:r>
      <w:r w:rsidRPr="009817BC">
        <w:rPr>
          <w:rFonts w:ascii="Arial" w:hAnsi="Arial" w:cs="Arial"/>
          <w:sz w:val="20"/>
          <w:szCs w:val="20"/>
        </w:rPr>
        <w:t>tivos e o processo que leva (ou não) a esse cumprimento, a avaliação deve responder à questão que</w:t>
      </w:r>
      <w:r w:rsidR="00121621" w:rsidRPr="009817BC">
        <w:rPr>
          <w:rFonts w:ascii="Arial" w:hAnsi="Arial" w:cs="Arial"/>
          <w:sz w:val="20"/>
          <w:szCs w:val="20"/>
        </w:rPr>
        <w:t xml:space="preserve"> </w:t>
      </w:r>
      <w:r w:rsidR="00C50416" w:rsidRPr="009817BC">
        <w:rPr>
          <w:rFonts w:ascii="Arial" w:hAnsi="Arial" w:cs="Arial"/>
          <w:sz w:val="20"/>
          <w:szCs w:val="20"/>
        </w:rPr>
        <w:t xml:space="preserve">Moore e Stewart (2000) </w:t>
      </w:r>
      <w:r w:rsidR="00121621" w:rsidRPr="009817BC">
        <w:rPr>
          <w:rFonts w:ascii="Arial" w:hAnsi="Arial" w:cs="Arial"/>
          <w:sz w:val="20"/>
          <w:szCs w:val="20"/>
        </w:rPr>
        <w:t>colocam</w:t>
      </w:r>
      <w:r w:rsidR="009754A8" w:rsidRPr="009817BC">
        <w:rPr>
          <w:rFonts w:ascii="Arial" w:hAnsi="Arial" w:cs="Arial"/>
          <w:sz w:val="20"/>
          <w:szCs w:val="20"/>
        </w:rPr>
        <w:t>: “Como é que sabemos que as ONGD estão a ser eficazes e estão a fazer um bom uso do dinheiro?”</w:t>
      </w:r>
      <w:r w:rsidR="00121621" w:rsidRPr="009817BC">
        <w:rPr>
          <w:rFonts w:ascii="Arial" w:hAnsi="Arial" w:cs="Arial"/>
          <w:sz w:val="20"/>
          <w:szCs w:val="20"/>
        </w:rPr>
        <w:t>. Estes autores sugerem que,</w:t>
      </w:r>
      <w:r w:rsidR="00C50416" w:rsidRPr="009817BC">
        <w:rPr>
          <w:rFonts w:ascii="Arial" w:hAnsi="Arial" w:cs="Arial"/>
          <w:sz w:val="20"/>
          <w:szCs w:val="20"/>
        </w:rPr>
        <w:t xml:space="preserve"> </w:t>
      </w:r>
      <w:r w:rsidR="00121621" w:rsidRPr="009817BC">
        <w:rPr>
          <w:rFonts w:ascii="Arial" w:hAnsi="Arial" w:cs="Arial"/>
          <w:sz w:val="20"/>
          <w:szCs w:val="20"/>
        </w:rPr>
        <w:t>dad</w:t>
      </w:r>
      <w:r w:rsidR="009754A8" w:rsidRPr="009817BC">
        <w:rPr>
          <w:rFonts w:ascii="Arial" w:hAnsi="Arial" w:cs="Arial"/>
          <w:sz w:val="20"/>
          <w:szCs w:val="20"/>
        </w:rPr>
        <w:t>a</w:t>
      </w:r>
      <w:r w:rsidR="00121621" w:rsidRPr="009817BC">
        <w:rPr>
          <w:rFonts w:ascii="Arial" w:hAnsi="Arial" w:cs="Arial"/>
          <w:sz w:val="20"/>
          <w:szCs w:val="20"/>
        </w:rPr>
        <w:t xml:space="preserve"> a</w:t>
      </w:r>
      <w:r w:rsidR="009754A8" w:rsidRPr="009817BC">
        <w:rPr>
          <w:rFonts w:ascii="Arial" w:hAnsi="Arial" w:cs="Arial"/>
          <w:sz w:val="20"/>
          <w:szCs w:val="20"/>
        </w:rPr>
        <w:t xml:space="preserve"> dificuldade em encontrar respostas que sejam quantificáveis e que derivem de objetivos claros, se utilize </w:t>
      </w:r>
      <w:r w:rsidR="00885CCA" w:rsidRPr="009817BC">
        <w:rPr>
          <w:rFonts w:ascii="Arial" w:hAnsi="Arial" w:cs="Arial"/>
          <w:sz w:val="20"/>
          <w:szCs w:val="20"/>
        </w:rPr>
        <w:t xml:space="preserve">três </w:t>
      </w:r>
      <w:r w:rsidR="009754A8" w:rsidRPr="009817BC">
        <w:rPr>
          <w:rFonts w:ascii="Arial" w:hAnsi="Arial" w:cs="Arial"/>
          <w:sz w:val="20"/>
          <w:szCs w:val="20"/>
        </w:rPr>
        <w:t>abordagens, não mutuamente exclusivas,</w:t>
      </w:r>
      <w:r w:rsidR="00C50416" w:rsidRPr="009817BC">
        <w:rPr>
          <w:rFonts w:ascii="Arial" w:hAnsi="Arial" w:cs="Arial"/>
          <w:sz w:val="20"/>
          <w:szCs w:val="20"/>
        </w:rPr>
        <w:t xml:space="preserve"> para lidar com a avali</w:t>
      </w:r>
      <w:r w:rsidR="005D1F4C" w:rsidRPr="009817BC">
        <w:rPr>
          <w:rFonts w:ascii="Arial" w:hAnsi="Arial" w:cs="Arial"/>
          <w:sz w:val="20"/>
          <w:szCs w:val="20"/>
        </w:rPr>
        <w:t>a</w:t>
      </w:r>
      <w:r w:rsidR="00C50416" w:rsidRPr="009817BC">
        <w:rPr>
          <w:rFonts w:ascii="Arial" w:hAnsi="Arial" w:cs="Arial"/>
          <w:sz w:val="20"/>
          <w:szCs w:val="20"/>
        </w:rPr>
        <w:t>ção</w:t>
      </w:r>
      <w:r w:rsidR="009754A8" w:rsidRPr="009817BC">
        <w:rPr>
          <w:rFonts w:ascii="Arial" w:hAnsi="Arial" w:cs="Arial"/>
          <w:sz w:val="20"/>
          <w:szCs w:val="20"/>
        </w:rPr>
        <w:t xml:space="preserve"> </w:t>
      </w:r>
      <w:r w:rsidR="00885CCA" w:rsidRPr="009817BC">
        <w:rPr>
          <w:rFonts w:ascii="Arial" w:hAnsi="Arial" w:cs="Arial"/>
          <w:sz w:val="20"/>
          <w:szCs w:val="20"/>
        </w:rPr>
        <w:t xml:space="preserve">“a primeira é medir diretamente a performance, quando esta aparenta ser quantificável e não pareça que leve a grandes distorções. A segunda é obter o </w:t>
      </w:r>
      <w:r w:rsidR="00885CCA" w:rsidRPr="009817BC">
        <w:rPr>
          <w:rFonts w:ascii="Arial" w:hAnsi="Arial" w:cs="Arial"/>
          <w:i/>
          <w:sz w:val="20"/>
          <w:szCs w:val="20"/>
        </w:rPr>
        <w:t>feedback</w:t>
      </w:r>
      <w:r w:rsidR="00885CCA" w:rsidRPr="009817BC">
        <w:rPr>
          <w:rFonts w:ascii="Arial" w:hAnsi="Arial" w:cs="Arial"/>
          <w:sz w:val="20"/>
          <w:szCs w:val="20"/>
        </w:rPr>
        <w:t xml:space="preserve"> de clientes e </w:t>
      </w:r>
      <w:r w:rsidR="00885CCA" w:rsidRPr="009817BC">
        <w:rPr>
          <w:rFonts w:ascii="Arial" w:hAnsi="Arial" w:cs="Arial"/>
          <w:i/>
          <w:sz w:val="20"/>
          <w:szCs w:val="20"/>
        </w:rPr>
        <w:t>stakeholders</w:t>
      </w:r>
      <w:r w:rsidR="00885CCA" w:rsidRPr="009817BC">
        <w:rPr>
          <w:rFonts w:ascii="Arial" w:hAnsi="Arial" w:cs="Arial"/>
          <w:sz w:val="20"/>
          <w:szCs w:val="20"/>
        </w:rPr>
        <w:t xml:space="preserve"> sobre a sua perceção daquilo que a organização está a fazer. A terceira é ver </w:t>
      </w:r>
      <w:r w:rsidR="00E138AE" w:rsidRPr="009817BC">
        <w:rPr>
          <w:rFonts w:ascii="Arial" w:hAnsi="Arial" w:cs="Arial"/>
          <w:sz w:val="20"/>
          <w:szCs w:val="20"/>
        </w:rPr>
        <w:t xml:space="preserve">o </w:t>
      </w:r>
      <w:r w:rsidR="00885CCA" w:rsidRPr="009817BC">
        <w:rPr>
          <w:rFonts w:ascii="Arial" w:hAnsi="Arial" w:cs="Arial"/>
          <w:sz w:val="20"/>
          <w:szCs w:val="20"/>
        </w:rPr>
        <w:t>quanto é que a organização coincide com o tipo de normas para organizações do seu tipo em termos de estrutura e processos” (Moore e Stewart, 2000: 84).</w:t>
      </w:r>
      <w:r w:rsidR="005D4150" w:rsidRPr="009817BC">
        <w:rPr>
          <w:rFonts w:ascii="Arial" w:hAnsi="Arial" w:cs="Arial"/>
          <w:sz w:val="20"/>
          <w:szCs w:val="20"/>
        </w:rPr>
        <w:t xml:space="preserve"> Este último fator tem uma relevância particular, uma vez que, segundo </w:t>
      </w:r>
      <w:r w:rsidR="005D4150" w:rsidRPr="009817BC">
        <w:rPr>
          <w:rFonts w:ascii="Arial" w:hAnsi="Arial" w:cs="Arial"/>
          <w:sz w:val="20"/>
          <w:szCs w:val="20"/>
        </w:rPr>
        <w:lastRenderedPageBreak/>
        <w:t>estes autores, quanto maior a transparência, boas práticas, estruturas e processos de uma organização, menor a necessidade de uma avaliação no sentido mais quantitativo</w:t>
      </w:r>
      <w:r w:rsidR="003160D9" w:rsidRPr="009817BC">
        <w:rPr>
          <w:rFonts w:ascii="Arial" w:hAnsi="Arial" w:cs="Arial"/>
          <w:sz w:val="20"/>
          <w:szCs w:val="20"/>
        </w:rPr>
        <w:t>.</w:t>
      </w:r>
    </w:p>
    <w:p w:rsidR="00FB1D24" w:rsidRPr="009817BC" w:rsidRDefault="00473513" w:rsidP="009817BC">
      <w:pPr>
        <w:spacing w:line="360" w:lineRule="auto"/>
        <w:jc w:val="both"/>
        <w:rPr>
          <w:rFonts w:ascii="Arial" w:hAnsi="Arial" w:cs="Arial"/>
          <w:sz w:val="20"/>
          <w:szCs w:val="20"/>
        </w:rPr>
      </w:pPr>
      <w:r w:rsidRPr="009817BC">
        <w:rPr>
          <w:rFonts w:ascii="Arial" w:hAnsi="Arial" w:cs="Arial"/>
          <w:sz w:val="20"/>
          <w:szCs w:val="20"/>
        </w:rPr>
        <w:t xml:space="preserve">Aos fatores enunciados anteriormente, acrescenta-se uma outra que que diz respeito à possibilidade dos projetos das ONGD serem avaliados por </w:t>
      </w:r>
      <w:r w:rsidR="00FA6EC8" w:rsidRPr="009817BC">
        <w:rPr>
          <w:rFonts w:ascii="Arial" w:hAnsi="Arial" w:cs="Arial"/>
          <w:sz w:val="20"/>
          <w:szCs w:val="20"/>
        </w:rPr>
        <w:t xml:space="preserve">entidades </w:t>
      </w:r>
      <w:r w:rsidR="00F43491" w:rsidRPr="009817BC">
        <w:rPr>
          <w:rFonts w:ascii="Arial" w:hAnsi="Arial" w:cs="Arial"/>
          <w:sz w:val="20"/>
          <w:szCs w:val="20"/>
        </w:rPr>
        <w:t xml:space="preserve">que estejam distanciadas do </w:t>
      </w:r>
      <w:r w:rsidR="00FA39D0" w:rsidRPr="009817BC">
        <w:rPr>
          <w:rFonts w:ascii="Arial" w:hAnsi="Arial" w:cs="Arial"/>
          <w:sz w:val="20"/>
          <w:szCs w:val="20"/>
        </w:rPr>
        <w:t>projeto</w:t>
      </w:r>
      <w:r w:rsidR="00FB1D24" w:rsidRPr="009817BC">
        <w:rPr>
          <w:rFonts w:ascii="Arial" w:hAnsi="Arial" w:cs="Arial"/>
          <w:sz w:val="20"/>
          <w:szCs w:val="20"/>
        </w:rPr>
        <w:t>.</w:t>
      </w:r>
      <w:r w:rsidR="008A2EBC" w:rsidRPr="009817BC">
        <w:rPr>
          <w:rFonts w:ascii="Arial" w:hAnsi="Arial" w:cs="Arial"/>
          <w:sz w:val="20"/>
          <w:szCs w:val="20"/>
        </w:rPr>
        <w:t xml:space="preserve"> </w:t>
      </w:r>
      <w:r w:rsidR="00121621" w:rsidRPr="009817BC">
        <w:rPr>
          <w:rFonts w:ascii="Arial" w:hAnsi="Arial" w:cs="Arial"/>
          <w:sz w:val="20"/>
          <w:szCs w:val="20"/>
        </w:rPr>
        <w:t>Por exemplo</w:t>
      </w:r>
      <w:r w:rsidR="008A2EBC" w:rsidRPr="009817BC">
        <w:rPr>
          <w:rFonts w:ascii="Arial" w:hAnsi="Arial" w:cs="Arial"/>
          <w:sz w:val="20"/>
          <w:szCs w:val="20"/>
        </w:rPr>
        <w:t>,</w:t>
      </w:r>
      <w:r w:rsidR="00121621" w:rsidRPr="009817BC">
        <w:rPr>
          <w:rFonts w:ascii="Arial" w:hAnsi="Arial" w:cs="Arial"/>
          <w:sz w:val="20"/>
          <w:szCs w:val="20"/>
        </w:rPr>
        <w:t xml:space="preserve"> através de</w:t>
      </w:r>
      <w:r w:rsidR="008A2EBC" w:rsidRPr="009817BC">
        <w:rPr>
          <w:rFonts w:ascii="Arial" w:hAnsi="Arial" w:cs="Arial"/>
          <w:sz w:val="20"/>
          <w:szCs w:val="20"/>
        </w:rPr>
        <w:t xml:space="preserve"> u</w:t>
      </w:r>
      <w:r w:rsidR="00FA39D0" w:rsidRPr="009817BC">
        <w:rPr>
          <w:rFonts w:ascii="Arial" w:hAnsi="Arial" w:cs="Arial"/>
          <w:sz w:val="20"/>
          <w:szCs w:val="20"/>
        </w:rPr>
        <w:t>ma avaliação externa que permita, segundo (Schiefer et al., 2006: 43)</w:t>
      </w:r>
      <w:r w:rsidR="00FA6EC8" w:rsidRPr="009817BC">
        <w:rPr>
          <w:rFonts w:ascii="Arial" w:hAnsi="Arial" w:cs="Arial"/>
          <w:sz w:val="20"/>
          <w:szCs w:val="20"/>
        </w:rPr>
        <w:t xml:space="preserve"> trazer “uma percepção e um juízo independentes e novos ao projeto, o que só pode melhorar o efeito de aprendizagem pretendido por uma avaliação”</w:t>
      </w:r>
      <w:r w:rsidR="00F43491" w:rsidRPr="009817BC">
        <w:rPr>
          <w:rFonts w:ascii="Arial" w:hAnsi="Arial" w:cs="Arial"/>
          <w:sz w:val="20"/>
          <w:szCs w:val="20"/>
        </w:rPr>
        <w:t>.</w:t>
      </w:r>
      <w:r w:rsidR="00FB1D24" w:rsidRPr="009817BC">
        <w:rPr>
          <w:rFonts w:ascii="Arial" w:hAnsi="Arial" w:cs="Arial"/>
          <w:sz w:val="20"/>
          <w:szCs w:val="20"/>
        </w:rPr>
        <w:t xml:space="preserve"> </w:t>
      </w:r>
    </w:p>
    <w:p w:rsidR="00085797" w:rsidRPr="00085797" w:rsidRDefault="00473513" w:rsidP="009817BC">
      <w:pPr>
        <w:spacing w:line="360" w:lineRule="auto"/>
        <w:jc w:val="both"/>
        <w:rPr>
          <w:rFonts w:cs="Arial"/>
        </w:rPr>
      </w:pPr>
      <w:r w:rsidRPr="009817BC">
        <w:rPr>
          <w:rFonts w:ascii="Arial" w:hAnsi="Arial" w:cs="Arial"/>
          <w:sz w:val="20"/>
          <w:szCs w:val="20"/>
        </w:rPr>
        <w:t xml:space="preserve">Apostar na </w:t>
      </w:r>
      <w:r w:rsidR="006B034D" w:rsidRPr="009817BC">
        <w:rPr>
          <w:rFonts w:ascii="Arial" w:hAnsi="Arial" w:cs="Arial"/>
          <w:sz w:val="20"/>
          <w:szCs w:val="20"/>
        </w:rPr>
        <w:t>avaliação</w:t>
      </w:r>
      <w:r w:rsidRPr="009817BC">
        <w:rPr>
          <w:rFonts w:ascii="Arial" w:hAnsi="Arial" w:cs="Arial"/>
          <w:sz w:val="20"/>
          <w:szCs w:val="20"/>
        </w:rPr>
        <w:t>,</w:t>
      </w:r>
      <w:r w:rsidR="006B034D" w:rsidRPr="009817BC">
        <w:rPr>
          <w:rFonts w:ascii="Arial" w:hAnsi="Arial" w:cs="Arial"/>
          <w:sz w:val="20"/>
          <w:szCs w:val="20"/>
        </w:rPr>
        <w:t xml:space="preserve"> </w:t>
      </w:r>
      <w:r w:rsidRPr="009817BC">
        <w:rPr>
          <w:rFonts w:ascii="Arial" w:hAnsi="Arial" w:cs="Arial"/>
          <w:sz w:val="20"/>
          <w:szCs w:val="20"/>
        </w:rPr>
        <w:t>e daí retirar-se novas aprendizagens</w:t>
      </w:r>
      <w:r w:rsidR="006B034D" w:rsidRPr="009817BC">
        <w:rPr>
          <w:rFonts w:ascii="Arial" w:hAnsi="Arial" w:cs="Arial"/>
          <w:sz w:val="20"/>
          <w:szCs w:val="20"/>
        </w:rPr>
        <w:t xml:space="preserve"> no sentido de aperfeiçoar os projetos futuros</w:t>
      </w:r>
      <w:r w:rsidRPr="009817BC">
        <w:rPr>
          <w:rFonts w:ascii="Arial" w:hAnsi="Arial" w:cs="Arial"/>
          <w:sz w:val="20"/>
          <w:szCs w:val="20"/>
        </w:rPr>
        <w:t xml:space="preserve"> e </w:t>
      </w:r>
      <w:r w:rsidR="006B034D" w:rsidRPr="009817BC">
        <w:rPr>
          <w:rFonts w:ascii="Arial" w:hAnsi="Arial" w:cs="Arial"/>
          <w:sz w:val="20"/>
          <w:szCs w:val="20"/>
        </w:rPr>
        <w:t>melhorar a capacidade e o desenvolvimento organizacional</w:t>
      </w:r>
      <w:r w:rsidRPr="009817BC">
        <w:rPr>
          <w:rFonts w:ascii="Arial" w:hAnsi="Arial" w:cs="Arial"/>
          <w:sz w:val="20"/>
          <w:szCs w:val="20"/>
        </w:rPr>
        <w:t>, surge como um dos grandes desafios das ONGD</w:t>
      </w:r>
      <w:r w:rsidR="00CC1B3D" w:rsidRPr="009817BC">
        <w:rPr>
          <w:rFonts w:ascii="Arial" w:hAnsi="Arial" w:cs="Arial"/>
          <w:sz w:val="20"/>
          <w:szCs w:val="20"/>
        </w:rPr>
        <w:t>.</w:t>
      </w:r>
      <w:r w:rsidR="006B034D">
        <w:rPr>
          <w:rFonts w:cs="Arial"/>
        </w:rPr>
        <w:t xml:space="preserve"> </w:t>
      </w:r>
    </w:p>
    <w:p w:rsidR="00085797" w:rsidRDefault="00085797" w:rsidP="00FD1FFA">
      <w:pPr>
        <w:tabs>
          <w:tab w:val="left" w:pos="-720"/>
          <w:tab w:val="left" w:pos="0"/>
          <w:tab w:val="left" w:pos="720"/>
          <w:tab w:val="left" w:pos="1440"/>
          <w:tab w:val="left" w:pos="2160"/>
          <w:tab w:val="left" w:pos="2880"/>
          <w:tab w:val="left" w:pos="3600"/>
          <w:tab w:val="left" w:pos="4320"/>
        </w:tabs>
        <w:autoSpaceDE w:val="0"/>
        <w:autoSpaceDN w:val="0"/>
        <w:adjustRightInd w:val="0"/>
        <w:spacing w:after="120" w:line="240" w:lineRule="auto"/>
        <w:rPr>
          <w:rFonts w:ascii="Helv" w:hAnsi="Helv" w:cs="Helv"/>
          <w:color w:val="0070C0"/>
          <w:sz w:val="24"/>
          <w:szCs w:val="24"/>
        </w:rPr>
      </w:pPr>
    </w:p>
    <w:p w:rsidR="00991EAF" w:rsidRDefault="00991EAF" w:rsidP="00FD1FFA">
      <w:pPr>
        <w:tabs>
          <w:tab w:val="left" w:pos="-720"/>
          <w:tab w:val="left" w:pos="0"/>
          <w:tab w:val="left" w:pos="720"/>
          <w:tab w:val="left" w:pos="1440"/>
          <w:tab w:val="left" w:pos="2160"/>
          <w:tab w:val="left" w:pos="2880"/>
          <w:tab w:val="left" w:pos="3600"/>
          <w:tab w:val="left" w:pos="4320"/>
        </w:tabs>
        <w:autoSpaceDE w:val="0"/>
        <w:autoSpaceDN w:val="0"/>
        <w:adjustRightInd w:val="0"/>
        <w:spacing w:after="120" w:line="240" w:lineRule="auto"/>
        <w:rPr>
          <w:rFonts w:ascii="Helv" w:hAnsi="Helv" w:cs="Helv"/>
          <w:color w:val="0070C0"/>
          <w:sz w:val="24"/>
          <w:szCs w:val="24"/>
        </w:rPr>
      </w:pPr>
    </w:p>
    <w:p w:rsidR="009959A8" w:rsidRDefault="009959A8">
      <w:pPr>
        <w:rPr>
          <w:rFonts w:cs="Arial"/>
        </w:rPr>
      </w:pPr>
      <w:r>
        <w:rPr>
          <w:rFonts w:cs="Arial"/>
        </w:rPr>
        <w:br w:type="page"/>
      </w:r>
    </w:p>
    <w:p w:rsidR="00454C95" w:rsidRPr="00984B4C" w:rsidRDefault="00454C95" w:rsidP="006942BD">
      <w:pPr>
        <w:pStyle w:val="Cabealho1"/>
        <w:numPr>
          <w:ilvl w:val="0"/>
          <w:numId w:val="1"/>
        </w:numPr>
        <w:spacing w:before="0" w:line="360" w:lineRule="auto"/>
        <w:ind w:left="426" w:hanging="426"/>
        <w:rPr>
          <w:rFonts w:ascii="Arial" w:eastAsia="Times New Roman" w:hAnsi="Arial" w:cs="Arial"/>
          <w:color w:val="auto"/>
        </w:rPr>
      </w:pPr>
      <w:bookmarkStart w:id="123" w:name="_Toc431245437"/>
      <w:r w:rsidRPr="00984B4C">
        <w:rPr>
          <w:rFonts w:ascii="Arial" w:eastAsia="Times New Roman" w:hAnsi="Arial" w:cs="Arial"/>
          <w:color w:val="auto"/>
        </w:rPr>
        <w:lastRenderedPageBreak/>
        <w:t xml:space="preserve">A </w:t>
      </w:r>
      <w:r w:rsidR="00565AA3">
        <w:rPr>
          <w:rFonts w:ascii="Arial" w:eastAsia="Times New Roman" w:hAnsi="Arial" w:cs="Arial"/>
          <w:color w:val="auto"/>
        </w:rPr>
        <w:t>GESTÃO DO CONHECIMENTO</w:t>
      </w:r>
      <w:r w:rsidRPr="00984B4C">
        <w:rPr>
          <w:rFonts w:ascii="Arial" w:eastAsia="Times New Roman" w:hAnsi="Arial" w:cs="Arial"/>
          <w:color w:val="auto"/>
        </w:rPr>
        <w:t xml:space="preserve"> NAS ONGD PORTUGUESAS: ESTUDO DE CASO</w:t>
      </w:r>
      <w:bookmarkEnd w:id="123"/>
    </w:p>
    <w:p w:rsidR="006739C9" w:rsidRPr="006739C9" w:rsidRDefault="006739C9" w:rsidP="00391363">
      <w:pPr>
        <w:pStyle w:val="PargrafodaLista"/>
        <w:keepNext/>
        <w:keepLines/>
        <w:numPr>
          <w:ilvl w:val="0"/>
          <w:numId w:val="1"/>
        </w:numPr>
        <w:spacing w:before="480" w:after="0"/>
        <w:contextualSpacing w:val="0"/>
        <w:outlineLvl w:val="0"/>
        <w:rPr>
          <w:rFonts w:asciiTheme="majorHAnsi" w:eastAsia="Times New Roman" w:hAnsiTheme="majorHAnsi" w:cstheme="majorBidi"/>
          <w:b/>
          <w:bCs/>
          <w:vanish/>
          <w:color w:val="365F91" w:themeColor="accent1" w:themeShade="BF"/>
          <w:sz w:val="28"/>
          <w:szCs w:val="28"/>
        </w:rPr>
      </w:pPr>
      <w:bookmarkStart w:id="124" w:name="_Toc413320089"/>
      <w:bookmarkStart w:id="125" w:name="_Toc415063960"/>
      <w:bookmarkStart w:id="126" w:name="_Toc416106635"/>
      <w:bookmarkStart w:id="127" w:name="_Toc416340107"/>
      <w:bookmarkStart w:id="128" w:name="_Toc416340153"/>
      <w:bookmarkStart w:id="129" w:name="_Toc416687931"/>
      <w:bookmarkStart w:id="130" w:name="_Toc417915504"/>
      <w:bookmarkStart w:id="131" w:name="_Toc417921544"/>
      <w:bookmarkStart w:id="132" w:name="_Toc418067740"/>
      <w:bookmarkStart w:id="133" w:name="_Toc418081213"/>
      <w:bookmarkStart w:id="134" w:name="_Toc418094437"/>
      <w:bookmarkStart w:id="135" w:name="_Toc418155555"/>
      <w:bookmarkStart w:id="136" w:name="_Toc428222592"/>
      <w:bookmarkStart w:id="137" w:name="_Toc429073345"/>
      <w:bookmarkStart w:id="138" w:name="_Toc429927870"/>
      <w:bookmarkStart w:id="139" w:name="_Toc429928003"/>
      <w:bookmarkStart w:id="140" w:name="_Toc430773863"/>
      <w:bookmarkStart w:id="141" w:name="_Toc430791235"/>
      <w:bookmarkStart w:id="142" w:name="_Toc430887099"/>
      <w:bookmarkStart w:id="143" w:name="_Toc430969649"/>
      <w:bookmarkStart w:id="144" w:name="_Toc431245438"/>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p>
    <w:p w:rsidR="004F1723" w:rsidRPr="004F1723" w:rsidRDefault="004F1723" w:rsidP="004F1723">
      <w:pPr>
        <w:pStyle w:val="PargrafodaLista"/>
        <w:keepNext/>
        <w:keepLines/>
        <w:numPr>
          <w:ilvl w:val="0"/>
          <w:numId w:val="8"/>
        </w:numPr>
        <w:spacing w:before="200" w:after="0" w:line="360" w:lineRule="auto"/>
        <w:contextualSpacing w:val="0"/>
        <w:outlineLvl w:val="1"/>
        <w:rPr>
          <w:rFonts w:ascii="Arial" w:eastAsiaTheme="majorEastAsia" w:hAnsi="Arial" w:cs="Arial"/>
          <w:b/>
          <w:bCs/>
          <w:vanish/>
          <w:sz w:val="26"/>
          <w:szCs w:val="26"/>
        </w:rPr>
      </w:pPr>
      <w:bookmarkStart w:id="145" w:name="_Toc418081214"/>
      <w:bookmarkStart w:id="146" w:name="_Toc418094438"/>
      <w:bookmarkStart w:id="147" w:name="_Toc418155556"/>
      <w:bookmarkStart w:id="148" w:name="_Toc428222593"/>
      <w:bookmarkStart w:id="149" w:name="_Toc429073346"/>
      <w:bookmarkStart w:id="150" w:name="_Toc429927871"/>
      <w:bookmarkStart w:id="151" w:name="_Toc429928004"/>
      <w:bookmarkStart w:id="152" w:name="_Toc430773864"/>
      <w:bookmarkStart w:id="153" w:name="_Toc430791236"/>
      <w:bookmarkStart w:id="154" w:name="_Toc430887100"/>
      <w:bookmarkStart w:id="155" w:name="_Toc430969650"/>
      <w:bookmarkStart w:id="156" w:name="_Toc431245439"/>
      <w:bookmarkEnd w:id="145"/>
      <w:bookmarkEnd w:id="146"/>
      <w:bookmarkEnd w:id="147"/>
      <w:bookmarkEnd w:id="148"/>
      <w:bookmarkEnd w:id="149"/>
      <w:bookmarkEnd w:id="150"/>
      <w:bookmarkEnd w:id="151"/>
      <w:bookmarkEnd w:id="152"/>
      <w:bookmarkEnd w:id="153"/>
      <w:bookmarkEnd w:id="154"/>
      <w:bookmarkEnd w:id="155"/>
      <w:bookmarkEnd w:id="156"/>
    </w:p>
    <w:p w:rsidR="004278A2" w:rsidRDefault="004278A2" w:rsidP="004F1723">
      <w:pPr>
        <w:pStyle w:val="Cabealho2"/>
        <w:numPr>
          <w:ilvl w:val="1"/>
          <w:numId w:val="8"/>
        </w:numPr>
        <w:spacing w:line="360" w:lineRule="auto"/>
        <w:ind w:left="709" w:hanging="709"/>
        <w:rPr>
          <w:rFonts w:ascii="Arial" w:hAnsi="Arial" w:cs="Arial"/>
          <w:sz w:val="26"/>
        </w:rPr>
      </w:pPr>
      <w:bookmarkStart w:id="157" w:name="_Toc431245440"/>
      <w:r>
        <w:rPr>
          <w:rFonts w:ascii="Arial" w:hAnsi="Arial" w:cs="Arial"/>
          <w:sz w:val="26"/>
        </w:rPr>
        <w:t>Critérios de Análise</w:t>
      </w:r>
      <w:bookmarkEnd w:id="157"/>
    </w:p>
    <w:p w:rsidR="00236371" w:rsidRDefault="003663EB" w:rsidP="003B47CC">
      <w:pPr>
        <w:spacing w:before="200" w:line="360" w:lineRule="auto"/>
        <w:jc w:val="both"/>
        <w:rPr>
          <w:rFonts w:ascii="Arial" w:hAnsi="Arial" w:cs="Arial"/>
          <w:sz w:val="20"/>
          <w:szCs w:val="20"/>
        </w:rPr>
      </w:pPr>
      <w:r>
        <w:rPr>
          <w:rFonts w:ascii="Arial" w:hAnsi="Arial" w:cs="Arial"/>
          <w:sz w:val="20"/>
          <w:szCs w:val="20"/>
        </w:rPr>
        <w:t>Esta dissertação procura entender a forma como</w:t>
      </w:r>
      <w:r w:rsidR="00F315CC">
        <w:rPr>
          <w:rFonts w:ascii="Arial" w:hAnsi="Arial" w:cs="Arial"/>
          <w:sz w:val="20"/>
          <w:szCs w:val="20"/>
        </w:rPr>
        <w:t xml:space="preserve"> </w:t>
      </w:r>
      <w:r w:rsidR="00F315CC" w:rsidRPr="00984B4C">
        <w:rPr>
          <w:rFonts w:ascii="Arial" w:hAnsi="Arial" w:cs="Arial"/>
          <w:sz w:val="20"/>
          <w:szCs w:val="20"/>
        </w:rPr>
        <w:t xml:space="preserve">as ONGD fazem a </w:t>
      </w:r>
      <w:r w:rsidR="00565AA3">
        <w:rPr>
          <w:rFonts w:ascii="Arial" w:hAnsi="Arial" w:cs="Arial"/>
          <w:sz w:val="20"/>
          <w:szCs w:val="20"/>
        </w:rPr>
        <w:t>GC</w:t>
      </w:r>
      <w:r w:rsidR="00236371">
        <w:rPr>
          <w:rFonts w:ascii="Arial" w:hAnsi="Arial" w:cs="Arial"/>
          <w:sz w:val="20"/>
          <w:szCs w:val="20"/>
        </w:rPr>
        <w:t xml:space="preserve"> e quais os maiores constrangimentos em que se deparam tanto a nível interno como na aprendizagem em rede. Uma temática importante no </w:t>
      </w:r>
      <w:r w:rsidR="00434A9D">
        <w:rPr>
          <w:rFonts w:ascii="Arial" w:hAnsi="Arial" w:cs="Arial"/>
          <w:sz w:val="20"/>
          <w:szCs w:val="20"/>
        </w:rPr>
        <w:t>sentido</w:t>
      </w:r>
      <w:r w:rsidR="00236371">
        <w:rPr>
          <w:rFonts w:ascii="Arial" w:hAnsi="Arial" w:cs="Arial"/>
          <w:sz w:val="20"/>
          <w:szCs w:val="20"/>
        </w:rPr>
        <w:t xml:space="preserve"> </w:t>
      </w:r>
      <w:proofErr w:type="gramStart"/>
      <w:r w:rsidR="00236371">
        <w:rPr>
          <w:rFonts w:ascii="Arial" w:hAnsi="Arial" w:cs="Arial"/>
          <w:sz w:val="20"/>
          <w:szCs w:val="20"/>
        </w:rPr>
        <w:t>que</w:t>
      </w:r>
      <w:proofErr w:type="gramEnd"/>
      <w:r w:rsidR="00236371" w:rsidRPr="00C47A88">
        <w:rPr>
          <w:rFonts w:ascii="Arial" w:hAnsi="Arial" w:cs="Arial"/>
          <w:sz w:val="20"/>
          <w:szCs w:val="20"/>
        </w:rPr>
        <w:t>: “é o conhecimento que a organização detém, juntamente com a sua capacidade de aprendizagem coletiva, que permitem à organização «reconfigurar-se» adequadamente, e a tempo, no ambiente atual de mudança permanente” (Serrano e Fialho (2005: 4).</w:t>
      </w:r>
    </w:p>
    <w:p w:rsidR="004278A2" w:rsidRDefault="00126085" w:rsidP="0086711C">
      <w:pPr>
        <w:spacing w:line="360" w:lineRule="auto"/>
        <w:jc w:val="both"/>
        <w:rPr>
          <w:rFonts w:ascii="Arial" w:hAnsi="Arial" w:cs="Arial"/>
          <w:sz w:val="20"/>
          <w:szCs w:val="20"/>
        </w:rPr>
      </w:pPr>
      <w:r>
        <w:rPr>
          <w:rFonts w:ascii="Arial" w:hAnsi="Arial" w:cs="Arial"/>
          <w:sz w:val="20"/>
          <w:szCs w:val="20"/>
        </w:rPr>
        <w:t>Uma p</w:t>
      </w:r>
      <w:r w:rsidR="0086711C" w:rsidRPr="00984B4C">
        <w:rPr>
          <w:rFonts w:ascii="Arial" w:hAnsi="Arial" w:cs="Arial"/>
          <w:sz w:val="20"/>
          <w:szCs w:val="20"/>
        </w:rPr>
        <w:t xml:space="preserve">arte </w:t>
      </w:r>
      <w:r w:rsidR="0086711C">
        <w:rPr>
          <w:rFonts w:ascii="Arial" w:hAnsi="Arial" w:cs="Arial"/>
          <w:sz w:val="20"/>
          <w:szCs w:val="20"/>
        </w:rPr>
        <w:t>d</w:t>
      </w:r>
      <w:r w:rsidR="0086711C" w:rsidRPr="00984B4C">
        <w:rPr>
          <w:rFonts w:ascii="Arial" w:hAnsi="Arial" w:cs="Arial"/>
          <w:sz w:val="20"/>
          <w:szCs w:val="20"/>
        </w:rPr>
        <w:t xml:space="preserve">as ONGD </w:t>
      </w:r>
      <w:r>
        <w:rPr>
          <w:rFonts w:ascii="Arial" w:hAnsi="Arial" w:cs="Arial"/>
          <w:sz w:val="20"/>
          <w:szCs w:val="20"/>
        </w:rPr>
        <w:t xml:space="preserve">inscritas no Instituto Camões da Língua e da Cooperação </w:t>
      </w:r>
      <w:r w:rsidR="0086711C" w:rsidRPr="00984B4C">
        <w:rPr>
          <w:rFonts w:ascii="Arial" w:hAnsi="Arial" w:cs="Arial"/>
          <w:sz w:val="20"/>
          <w:szCs w:val="20"/>
        </w:rPr>
        <w:t>estão agregadas numa plataforma comum: a Plataforma Portuguesa das ONGD, fundada em 1985. Nesta plataforma estão inscritas 65 ONGD (</w:t>
      </w:r>
      <w:r w:rsidR="0086711C" w:rsidRPr="0086711C">
        <w:rPr>
          <w:rFonts w:ascii="Arial" w:hAnsi="Arial" w:cs="Arial"/>
          <w:sz w:val="20"/>
          <w:szCs w:val="20"/>
        </w:rPr>
        <w:t>Plataforma Portuguesa das ONGD, 2014: 17)</w:t>
      </w:r>
      <w:r w:rsidR="0086711C" w:rsidRPr="00984B4C">
        <w:rPr>
          <w:rFonts w:ascii="Arial" w:hAnsi="Arial" w:cs="Arial"/>
          <w:sz w:val="20"/>
          <w:szCs w:val="20"/>
        </w:rPr>
        <w:t>.</w:t>
      </w:r>
    </w:p>
    <w:p w:rsidR="00D0001F" w:rsidRPr="00984B4C" w:rsidRDefault="00126085" w:rsidP="00D0001F">
      <w:pPr>
        <w:spacing w:line="360" w:lineRule="auto"/>
        <w:jc w:val="both"/>
        <w:rPr>
          <w:rFonts w:ascii="Arial" w:hAnsi="Arial" w:cs="Arial"/>
          <w:sz w:val="20"/>
          <w:szCs w:val="20"/>
        </w:rPr>
      </w:pPr>
      <w:r>
        <w:rPr>
          <w:rFonts w:ascii="Arial" w:hAnsi="Arial" w:cs="Arial"/>
          <w:sz w:val="20"/>
          <w:szCs w:val="20"/>
        </w:rPr>
        <w:t>A plataforma tem</w:t>
      </w:r>
      <w:r w:rsidR="00D0001F" w:rsidRPr="00984B4C">
        <w:rPr>
          <w:rFonts w:ascii="Arial" w:hAnsi="Arial" w:cs="Arial"/>
          <w:sz w:val="20"/>
          <w:szCs w:val="20"/>
        </w:rPr>
        <w:t xml:space="preserve"> grupos de trabalho </w:t>
      </w:r>
      <w:r>
        <w:rPr>
          <w:rFonts w:ascii="Arial" w:hAnsi="Arial" w:cs="Arial"/>
          <w:sz w:val="20"/>
          <w:szCs w:val="20"/>
        </w:rPr>
        <w:t>que</w:t>
      </w:r>
      <w:r w:rsidR="00D0001F" w:rsidRPr="00984B4C">
        <w:rPr>
          <w:rFonts w:ascii="Arial" w:hAnsi="Arial" w:cs="Arial"/>
          <w:sz w:val="20"/>
          <w:szCs w:val="20"/>
        </w:rPr>
        <w:t xml:space="preserve"> procuram intervir “em diversas áreas, procurando manter a dinâmica de diversificação de relações com vários actores, nacionais e internacionais, que trabalham na área da Cooperação Internacional e da Educação para o Desenvolvimento” (Plataforma Portuguesa das ONGD, 2014: 22).</w:t>
      </w:r>
    </w:p>
    <w:p w:rsidR="00D0001F" w:rsidRPr="00984B4C" w:rsidRDefault="00D0001F" w:rsidP="00D0001F">
      <w:pPr>
        <w:spacing w:line="360" w:lineRule="auto"/>
        <w:jc w:val="both"/>
        <w:rPr>
          <w:rFonts w:ascii="Arial" w:hAnsi="Arial" w:cs="Arial"/>
          <w:sz w:val="20"/>
          <w:szCs w:val="20"/>
        </w:rPr>
      </w:pPr>
      <w:r w:rsidRPr="00984B4C">
        <w:rPr>
          <w:rFonts w:ascii="Arial" w:hAnsi="Arial" w:cs="Arial"/>
          <w:sz w:val="20"/>
          <w:szCs w:val="20"/>
        </w:rPr>
        <w:t>Existem os seguintes grupos de trabalho:</w:t>
      </w:r>
    </w:p>
    <w:p w:rsidR="00D0001F" w:rsidRPr="00970A5E" w:rsidRDefault="00D0001F" w:rsidP="00970A5E">
      <w:pPr>
        <w:pStyle w:val="PargrafodaLista"/>
        <w:numPr>
          <w:ilvl w:val="0"/>
          <w:numId w:val="16"/>
        </w:numPr>
        <w:spacing w:line="360" w:lineRule="auto"/>
        <w:jc w:val="both"/>
        <w:rPr>
          <w:rFonts w:ascii="Arial" w:hAnsi="Arial" w:cs="Arial"/>
          <w:bCs/>
          <w:color w:val="000000"/>
          <w:sz w:val="20"/>
          <w:szCs w:val="20"/>
        </w:rPr>
      </w:pPr>
      <w:r w:rsidRPr="00970A5E">
        <w:rPr>
          <w:rFonts w:ascii="Arial" w:hAnsi="Arial" w:cs="Arial"/>
          <w:b/>
          <w:bCs/>
          <w:color w:val="000000"/>
          <w:sz w:val="20"/>
          <w:szCs w:val="20"/>
        </w:rPr>
        <w:t>Aidwat</w:t>
      </w:r>
      <w:r w:rsidR="00970A5E" w:rsidRPr="00970A5E">
        <w:rPr>
          <w:rFonts w:ascii="Arial" w:hAnsi="Arial" w:cs="Arial"/>
          <w:b/>
          <w:bCs/>
          <w:color w:val="000000"/>
          <w:sz w:val="20"/>
          <w:szCs w:val="20"/>
        </w:rPr>
        <w:t>c</w:t>
      </w:r>
      <w:r w:rsidRPr="00970A5E">
        <w:rPr>
          <w:rFonts w:ascii="Arial" w:hAnsi="Arial" w:cs="Arial"/>
          <w:b/>
          <w:bCs/>
          <w:color w:val="000000"/>
          <w:sz w:val="20"/>
          <w:szCs w:val="20"/>
        </w:rPr>
        <w:t>h</w:t>
      </w:r>
      <w:r w:rsidRPr="00970A5E">
        <w:rPr>
          <w:rFonts w:ascii="Arial" w:hAnsi="Arial" w:cs="Arial"/>
          <w:bCs/>
          <w:color w:val="000000"/>
          <w:sz w:val="20"/>
          <w:szCs w:val="20"/>
        </w:rPr>
        <w:t>: procura analisar e acompanhar a ajuda pública ao desenvolvimento;</w:t>
      </w:r>
    </w:p>
    <w:p w:rsidR="00D0001F" w:rsidRPr="00970A5E" w:rsidRDefault="00D0001F" w:rsidP="00970A5E">
      <w:pPr>
        <w:pStyle w:val="PargrafodaLista"/>
        <w:numPr>
          <w:ilvl w:val="0"/>
          <w:numId w:val="16"/>
        </w:numPr>
        <w:spacing w:line="360" w:lineRule="auto"/>
        <w:jc w:val="both"/>
        <w:rPr>
          <w:rFonts w:ascii="Arial" w:hAnsi="Arial" w:cs="Arial"/>
          <w:bCs/>
          <w:color w:val="000000"/>
          <w:sz w:val="20"/>
          <w:szCs w:val="20"/>
        </w:rPr>
      </w:pPr>
      <w:r w:rsidRPr="00970A5E">
        <w:rPr>
          <w:rFonts w:ascii="Arial" w:hAnsi="Arial" w:cs="Arial"/>
          <w:b/>
          <w:bCs/>
          <w:color w:val="000000"/>
          <w:sz w:val="20"/>
          <w:szCs w:val="20"/>
        </w:rPr>
        <w:t>Ajuda Humanitária e de Emergência</w:t>
      </w:r>
      <w:r w:rsidRPr="00970A5E">
        <w:rPr>
          <w:rFonts w:ascii="Arial" w:hAnsi="Arial" w:cs="Arial"/>
          <w:bCs/>
          <w:color w:val="000000"/>
          <w:sz w:val="20"/>
          <w:szCs w:val="20"/>
        </w:rPr>
        <w:t>: procura articular esforços para evitar o desaproveitamento de recursos ao nível da implementação de projetos na área da ajuda humanitária;</w:t>
      </w:r>
    </w:p>
    <w:p w:rsidR="00D0001F" w:rsidRPr="00970A5E" w:rsidRDefault="00D0001F" w:rsidP="00970A5E">
      <w:pPr>
        <w:pStyle w:val="PargrafodaLista"/>
        <w:numPr>
          <w:ilvl w:val="0"/>
          <w:numId w:val="16"/>
        </w:numPr>
        <w:spacing w:line="360" w:lineRule="auto"/>
        <w:jc w:val="both"/>
        <w:rPr>
          <w:rFonts w:ascii="Arial" w:hAnsi="Arial" w:cs="Arial"/>
          <w:bCs/>
          <w:color w:val="000000"/>
          <w:sz w:val="20"/>
          <w:szCs w:val="20"/>
        </w:rPr>
      </w:pPr>
      <w:r w:rsidRPr="00970A5E">
        <w:rPr>
          <w:rFonts w:ascii="Arial" w:hAnsi="Arial" w:cs="Arial"/>
          <w:b/>
          <w:bCs/>
          <w:color w:val="000000"/>
          <w:sz w:val="20"/>
          <w:szCs w:val="20"/>
        </w:rPr>
        <w:t>Educação para o Desenvolvimento</w:t>
      </w:r>
      <w:r w:rsidRPr="00970A5E">
        <w:rPr>
          <w:rFonts w:ascii="Arial" w:hAnsi="Arial" w:cs="Arial"/>
          <w:bCs/>
          <w:color w:val="000000"/>
          <w:sz w:val="20"/>
          <w:szCs w:val="20"/>
        </w:rPr>
        <w:t>: procura discutir esta temática, partilhando experiências e atividades a fim de reforçar o papel da educação para o desenvolvimento na sociedade;</w:t>
      </w:r>
    </w:p>
    <w:p w:rsidR="00D0001F" w:rsidRPr="00970A5E" w:rsidRDefault="00D0001F" w:rsidP="00970A5E">
      <w:pPr>
        <w:pStyle w:val="PargrafodaLista"/>
        <w:numPr>
          <w:ilvl w:val="0"/>
          <w:numId w:val="16"/>
        </w:numPr>
        <w:spacing w:line="360" w:lineRule="auto"/>
        <w:jc w:val="both"/>
        <w:rPr>
          <w:rFonts w:ascii="Arial" w:hAnsi="Arial" w:cs="Arial"/>
          <w:bCs/>
          <w:color w:val="000000"/>
          <w:sz w:val="20"/>
          <w:szCs w:val="20"/>
        </w:rPr>
      </w:pPr>
      <w:r w:rsidRPr="00970A5E">
        <w:rPr>
          <w:rFonts w:ascii="Arial" w:hAnsi="Arial" w:cs="Arial"/>
          <w:b/>
          <w:bCs/>
          <w:color w:val="000000"/>
          <w:sz w:val="20"/>
          <w:szCs w:val="20"/>
        </w:rPr>
        <w:t>Ética</w:t>
      </w:r>
      <w:r w:rsidRPr="00970A5E">
        <w:rPr>
          <w:rFonts w:ascii="Arial" w:hAnsi="Arial" w:cs="Arial"/>
          <w:bCs/>
          <w:color w:val="000000"/>
          <w:sz w:val="20"/>
          <w:szCs w:val="20"/>
        </w:rPr>
        <w:t>: procura dinamizar o debate à volta de questões ligadas à ética e responsabilidade social no trabalho das ONGD;</w:t>
      </w:r>
    </w:p>
    <w:p w:rsidR="00D0001F" w:rsidRPr="00970A5E" w:rsidRDefault="00D0001F" w:rsidP="00970A5E">
      <w:pPr>
        <w:pStyle w:val="PargrafodaLista"/>
        <w:numPr>
          <w:ilvl w:val="0"/>
          <w:numId w:val="16"/>
        </w:numPr>
        <w:spacing w:line="360" w:lineRule="auto"/>
        <w:jc w:val="both"/>
        <w:rPr>
          <w:rFonts w:ascii="Arial" w:hAnsi="Arial" w:cs="Arial"/>
          <w:bCs/>
          <w:color w:val="000000"/>
          <w:sz w:val="20"/>
          <w:szCs w:val="20"/>
        </w:rPr>
      </w:pPr>
      <w:r w:rsidRPr="00970A5E">
        <w:rPr>
          <w:rFonts w:ascii="Arial" w:hAnsi="Arial" w:cs="Arial"/>
          <w:b/>
          <w:bCs/>
          <w:color w:val="000000"/>
          <w:sz w:val="20"/>
          <w:szCs w:val="20"/>
        </w:rPr>
        <w:t>Recursos Humanos para a Cooperação</w:t>
      </w:r>
      <w:r w:rsidRPr="00970A5E">
        <w:rPr>
          <w:rFonts w:ascii="Arial" w:hAnsi="Arial" w:cs="Arial"/>
          <w:bCs/>
          <w:color w:val="000000"/>
          <w:sz w:val="20"/>
          <w:szCs w:val="20"/>
        </w:rPr>
        <w:t>: procura o esclarecimento de pessoas interessadas nesta área e que tenham vontade e disponibilidade de, como voluntários, contribuir para a promoção de um mundo mais justo;</w:t>
      </w:r>
    </w:p>
    <w:p w:rsidR="00D0001F" w:rsidRPr="00984B4C" w:rsidRDefault="00D0001F" w:rsidP="00D0001F">
      <w:pPr>
        <w:spacing w:line="360" w:lineRule="auto"/>
        <w:jc w:val="both"/>
        <w:rPr>
          <w:rFonts w:ascii="Arial" w:hAnsi="Arial" w:cs="Arial"/>
          <w:sz w:val="20"/>
          <w:szCs w:val="20"/>
        </w:rPr>
      </w:pPr>
      <w:r w:rsidRPr="00984B4C">
        <w:rPr>
          <w:rFonts w:ascii="Arial" w:hAnsi="Arial" w:cs="Arial"/>
          <w:sz w:val="20"/>
          <w:szCs w:val="20"/>
        </w:rPr>
        <w:t>Do grupo das 65 ONGD, membros da plataforma, foram selecionadas como pertencentes ao estudo de caso, as que preenchessem os seguintes requisitos:</w:t>
      </w:r>
    </w:p>
    <w:p w:rsidR="00D0001F" w:rsidRPr="00970A5E" w:rsidRDefault="00D0001F" w:rsidP="00970A5E">
      <w:pPr>
        <w:pStyle w:val="PargrafodaLista"/>
        <w:numPr>
          <w:ilvl w:val="0"/>
          <w:numId w:val="16"/>
        </w:numPr>
        <w:spacing w:line="360" w:lineRule="auto"/>
        <w:jc w:val="both"/>
        <w:rPr>
          <w:rFonts w:ascii="Arial" w:hAnsi="Arial" w:cs="Arial"/>
          <w:bCs/>
          <w:color w:val="000000"/>
          <w:sz w:val="20"/>
          <w:szCs w:val="20"/>
        </w:rPr>
      </w:pPr>
      <w:r w:rsidRPr="00970A5E">
        <w:rPr>
          <w:rFonts w:ascii="Arial" w:hAnsi="Arial" w:cs="Arial"/>
          <w:bCs/>
          <w:color w:val="000000"/>
          <w:sz w:val="20"/>
          <w:szCs w:val="20"/>
        </w:rPr>
        <w:t>Pertencentes a grupos de trabalho da plataforma</w:t>
      </w:r>
    </w:p>
    <w:p w:rsidR="00D0001F" w:rsidRPr="00970A5E" w:rsidRDefault="00D0001F" w:rsidP="00970A5E">
      <w:pPr>
        <w:pStyle w:val="PargrafodaLista"/>
        <w:numPr>
          <w:ilvl w:val="0"/>
          <w:numId w:val="16"/>
        </w:numPr>
        <w:spacing w:line="360" w:lineRule="auto"/>
        <w:jc w:val="both"/>
        <w:rPr>
          <w:rFonts w:ascii="Arial" w:hAnsi="Arial" w:cs="Arial"/>
          <w:bCs/>
          <w:color w:val="000000"/>
          <w:sz w:val="20"/>
          <w:szCs w:val="20"/>
        </w:rPr>
      </w:pPr>
      <w:r w:rsidRPr="00970A5E">
        <w:rPr>
          <w:rFonts w:ascii="Arial" w:hAnsi="Arial" w:cs="Arial"/>
          <w:bCs/>
          <w:color w:val="000000"/>
          <w:sz w:val="20"/>
          <w:szCs w:val="20"/>
        </w:rPr>
        <w:t>Realizassem projetos em PED</w:t>
      </w:r>
    </w:p>
    <w:p w:rsidR="00D0001F" w:rsidRDefault="00D0001F" w:rsidP="00D0001F">
      <w:pPr>
        <w:spacing w:line="360" w:lineRule="auto"/>
        <w:jc w:val="both"/>
        <w:rPr>
          <w:rFonts w:ascii="Arial" w:hAnsi="Arial" w:cs="Arial"/>
          <w:bCs/>
          <w:color w:val="000000"/>
          <w:sz w:val="20"/>
          <w:szCs w:val="20"/>
        </w:rPr>
      </w:pPr>
      <w:r w:rsidRPr="00984B4C">
        <w:rPr>
          <w:rFonts w:ascii="Arial" w:hAnsi="Arial" w:cs="Arial"/>
          <w:sz w:val="20"/>
          <w:szCs w:val="20"/>
        </w:rPr>
        <w:t xml:space="preserve">Dessas ONGD, 22 preenchiam os critérios de análise, sendo que 15 (ver anexo 1) acederam a responder a um conjunto de questões em entrevistas semi-dirigidas e não gravadas: uma delas foi feita por telefone, outra por videochamada e as restantes presencialmente. Foi feita também uma entrevista </w:t>
      </w:r>
      <w:r w:rsidRPr="00984B4C">
        <w:rPr>
          <w:rFonts w:ascii="Arial" w:hAnsi="Arial" w:cs="Arial"/>
          <w:sz w:val="20"/>
          <w:szCs w:val="20"/>
        </w:rPr>
        <w:lastRenderedPageBreak/>
        <w:t xml:space="preserve">a um membro da direção executiva da plataforma. A informação sobre as organizações a selecionar foi recolhida através do </w:t>
      </w:r>
      <w:r w:rsidRPr="00984B4C">
        <w:rPr>
          <w:rFonts w:ascii="Arial" w:hAnsi="Arial" w:cs="Arial"/>
          <w:bCs/>
          <w:color w:val="000000"/>
          <w:sz w:val="20"/>
          <w:szCs w:val="20"/>
        </w:rPr>
        <w:t>Guia das ONGD 2014 (Plataforma Portuguesa das ONGD, 2014). A cada ONGD foi atribuído um número aleatório de 1 a 15 para preservar a confidencialidade da informação recolhida.</w:t>
      </w:r>
    </w:p>
    <w:p w:rsidR="0086711C" w:rsidRDefault="0086711C" w:rsidP="00D0001F">
      <w:pPr>
        <w:spacing w:line="360" w:lineRule="auto"/>
        <w:jc w:val="both"/>
        <w:rPr>
          <w:rFonts w:ascii="Arial" w:hAnsi="Arial" w:cs="Arial"/>
          <w:bCs/>
          <w:color w:val="000000"/>
          <w:sz w:val="20"/>
          <w:szCs w:val="20"/>
        </w:rPr>
      </w:pPr>
      <w:r>
        <w:rPr>
          <w:rFonts w:ascii="Arial" w:hAnsi="Arial" w:cs="Arial"/>
          <w:bCs/>
          <w:color w:val="000000"/>
          <w:sz w:val="20"/>
          <w:szCs w:val="20"/>
        </w:rPr>
        <w:t xml:space="preserve">Os critérios de análise procuraram incidir sobre os seguintes </w:t>
      </w:r>
      <w:r w:rsidR="00F315CC">
        <w:rPr>
          <w:rFonts w:ascii="Arial" w:hAnsi="Arial" w:cs="Arial"/>
          <w:bCs/>
          <w:color w:val="000000"/>
          <w:sz w:val="20"/>
          <w:szCs w:val="20"/>
        </w:rPr>
        <w:t>aspetos</w:t>
      </w:r>
      <w:r>
        <w:rPr>
          <w:rFonts w:ascii="Arial" w:hAnsi="Arial" w:cs="Arial"/>
          <w:bCs/>
          <w:color w:val="000000"/>
          <w:sz w:val="20"/>
          <w:szCs w:val="20"/>
        </w:rPr>
        <w:t>:</w:t>
      </w:r>
    </w:p>
    <w:p w:rsidR="00F315CC" w:rsidRPr="00F315CC" w:rsidRDefault="00565AA3" w:rsidP="00F315CC">
      <w:pPr>
        <w:pStyle w:val="PargrafodaLista"/>
        <w:numPr>
          <w:ilvl w:val="0"/>
          <w:numId w:val="16"/>
        </w:numPr>
        <w:spacing w:line="360" w:lineRule="auto"/>
        <w:jc w:val="both"/>
        <w:rPr>
          <w:rFonts w:ascii="Arial" w:hAnsi="Arial" w:cs="Arial"/>
          <w:bCs/>
          <w:color w:val="000000"/>
          <w:sz w:val="20"/>
          <w:szCs w:val="20"/>
        </w:rPr>
      </w:pPr>
      <w:r>
        <w:rPr>
          <w:rFonts w:ascii="Arial" w:hAnsi="Arial" w:cs="Arial"/>
          <w:bCs/>
          <w:color w:val="000000"/>
          <w:sz w:val="20"/>
          <w:szCs w:val="20"/>
        </w:rPr>
        <w:t>GC</w:t>
      </w:r>
      <w:r w:rsidR="00F315CC" w:rsidRPr="00F315CC">
        <w:rPr>
          <w:rFonts w:ascii="Arial" w:hAnsi="Arial" w:cs="Arial"/>
          <w:bCs/>
          <w:color w:val="000000"/>
          <w:sz w:val="20"/>
          <w:szCs w:val="20"/>
        </w:rPr>
        <w:t xml:space="preserve"> Organizacional</w:t>
      </w:r>
    </w:p>
    <w:p w:rsidR="00F315CC" w:rsidRPr="00F315CC" w:rsidRDefault="00F315CC" w:rsidP="00F315CC">
      <w:pPr>
        <w:pStyle w:val="PargrafodaLista"/>
        <w:numPr>
          <w:ilvl w:val="0"/>
          <w:numId w:val="17"/>
        </w:numPr>
        <w:spacing w:line="360" w:lineRule="auto"/>
        <w:jc w:val="both"/>
        <w:rPr>
          <w:rFonts w:ascii="Arial" w:hAnsi="Arial" w:cs="Arial"/>
          <w:bCs/>
          <w:color w:val="000000"/>
          <w:sz w:val="20"/>
          <w:szCs w:val="20"/>
        </w:rPr>
      </w:pPr>
      <w:r w:rsidRPr="00F315CC">
        <w:rPr>
          <w:rFonts w:ascii="Arial" w:hAnsi="Arial" w:cs="Arial"/>
          <w:bCs/>
          <w:color w:val="000000"/>
          <w:sz w:val="20"/>
          <w:szCs w:val="20"/>
        </w:rPr>
        <w:t xml:space="preserve">Conhecimento </w:t>
      </w:r>
      <w:r w:rsidR="00311C48">
        <w:rPr>
          <w:rFonts w:ascii="Arial" w:hAnsi="Arial" w:cs="Arial"/>
          <w:bCs/>
          <w:color w:val="000000"/>
          <w:sz w:val="20"/>
          <w:szCs w:val="20"/>
        </w:rPr>
        <w:t xml:space="preserve">e sensibilidade para a necessidade da </w:t>
      </w:r>
      <w:r w:rsidR="00565AA3">
        <w:rPr>
          <w:rFonts w:ascii="Arial" w:hAnsi="Arial" w:cs="Arial"/>
          <w:bCs/>
          <w:color w:val="000000"/>
          <w:sz w:val="20"/>
          <w:szCs w:val="20"/>
        </w:rPr>
        <w:t>GC</w:t>
      </w:r>
    </w:p>
    <w:p w:rsidR="00F315CC" w:rsidRPr="00F315CC" w:rsidRDefault="00F315CC" w:rsidP="00F315CC">
      <w:pPr>
        <w:pStyle w:val="PargrafodaLista"/>
        <w:numPr>
          <w:ilvl w:val="0"/>
          <w:numId w:val="17"/>
        </w:numPr>
        <w:spacing w:line="360" w:lineRule="auto"/>
        <w:jc w:val="both"/>
        <w:rPr>
          <w:rFonts w:ascii="Arial" w:hAnsi="Arial" w:cs="Arial"/>
          <w:bCs/>
          <w:color w:val="000000"/>
          <w:sz w:val="20"/>
          <w:szCs w:val="20"/>
        </w:rPr>
      </w:pPr>
      <w:r w:rsidRPr="00F315CC">
        <w:rPr>
          <w:rFonts w:ascii="Arial" w:hAnsi="Arial" w:cs="Arial"/>
          <w:bCs/>
          <w:color w:val="000000"/>
          <w:sz w:val="20"/>
          <w:szCs w:val="20"/>
        </w:rPr>
        <w:t>Identificação do conhecimento essencial à organização</w:t>
      </w:r>
    </w:p>
    <w:p w:rsidR="00F315CC" w:rsidRPr="00F315CC" w:rsidRDefault="00F315CC" w:rsidP="00F315CC">
      <w:pPr>
        <w:pStyle w:val="PargrafodaLista"/>
        <w:numPr>
          <w:ilvl w:val="0"/>
          <w:numId w:val="17"/>
        </w:numPr>
        <w:spacing w:line="360" w:lineRule="auto"/>
        <w:jc w:val="both"/>
        <w:rPr>
          <w:rFonts w:ascii="Arial" w:hAnsi="Arial" w:cs="Arial"/>
          <w:bCs/>
          <w:color w:val="000000"/>
          <w:sz w:val="20"/>
          <w:szCs w:val="20"/>
        </w:rPr>
      </w:pPr>
      <w:r w:rsidRPr="00F315CC">
        <w:rPr>
          <w:rFonts w:ascii="Arial" w:hAnsi="Arial" w:cs="Arial"/>
          <w:bCs/>
          <w:color w:val="000000"/>
          <w:sz w:val="20"/>
          <w:szCs w:val="20"/>
        </w:rPr>
        <w:t xml:space="preserve">Utilização de </w:t>
      </w:r>
      <w:r>
        <w:rPr>
          <w:rFonts w:ascii="Arial" w:hAnsi="Arial" w:cs="Arial"/>
          <w:bCs/>
          <w:color w:val="000000"/>
          <w:sz w:val="20"/>
          <w:szCs w:val="20"/>
        </w:rPr>
        <w:t>m</w:t>
      </w:r>
      <w:r w:rsidRPr="00F315CC">
        <w:rPr>
          <w:rFonts w:ascii="Arial" w:hAnsi="Arial" w:cs="Arial"/>
          <w:bCs/>
          <w:color w:val="000000"/>
          <w:sz w:val="20"/>
          <w:szCs w:val="20"/>
        </w:rPr>
        <w:t xml:space="preserve">etodologias para gerir o ciclo de </w:t>
      </w:r>
      <w:r w:rsidR="00565AA3">
        <w:rPr>
          <w:rFonts w:ascii="Arial" w:hAnsi="Arial" w:cs="Arial"/>
          <w:bCs/>
          <w:color w:val="000000"/>
          <w:sz w:val="20"/>
          <w:szCs w:val="20"/>
        </w:rPr>
        <w:t>GC</w:t>
      </w:r>
    </w:p>
    <w:p w:rsidR="00F315CC" w:rsidRDefault="00F315CC" w:rsidP="00F315CC">
      <w:pPr>
        <w:pStyle w:val="PargrafodaLista"/>
        <w:numPr>
          <w:ilvl w:val="0"/>
          <w:numId w:val="17"/>
        </w:numPr>
        <w:spacing w:line="360" w:lineRule="auto"/>
        <w:jc w:val="both"/>
        <w:rPr>
          <w:rFonts w:ascii="Arial" w:hAnsi="Arial" w:cs="Arial"/>
          <w:bCs/>
          <w:color w:val="000000"/>
          <w:sz w:val="20"/>
          <w:szCs w:val="20"/>
        </w:rPr>
      </w:pPr>
      <w:r w:rsidRPr="00F315CC">
        <w:rPr>
          <w:rFonts w:ascii="Arial" w:hAnsi="Arial" w:cs="Arial"/>
          <w:bCs/>
          <w:color w:val="000000"/>
          <w:sz w:val="20"/>
          <w:szCs w:val="20"/>
        </w:rPr>
        <w:t>Utilização de sistemas de informação</w:t>
      </w:r>
    </w:p>
    <w:p w:rsidR="00F315CC" w:rsidRPr="00F315CC" w:rsidRDefault="00F315CC" w:rsidP="00F315CC">
      <w:pPr>
        <w:pStyle w:val="PargrafodaLista"/>
        <w:spacing w:line="360" w:lineRule="auto"/>
        <w:ind w:left="1068"/>
        <w:jc w:val="both"/>
        <w:rPr>
          <w:rFonts w:ascii="Arial" w:hAnsi="Arial" w:cs="Arial"/>
          <w:bCs/>
          <w:color w:val="000000"/>
          <w:sz w:val="20"/>
          <w:szCs w:val="20"/>
        </w:rPr>
      </w:pPr>
    </w:p>
    <w:p w:rsidR="00F315CC" w:rsidRDefault="00F315CC" w:rsidP="00F315CC">
      <w:pPr>
        <w:pStyle w:val="PargrafodaLista"/>
        <w:numPr>
          <w:ilvl w:val="0"/>
          <w:numId w:val="16"/>
        </w:numPr>
        <w:spacing w:line="360" w:lineRule="auto"/>
        <w:jc w:val="both"/>
        <w:rPr>
          <w:rFonts w:ascii="Arial" w:hAnsi="Arial" w:cs="Arial"/>
          <w:bCs/>
          <w:color w:val="000000"/>
          <w:sz w:val="20"/>
          <w:szCs w:val="20"/>
        </w:rPr>
      </w:pPr>
      <w:r>
        <w:rPr>
          <w:rFonts w:ascii="Arial" w:hAnsi="Arial" w:cs="Arial"/>
          <w:bCs/>
          <w:color w:val="000000"/>
          <w:sz w:val="20"/>
          <w:szCs w:val="20"/>
        </w:rPr>
        <w:t>Avaliação de Projetos</w:t>
      </w:r>
    </w:p>
    <w:p w:rsidR="00F315CC" w:rsidRDefault="00F315CC" w:rsidP="00F315CC">
      <w:pPr>
        <w:pStyle w:val="PargrafodaLista"/>
        <w:numPr>
          <w:ilvl w:val="0"/>
          <w:numId w:val="17"/>
        </w:numPr>
        <w:spacing w:line="360" w:lineRule="auto"/>
        <w:jc w:val="both"/>
        <w:rPr>
          <w:rFonts w:ascii="Arial" w:hAnsi="Arial" w:cs="Arial"/>
          <w:bCs/>
          <w:color w:val="000000"/>
          <w:sz w:val="20"/>
          <w:szCs w:val="20"/>
        </w:rPr>
      </w:pPr>
      <w:r>
        <w:rPr>
          <w:rFonts w:ascii="Arial" w:hAnsi="Arial" w:cs="Arial"/>
          <w:bCs/>
          <w:color w:val="000000"/>
          <w:sz w:val="20"/>
          <w:szCs w:val="20"/>
        </w:rPr>
        <w:t>Utilização de metodologias</w:t>
      </w:r>
    </w:p>
    <w:p w:rsidR="00F315CC" w:rsidRDefault="00F315CC" w:rsidP="00F315CC">
      <w:pPr>
        <w:pStyle w:val="PargrafodaLista"/>
        <w:numPr>
          <w:ilvl w:val="0"/>
          <w:numId w:val="17"/>
        </w:numPr>
        <w:spacing w:line="360" w:lineRule="auto"/>
        <w:jc w:val="both"/>
        <w:rPr>
          <w:rFonts w:ascii="Arial" w:hAnsi="Arial" w:cs="Arial"/>
          <w:bCs/>
          <w:color w:val="000000"/>
          <w:sz w:val="20"/>
          <w:szCs w:val="20"/>
        </w:rPr>
      </w:pPr>
      <w:r>
        <w:rPr>
          <w:rFonts w:ascii="Arial" w:hAnsi="Arial" w:cs="Arial"/>
          <w:bCs/>
          <w:color w:val="000000"/>
          <w:sz w:val="20"/>
          <w:szCs w:val="20"/>
        </w:rPr>
        <w:t>Formas de monitorização e comunicação com o terreno</w:t>
      </w:r>
    </w:p>
    <w:p w:rsidR="00F315CC" w:rsidRDefault="00F315CC" w:rsidP="00F315CC">
      <w:pPr>
        <w:pStyle w:val="PargrafodaLista"/>
        <w:numPr>
          <w:ilvl w:val="0"/>
          <w:numId w:val="17"/>
        </w:numPr>
        <w:spacing w:line="360" w:lineRule="auto"/>
        <w:jc w:val="both"/>
        <w:rPr>
          <w:rFonts w:ascii="Arial" w:hAnsi="Arial" w:cs="Arial"/>
          <w:bCs/>
          <w:color w:val="000000"/>
          <w:sz w:val="20"/>
          <w:szCs w:val="20"/>
        </w:rPr>
      </w:pPr>
      <w:r>
        <w:rPr>
          <w:rFonts w:ascii="Arial" w:hAnsi="Arial" w:cs="Arial"/>
          <w:bCs/>
          <w:color w:val="000000"/>
          <w:sz w:val="20"/>
          <w:szCs w:val="20"/>
        </w:rPr>
        <w:t xml:space="preserve">Participação dos </w:t>
      </w:r>
      <w:r w:rsidRPr="00F315CC">
        <w:rPr>
          <w:rFonts w:ascii="Arial" w:hAnsi="Arial" w:cs="Arial"/>
          <w:bCs/>
          <w:i/>
          <w:color w:val="000000"/>
          <w:sz w:val="20"/>
          <w:szCs w:val="20"/>
        </w:rPr>
        <w:t>stakeholders</w:t>
      </w:r>
      <w:r>
        <w:rPr>
          <w:rFonts w:ascii="Arial" w:hAnsi="Arial" w:cs="Arial"/>
          <w:bCs/>
          <w:color w:val="000000"/>
          <w:sz w:val="20"/>
          <w:szCs w:val="20"/>
        </w:rPr>
        <w:t xml:space="preserve"> e existência de parcerias no terreno</w:t>
      </w:r>
    </w:p>
    <w:p w:rsidR="00F315CC" w:rsidRDefault="00F315CC" w:rsidP="00F315CC">
      <w:pPr>
        <w:pStyle w:val="PargrafodaLista"/>
        <w:numPr>
          <w:ilvl w:val="0"/>
          <w:numId w:val="17"/>
        </w:numPr>
        <w:spacing w:line="360" w:lineRule="auto"/>
        <w:jc w:val="both"/>
        <w:rPr>
          <w:rFonts w:ascii="Arial" w:hAnsi="Arial" w:cs="Arial"/>
          <w:bCs/>
          <w:color w:val="000000"/>
          <w:sz w:val="20"/>
          <w:szCs w:val="20"/>
        </w:rPr>
      </w:pPr>
      <w:r>
        <w:rPr>
          <w:rFonts w:ascii="Arial" w:hAnsi="Arial" w:cs="Arial"/>
          <w:bCs/>
          <w:color w:val="000000"/>
          <w:sz w:val="20"/>
          <w:szCs w:val="20"/>
        </w:rPr>
        <w:t>Utilização de avaliação externa</w:t>
      </w:r>
    </w:p>
    <w:p w:rsidR="00D06DEE" w:rsidRDefault="00D06DEE" w:rsidP="00D06DEE">
      <w:pPr>
        <w:pStyle w:val="PargrafodaLista"/>
        <w:spacing w:line="360" w:lineRule="auto"/>
        <w:ind w:left="1068"/>
        <w:jc w:val="both"/>
        <w:rPr>
          <w:rFonts w:ascii="Arial" w:hAnsi="Arial" w:cs="Arial"/>
          <w:bCs/>
          <w:color w:val="000000"/>
          <w:sz w:val="20"/>
          <w:szCs w:val="20"/>
        </w:rPr>
      </w:pPr>
    </w:p>
    <w:p w:rsidR="00F315CC" w:rsidRDefault="00F315CC" w:rsidP="00D06DEE">
      <w:pPr>
        <w:pStyle w:val="PargrafodaLista"/>
        <w:numPr>
          <w:ilvl w:val="0"/>
          <w:numId w:val="16"/>
        </w:numPr>
        <w:spacing w:line="360" w:lineRule="auto"/>
        <w:jc w:val="both"/>
        <w:rPr>
          <w:rFonts w:ascii="Arial" w:hAnsi="Arial" w:cs="Arial"/>
          <w:bCs/>
          <w:color w:val="000000"/>
          <w:sz w:val="20"/>
          <w:szCs w:val="20"/>
        </w:rPr>
      </w:pPr>
      <w:r>
        <w:rPr>
          <w:rFonts w:ascii="Arial" w:hAnsi="Arial" w:cs="Arial"/>
          <w:bCs/>
          <w:color w:val="000000"/>
          <w:sz w:val="20"/>
          <w:szCs w:val="20"/>
        </w:rPr>
        <w:t>Aprendizagem Interorganizacional</w:t>
      </w:r>
    </w:p>
    <w:p w:rsidR="00F315CC" w:rsidRDefault="00D06DEE" w:rsidP="00D06DEE">
      <w:pPr>
        <w:pStyle w:val="PargrafodaLista"/>
        <w:numPr>
          <w:ilvl w:val="0"/>
          <w:numId w:val="17"/>
        </w:numPr>
        <w:spacing w:line="360" w:lineRule="auto"/>
        <w:jc w:val="both"/>
        <w:rPr>
          <w:rFonts w:ascii="Arial" w:hAnsi="Arial" w:cs="Arial"/>
          <w:bCs/>
          <w:color w:val="000000"/>
          <w:sz w:val="20"/>
          <w:szCs w:val="20"/>
        </w:rPr>
      </w:pPr>
      <w:r>
        <w:rPr>
          <w:rFonts w:ascii="Arial" w:hAnsi="Arial" w:cs="Arial"/>
          <w:bCs/>
          <w:color w:val="000000"/>
          <w:sz w:val="20"/>
          <w:szCs w:val="20"/>
        </w:rPr>
        <w:t>Formas de comunicação em rede</w:t>
      </w:r>
    </w:p>
    <w:p w:rsidR="00D06DEE" w:rsidRDefault="00D06DEE" w:rsidP="00D06DEE">
      <w:pPr>
        <w:pStyle w:val="PargrafodaLista"/>
        <w:numPr>
          <w:ilvl w:val="0"/>
          <w:numId w:val="17"/>
        </w:numPr>
        <w:spacing w:line="360" w:lineRule="auto"/>
        <w:jc w:val="both"/>
        <w:rPr>
          <w:rFonts w:ascii="Arial" w:hAnsi="Arial" w:cs="Arial"/>
          <w:bCs/>
          <w:color w:val="000000"/>
          <w:sz w:val="20"/>
          <w:szCs w:val="20"/>
        </w:rPr>
      </w:pPr>
      <w:r>
        <w:rPr>
          <w:rFonts w:ascii="Arial" w:hAnsi="Arial" w:cs="Arial"/>
          <w:bCs/>
          <w:color w:val="000000"/>
          <w:sz w:val="20"/>
          <w:szCs w:val="20"/>
        </w:rPr>
        <w:t>Confiança, partilha e aprendizagem</w:t>
      </w:r>
    </w:p>
    <w:p w:rsidR="00D06DEE" w:rsidRDefault="00D06DEE" w:rsidP="00D06DEE">
      <w:pPr>
        <w:pStyle w:val="PargrafodaLista"/>
        <w:numPr>
          <w:ilvl w:val="0"/>
          <w:numId w:val="17"/>
        </w:numPr>
        <w:spacing w:line="360" w:lineRule="auto"/>
        <w:jc w:val="both"/>
        <w:rPr>
          <w:rFonts w:ascii="Arial" w:hAnsi="Arial" w:cs="Arial"/>
          <w:bCs/>
          <w:color w:val="000000"/>
          <w:sz w:val="20"/>
          <w:szCs w:val="20"/>
        </w:rPr>
      </w:pPr>
      <w:r>
        <w:rPr>
          <w:rFonts w:ascii="Arial" w:hAnsi="Arial" w:cs="Arial"/>
          <w:bCs/>
          <w:color w:val="000000"/>
          <w:sz w:val="20"/>
          <w:szCs w:val="20"/>
        </w:rPr>
        <w:t>Criação de CoP</w:t>
      </w:r>
    </w:p>
    <w:p w:rsidR="004278A2" w:rsidRPr="00D0001F" w:rsidRDefault="004278A2" w:rsidP="00D0001F">
      <w:pPr>
        <w:spacing w:line="360" w:lineRule="auto"/>
        <w:jc w:val="both"/>
        <w:rPr>
          <w:rFonts w:ascii="Arial" w:hAnsi="Arial" w:cs="Arial"/>
          <w:sz w:val="20"/>
          <w:szCs w:val="20"/>
        </w:rPr>
      </w:pPr>
      <w:r w:rsidRPr="00D0001F">
        <w:rPr>
          <w:rFonts w:ascii="Arial" w:hAnsi="Arial" w:cs="Arial"/>
          <w:sz w:val="20"/>
          <w:szCs w:val="20"/>
        </w:rPr>
        <w:t xml:space="preserve">Antes de se avançar para a análise </w:t>
      </w:r>
      <w:r w:rsidR="003663EB">
        <w:rPr>
          <w:rFonts w:ascii="Arial" w:hAnsi="Arial" w:cs="Arial"/>
          <w:sz w:val="20"/>
          <w:szCs w:val="20"/>
        </w:rPr>
        <w:t xml:space="preserve">propriamente dita, </w:t>
      </w:r>
      <w:r w:rsidRPr="00D0001F">
        <w:rPr>
          <w:rFonts w:ascii="Arial" w:hAnsi="Arial" w:cs="Arial"/>
          <w:sz w:val="20"/>
          <w:szCs w:val="20"/>
        </w:rPr>
        <w:t>faz-se um enquadramento inicial da</w:t>
      </w:r>
      <w:r w:rsidR="00D0001F" w:rsidRPr="00D0001F">
        <w:rPr>
          <w:rFonts w:ascii="Arial" w:hAnsi="Arial" w:cs="Arial"/>
          <w:sz w:val="20"/>
          <w:szCs w:val="20"/>
        </w:rPr>
        <w:t xml:space="preserve">s caraterísticas </w:t>
      </w:r>
      <w:r w:rsidR="003663EB">
        <w:rPr>
          <w:rFonts w:ascii="Arial" w:hAnsi="Arial" w:cs="Arial"/>
          <w:sz w:val="20"/>
          <w:szCs w:val="20"/>
        </w:rPr>
        <w:t xml:space="preserve">das ONGD </w:t>
      </w:r>
      <w:r w:rsidR="00D0001F" w:rsidRPr="00D0001F">
        <w:rPr>
          <w:rFonts w:ascii="Arial" w:hAnsi="Arial" w:cs="Arial"/>
          <w:sz w:val="20"/>
          <w:szCs w:val="20"/>
        </w:rPr>
        <w:t>e da</w:t>
      </w:r>
      <w:r w:rsidRPr="00D0001F">
        <w:rPr>
          <w:rFonts w:ascii="Arial" w:hAnsi="Arial" w:cs="Arial"/>
          <w:sz w:val="20"/>
          <w:szCs w:val="20"/>
        </w:rPr>
        <w:t xml:space="preserve"> forma como elas estão organizadas</w:t>
      </w:r>
      <w:r w:rsidR="00D0001F" w:rsidRPr="00D0001F">
        <w:rPr>
          <w:rFonts w:ascii="Arial" w:hAnsi="Arial" w:cs="Arial"/>
          <w:sz w:val="20"/>
          <w:szCs w:val="20"/>
        </w:rPr>
        <w:t xml:space="preserve"> numa plataforma comum.</w:t>
      </w:r>
    </w:p>
    <w:p w:rsidR="006739C9" w:rsidRPr="00984B4C" w:rsidRDefault="006739C9" w:rsidP="003C62FD">
      <w:pPr>
        <w:pStyle w:val="Cabealho2"/>
        <w:numPr>
          <w:ilvl w:val="1"/>
          <w:numId w:val="8"/>
        </w:numPr>
        <w:spacing w:line="360" w:lineRule="auto"/>
        <w:ind w:left="709" w:hanging="709"/>
        <w:rPr>
          <w:rFonts w:ascii="Arial" w:hAnsi="Arial" w:cs="Arial"/>
          <w:sz w:val="26"/>
        </w:rPr>
      </w:pPr>
      <w:bookmarkStart w:id="158" w:name="_Toc431245441"/>
      <w:r w:rsidRPr="00984B4C">
        <w:rPr>
          <w:rFonts w:ascii="Arial" w:hAnsi="Arial" w:cs="Arial"/>
          <w:sz w:val="26"/>
        </w:rPr>
        <w:t>As ONGD em Portugal</w:t>
      </w:r>
      <w:bookmarkEnd w:id="158"/>
    </w:p>
    <w:p w:rsidR="009615FD" w:rsidRDefault="00BF50B4" w:rsidP="00984B4C">
      <w:pPr>
        <w:spacing w:line="360" w:lineRule="auto"/>
        <w:jc w:val="both"/>
        <w:rPr>
          <w:rFonts w:ascii="Arial" w:hAnsi="Arial" w:cs="Arial"/>
          <w:sz w:val="20"/>
          <w:szCs w:val="20"/>
        </w:rPr>
      </w:pPr>
      <w:r w:rsidRPr="00984B4C">
        <w:rPr>
          <w:rFonts w:ascii="Arial" w:hAnsi="Arial" w:cs="Arial"/>
          <w:sz w:val="20"/>
          <w:szCs w:val="20"/>
        </w:rPr>
        <w:t>O mundo das ONGD em Portugal é</w:t>
      </w:r>
      <w:r w:rsidR="002B6EC4" w:rsidRPr="00984B4C">
        <w:rPr>
          <w:rFonts w:ascii="Arial" w:hAnsi="Arial" w:cs="Arial"/>
          <w:sz w:val="20"/>
          <w:szCs w:val="20"/>
        </w:rPr>
        <w:t xml:space="preserve"> bastante</w:t>
      </w:r>
      <w:r w:rsidRPr="00984B4C">
        <w:rPr>
          <w:rFonts w:ascii="Arial" w:hAnsi="Arial" w:cs="Arial"/>
          <w:sz w:val="20"/>
          <w:szCs w:val="20"/>
        </w:rPr>
        <w:t xml:space="preserve"> heterogéneo.</w:t>
      </w:r>
      <w:r w:rsidR="003224A2" w:rsidRPr="00984B4C">
        <w:rPr>
          <w:rFonts w:ascii="Arial" w:hAnsi="Arial" w:cs="Arial"/>
          <w:sz w:val="20"/>
          <w:szCs w:val="20"/>
        </w:rPr>
        <w:t xml:space="preserve"> Na prática, </w:t>
      </w:r>
      <w:r w:rsidR="0033436C" w:rsidRPr="00984B4C">
        <w:rPr>
          <w:rFonts w:ascii="Arial" w:hAnsi="Arial" w:cs="Arial"/>
          <w:sz w:val="20"/>
          <w:szCs w:val="20"/>
        </w:rPr>
        <w:t>é idêntico ao que se passa no</w:t>
      </w:r>
      <w:r w:rsidR="003224A2" w:rsidRPr="00984B4C">
        <w:rPr>
          <w:rFonts w:ascii="Arial" w:hAnsi="Arial" w:cs="Arial"/>
          <w:sz w:val="20"/>
          <w:szCs w:val="20"/>
        </w:rPr>
        <w:t xml:space="preserve"> mundo ocidental.</w:t>
      </w:r>
      <w:r w:rsidRPr="00984B4C">
        <w:rPr>
          <w:rFonts w:ascii="Arial" w:hAnsi="Arial" w:cs="Arial"/>
          <w:sz w:val="20"/>
          <w:szCs w:val="20"/>
        </w:rPr>
        <w:t xml:space="preserve"> Reflete, no dizer de uma diretora executiva de uma das ONGD entrevistada: </w:t>
      </w:r>
      <w:r w:rsidRPr="00F01136">
        <w:rPr>
          <w:rFonts w:ascii="Arial" w:hAnsi="Arial" w:cs="Arial"/>
          <w:i/>
          <w:sz w:val="20"/>
          <w:szCs w:val="20"/>
        </w:rPr>
        <w:t>“a própria sociedade civil: em termos ideológicos, políticos e religiosos”</w:t>
      </w:r>
      <w:r w:rsidR="002B6EC4" w:rsidRPr="00984B4C">
        <w:rPr>
          <w:rFonts w:ascii="Arial" w:hAnsi="Arial" w:cs="Arial"/>
          <w:sz w:val="20"/>
          <w:szCs w:val="20"/>
        </w:rPr>
        <w:t>.</w:t>
      </w:r>
      <w:r w:rsidR="00B73693" w:rsidRPr="00984B4C">
        <w:rPr>
          <w:rFonts w:ascii="Arial" w:hAnsi="Arial" w:cs="Arial"/>
          <w:sz w:val="20"/>
          <w:szCs w:val="20"/>
        </w:rPr>
        <w:t xml:space="preserve"> </w:t>
      </w:r>
      <w:r w:rsidR="00281284" w:rsidRPr="00984B4C">
        <w:rPr>
          <w:rFonts w:ascii="Arial" w:hAnsi="Arial" w:cs="Arial"/>
          <w:sz w:val="20"/>
          <w:szCs w:val="20"/>
        </w:rPr>
        <w:t xml:space="preserve">Para além dessas categorizações devem ainda referir-se o facto de algumas terem dimensões </w:t>
      </w:r>
      <w:r w:rsidR="0077747B" w:rsidRPr="00984B4C">
        <w:rPr>
          <w:rFonts w:ascii="Arial" w:hAnsi="Arial" w:cs="Arial"/>
          <w:sz w:val="20"/>
          <w:szCs w:val="20"/>
        </w:rPr>
        <w:t>variadas, diferentes estilos de atuação e linguagens próprias e ainda</w:t>
      </w:r>
      <w:r w:rsidR="00281284" w:rsidRPr="00984B4C">
        <w:rPr>
          <w:rFonts w:ascii="Arial" w:hAnsi="Arial" w:cs="Arial"/>
          <w:sz w:val="20"/>
          <w:szCs w:val="20"/>
        </w:rPr>
        <w:t xml:space="preserve"> organizações que</w:t>
      </w:r>
      <w:r w:rsidR="0077747B" w:rsidRPr="00984B4C">
        <w:rPr>
          <w:rFonts w:ascii="Arial" w:hAnsi="Arial" w:cs="Arial"/>
          <w:sz w:val="20"/>
          <w:szCs w:val="20"/>
        </w:rPr>
        <w:t xml:space="preserve"> se baseiam totalmente</w:t>
      </w:r>
      <w:r w:rsidR="00136B67" w:rsidRPr="00984B4C">
        <w:rPr>
          <w:rFonts w:ascii="Arial" w:hAnsi="Arial" w:cs="Arial"/>
          <w:sz w:val="20"/>
          <w:szCs w:val="20"/>
        </w:rPr>
        <w:t xml:space="preserve"> no</w:t>
      </w:r>
      <w:r w:rsidR="0077747B" w:rsidRPr="00984B4C">
        <w:rPr>
          <w:rFonts w:ascii="Arial" w:hAnsi="Arial" w:cs="Arial"/>
          <w:sz w:val="20"/>
          <w:szCs w:val="20"/>
        </w:rPr>
        <w:t xml:space="preserve"> </w:t>
      </w:r>
      <w:r w:rsidR="00281284" w:rsidRPr="00984B4C">
        <w:rPr>
          <w:rFonts w:ascii="Arial" w:hAnsi="Arial" w:cs="Arial"/>
          <w:sz w:val="20"/>
          <w:szCs w:val="20"/>
        </w:rPr>
        <w:t xml:space="preserve">voluntariado </w:t>
      </w:r>
      <w:r w:rsidR="0077747B" w:rsidRPr="00984B4C">
        <w:rPr>
          <w:rFonts w:ascii="Arial" w:hAnsi="Arial" w:cs="Arial"/>
          <w:sz w:val="20"/>
          <w:szCs w:val="20"/>
        </w:rPr>
        <w:t>e outras</w:t>
      </w:r>
      <w:r w:rsidR="00136B67" w:rsidRPr="00984B4C">
        <w:rPr>
          <w:rFonts w:ascii="Arial" w:hAnsi="Arial" w:cs="Arial"/>
          <w:sz w:val="20"/>
          <w:szCs w:val="20"/>
        </w:rPr>
        <w:t xml:space="preserve"> com um bom nível de</w:t>
      </w:r>
      <w:r w:rsidR="0077747B" w:rsidRPr="00984B4C">
        <w:rPr>
          <w:rFonts w:ascii="Arial" w:hAnsi="Arial" w:cs="Arial"/>
          <w:sz w:val="20"/>
          <w:szCs w:val="20"/>
        </w:rPr>
        <w:t xml:space="preserve"> </w:t>
      </w:r>
      <w:r w:rsidR="00136B67" w:rsidRPr="00984B4C">
        <w:rPr>
          <w:rFonts w:ascii="Arial" w:hAnsi="Arial" w:cs="Arial"/>
          <w:sz w:val="20"/>
          <w:szCs w:val="20"/>
        </w:rPr>
        <w:t>profissionalização</w:t>
      </w:r>
      <w:r w:rsidR="0077747B" w:rsidRPr="00984B4C">
        <w:rPr>
          <w:rFonts w:ascii="Arial" w:hAnsi="Arial" w:cs="Arial"/>
          <w:sz w:val="20"/>
          <w:szCs w:val="20"/>
        </w:rPr>
        <w:t>.</w:t>
      </w:r>
    </w:p>
    <w:p w:rsidR="00B73693" w:rsidRPr="00984B4C" w:rsidRDefault="009615FD" w:rsidP="00984B4C">
      <w:pPr>
        <w:spacing w:line="360" w:lineRule="auto"/>
        <w:jc w:val="both"/>
        <w:rPr>
          <w:rFonts w:ascii="Arial" w:hAnsi="Arial" w:cs="Arial"/>
          <w:sz w:val="20"/>
          <w:szCs w:val="20"/>
        </w:rPr>
      </w:pPr>
      <w:r>
        <w:rPr>
          <w:rFonts w:ascii="Arial" w:hAnsi="Arial" w:cs="Arial"/>
          <w:sz w:val="20"/>
          <w:szCs w:val="20"/>
        </w:rPr>
        <w:t xml:space="preserve">A profissionalização do setor, </w:t>
      </w:r>
      <w:r w:rsidR="002A4FB4">
        <w:rPr>
          <w:rFonts w:ascii="Arial" w:hAnsi="Arial" w:cs="Arial"/>
          <w:sz w:val="20"/>
          <w:szCs w:val="20"/>
        </w:rPr>
        <w:t xml:space="preserve">ainda está longe de ser uma realidade, apesar de </w:t>
      </w:r>
      <w:r>
        <w:rPr>
          <w:rFonts w:ascii="Arial" w:hAnsi="Arial" w:cs="Arial"/>
          <w:sz w:val="20"/>
          <w:szCs w:val="20"/>
        </w:rPr>
        <w:t>ter vindo a fazer o seu caminho</w:t>
      </w:r>
      <w:r w:rsidR="002A4FB4">
        <w:rPr>
          <w:rFonts w:ascii="Arial" w:hAnsi="Arial" w:cs="Arial"/>
          <w:sz w:val="20"/>
          <w:szCs w:val="20"/>
        </w:rPr>
        <w:t>. Note-se que o dilema da profissionalização esteve sempre presente</w:t>
      </w:r>
      <w:r>
        <w:rPr>
          <w:rFonts w:ascii="Arial" w:hAnsi="Arial" w:cs="Arial"/>
          <w:sz w:val="20"/>
          <w:szCs w:val="20"/>
        </w:rPr>
        <w:t xml:space="preserve">, tendo em conta a afirmação de um representante da plataforma: </w:t>
      </w:r>
      <w:r w:rsidRPr="009615FD">
        <w:rPr>
          <w:rFonts w:ascii="Arial" w:hAnsi="Arial" w:cs="Arial"/>
          <w:i/>
          <w:sz w:val="20"/>
          <w:szCs w:val="20"/>
        </w:rPr>
        <w:t>“</w:t>
      </w:r>
      <w:r w:rsidR="002A4FB4">
        <w:rPr>
          <w:rFonts w:ascii="Arial" w:hAnsi="Arial" w:cs="Arial"/>
          <w:i/>
          <w:sz w:val="20"/>
          <w:szCs w:val="20"/>
        </w:rPr>
        <w:t xml:space="preserve">Muitas delas não estão profissionalizadas. (…) </w:t>
      </w:r>
      <w:r w:rsidRPr="009615FD">
        <w:rPr>
          <w:rFonts w:ascii="Arial" w:hAnsi="Arial" w:cs="Arial"/>
          <w:i/>
          <w:sz w:val="20"/>
          <w:szCs w:val="20"/>
        </w:rPr>
        <w:t xml:space="preserve">As estruturas profissionais têm vantagem no sentido de se fazer melhor, mas por vezes </w:t>
      </w:r>
      <w:r w:rsidR="002A4FB4">
        <w:rPr>
          <w:rFonts w:ascii="Arial" w:hAnsi="Arial" w:cs="Arial"/>
          <w:i/>
          <w:sz w:val="20"/>
          <w:szCs w:val="20"/>
        </w:rPr>
        <w:t>encontra-</w:t>
      </w:r>
      <w:r w:rsidRPr="009615FD">
        <w:rPr>
          <w:rFonts w:ascii="Arial" w:hAnsi="Arial" w:cs="Arial"/>
          <w:i/>
          <w:sz w:val="20"/>
          <w:szCs w:val="20"/>
        </w:rPr>
        <w:t>se no limbo de profissionalização e</w:t>
      </w:r>
      <w:r>
        <w:rPr>
          <w:rFonts w:ascii="Arial" w:hAnsi="Arial" w:cs="Arial"/>
          <w:i/>
          <w:sz w:val="20"/>
          <w:szCs w:val="20"/>
        </w:rPr>
        <w:t xml:space="preserve"> na procura da</w:t>
      </w:r>
      <w:r w:rsidRPr="009615FD">
        <w:rPr>
          <w:rFonts w:ascii="Arial" w:hAnsi="Arial" w:cs="Arial"/>
          <w:i/>
          <w:sz w:val="20"/>
          <w:szCs w:val="20"/>
        </w:rPr>
        <w:t xml:space="preserve"> eficiência vs procura do valor social</w:t>
      </w:r>
      <w:r>
        <w:rPr>
          <w:rFonts w:ascii="Arial" w:hAnsi="Arial" w:cs="Arial"/>
          <w:i/>
          <w:sz w:val="20"/>
          <w:szCs w:val="20"/>
        </w:rPr>
        <w:t>”</w:t>
      </w:r>
      <w:r w:rsidR="002A4FB4">
        <w:rPr>
          <w:rFonts w:ascii="Arial" w:hAnsi="Arial" w:cs="Arial"/>
          <w:sz w:val="20"/>
          <w:szCs w:val="20"/>
        </w:rPr>
        <w:t>.</w:t>
      </w:r>
      <w:r w:rsidRPr="009615FD">
        <w:rPr>
          <w:rFonts w:ascii="Arial" w:hAnsi="Arial" w:cs="Arial"/>
          <w:i/>
          <w:sz w:val="20"/>
          <w:szCs w:val="20"/>
        </w:rPr>
        <w:t xml:space="preserve"> </w:t>
      </w:r>
      <w:r>
        <w:rPr>
          <w:rFonts w:ascii="Arial" w:hAnsi="Arial" w:cs="Arial"/>
          <w:sz w:val="20"/>
          <w:szCs w:val="20"/>
        </w:rPr>
        <w:t xml:space="preserve">   </w:t>
      </w:r>
      <w:r w:rsidR="0077747B" w:rsidRPr="00984B4C">
        <w:rPr>
          <w:rFonts w:ascii="Arial" w:hAnsi="Arial" w:cs="Arial"/>
          <w:sz w:val="20"/>
          <w:szCs w:val="20"/>
        </w:rPr>
        <w:t xml:space="preserve"> </w:t>
      </w:r>
    </w:p>
    <w:p w:rsidR="00281284" w:rsidRPr="00984B4C" w:rsidRDefault="0086711C" w:rsidP="00984B4C">
      <w:pPr>
        <w:spacing w:line="360" w:lineRule="auto"/>
        <w:jc w:val="both"/>
        <w:rPr>
          <w:rFonts w:ascii="Arial" w:hAnsi="Arial" w:cs="Arial"/>
          <w:sz w:val="20"/>
          <w:szCs w:val="20"/>
        </w:rPr>
      </w:pPr>
      <w:r>
        <w:rPr>
          <w:rFonts w:ascii="Arial" w:hAnsi="Arial" w:cs="Arial"/>
          <w:sz w:val="20"/>
          <w:szCs w:val="20"/>
        </w:rPr>
        <w:lastRenderedPageBreak/>
        <w:t>A plataforma tem 65 ONGD inscritas e é</w:t>
      </w:r>
      <w:r w:rsidR="001007F3" w:rsidRPr="00984B4C">
        <w:rPr>
          <w:rFonts w:ascii="Arial" w:hAnsi="Arial" w:cs="Arial"/>
          <w:sz w:val="20"/>
          <w:szCs w:val="20"/>
        </w:rPr>
        <w:t xml:space="preserve"> constituída por uma direção </w:t>
      </w:r>
      <w:r w:rsidR="00FC6DCD" w:rsidRPr="00984B4C">
        <w:rPr>
          <w:rFonts w:ascii="Arial" w:hAnsi="Arial" w:cs="Arial"/>
          <w:sz w:val="20"/>
          <w:szCs w:val="20"/>
        </w:rPr>
        <w:t>executiva (com vários elementos) que assegura o funcionamento</w:t>
      </w:r>
      <w:r w:rsidR="001007F3" w:rsidRPr="00984B4C">
        <w:rPr>
          <w:rFonts w:ascii="Arial" w:hAnsi="Arial" w:cs="Arial"/>
          <w:sz w:val="20"/>
          <w:szCs w:val="20"/>
        </w:rPr>
        <w:t xml:space="preserve"> </w:t>
      </w:r>
      <w:r w:rsidR="00FC6DCD" w:rsidRPr="00984B4C">
        <w:rPr>
          <w:rFonts w:ascii="Arial" w:hAnsi="Arial" w:cs="Arial"/>
          <w:sz w:val="20"/>
          <w:szCs w:val="20"/>
        </w:rPr>
        <w:t>diário da plataforma e que cumpre as diretrizes de uma direção eleita</w:t>
      </w:r>
      <w:r w:rsidR="00D43500">
        <w:rPr>
          <w:rFonts w:ascii="Arial" w:hAnsi="Arial" w:cs="Arial"/>
          <w:sz w:val="20"/>
          <w:szCs w:val="20"/>
        </w:rPr>
        <w:t>,</w:t>
      </w:r>
      <w:r w:rsidR="00FC6DCD" w:rsidRPr="00984B4C">
        <w:rPr>
          <w:rFonts w:ascii="Arial" w:hAnsi="Arial" w:cs="Arial"/>
          <w:sz w:val="20"/>
          <w:szCs w:val="20"/>
        </w:rPr>
        <w:t xml:space="preserve"> de 3 em 3 anos, de entre as associadas.</w:t>
      </w:r>
      <w:r w:rsidR="001007F3" w:rsidRPr="00984B4C">
        <w:rPr>
          <w:rFonts w:ascii="Arial" w:hAnsi="Arial" w:cs="Arial"/>
          <w:sz w:val="20"/>
          <w:szCs w:val="20"/>
        </w:rPr>
        <w:t xml:space="preserve"> </w:t>
      </w:r>
    </w:p>
    <w:p w:rsidR="00281284" w:rsidRPr="00984B4C" w:rsidRDefault="00281284" w:rsidP="00984B4C">
      <w:pPr>
        <w:spacing w:line="360" w:lineRule="auto"/>
        <w:jc w:val="both"/>
        <w:rPr>
          <w:rFonts w:ascii="Arial" w:hAnsi="Arial" w:cs="Arial"/>
          <w:sz w:val="20"/>
          <w:szCs w:val="20"/>
        </w:rPr>
      </w:pPr>
      <w:r w:rsidRPr="00984B4C">
        <w:rPr>
          <w:rFonts w:ascii="Arial" w:hAnsi="Arial" w:cs="Arial"/>
          <w:sz w:val="20"/>
          <w:szCs w:val="20"/>
        </w:rPr>
        <w:t xml:space="preserve">No entanto, existem mais de uma centena de outras associações, institutos ou fundações que têm o estatuto de ONGD e não estão inscritas na plataforma. Note-se que a entrada e permanência na plataforma têm regras próprias: existência de projetos na área de desenvolvimento por um determinado período, pagamento de quotas, etc. </w:t>
      </w:r>
    </w:p>
    <w:p w:rsidR="00281284" w:rsidRPr="00984B4C" w:rsidRDefault="00281284" w:rsidP="00984B4C">
      <w:pPr>
        <w:spacing w:line="360" w:lineRule="auto"/>
        <w:jc w:val="both"/>
        <w:rPr>
          <w:rFonts w:ascii="Arial" w:hAnsi="Arial" w:cs="Arial"/>
          <w:sz w:val="20"/>
          <w:szCs w:val="20"/>
        </w:rPr>
      </w:pPr>
      <w:r w:rsidRPr="00984B4C">
        <w:rPr>
          <w:rFonts w:ascii="Arial" w:hAnsi="Arial" w:cs="Arial"/>
          <w:sz w:val="20"/>
          <w:szCs w:val="20"/>
        </w:rPr>
        <w:t xml:space="preserve">A razão principal da existência de muitas ONGD </w:t>
      </w:r>
      <w:r w:rsidR="008F3599" w:rsidRPr="00984B4C">
        <w:rPr>
          <w:rFonts w:ascii="Arial" w:hAnsi="Arial" w:cs="Arial"/>
          <w:sz w:val="20"/>
          <w:szCs w:val="20"/>
        </w:rPr>
        <w:t>que não fazem parte da platafor</w:t>
      </w:r>
      <w:r w:rsidR="00BF666E" w:rsidRPr="00984B4C">
        <w:rPr>
          <w:rFonts w:ascii="Arial" w:hAnsi="Arial" w:cs="Arial"/>
          <w:sz w:val="20"/>
          <w:szCs w:val="20"/>
        </w:rPr>
        <w:t xml:space="preserve">ma </w:t>
      </w:r>
      <w:r w:rsidRPr="00984B4C">
        <w:rPr>
          <w:rFonts w:ascii="Arial" w:hAnsi="Arial" w:cs="Arial"/>
          <w:sz w:val="20"/>
          <w:szCs w:val="20"/>
        </w:rPr>
        <w:t>prende-se, no dizer de um representante da plataforma, com a atribuição automática do estatuto de utilidade pública à entidade que se formaliza como ONGD, mesmo que n</w:t>
      </w:r>
      <w:r w:rsidR="003224A2" w:rsidRPr="00984B4C">
        <w:rPr>
          <w:rFonts w:ascii="Arial" w:hAnsi="Arial" w:cs="Arial"/>
          <w:sz w:val="20"/>
          <w:szCs w:val="20"/>
        </w:rPr>
        <w:t>a</w:t>
      </w:r>
      <w:r w:rsidRPr="00984B4C">
        <w:rPr>
          <w:rFonts w:ascii="Arial" w:hAnsi="Arial" w:cs="Arial"/>
          <w:sz w:val="20"/>
          <w:szCs w:val="20"/>
        </w:rPr>
        <w:t xml:space="preserve"> prática não desenvolva atividades como tal.</w:t>
      </w:r>
    </w:p>
    <w:p w:rsidR="009A601C" w:rsidRPr="00984B4C" w:rsidRDefault="00865D8B" w:rsidP="00984B4C">
      <w:pPr>
        <w:spacing w:line="360" w:lineRule="auto"/>
        <w:jc w:val="both"/>
        <w:rPr>
          <w:rFonts w:ascii="Arial" w:hAnsi="Arial" w:cs="Arial"/>
          <w:sz w:val="20"/>
          <w:szCs w:val="20"/>
        </w:rPr>
      </w:pPr>
      <w:r w:rsidRPr="00984B4C">
        <w:rPr>
          <w:rFonts w:ascii="Arial" w:hAnsi="Arial" w:cs="Arial"/>
          <w:sz w:val="20"/>
          <w:szCs w:val="20"/>
        </w:rPr>
        <w:t>De uma forma geral, a importância da plataforma é reconhecid</w:t>
      </w:r>
      <w:r w:rsidR="00C03E6F" w:rsidRPr="00984B4C">
        <w:rPr>
          <w:rFonts w:ascii="Arial" w:hAnsi="Arial" w:cs="Arial"/>
          <w:sz w:val="20"/>
          <w:szCs w:val="20"/>
        </w:rPr>
        <w:t>a por todas as ONGD entrevista</w:t>
      </w:r>
      <w:r w:rsidR="00630E3B" w:rsidRPr="00984B4C">
        <w:rPr>
          <w:rFonts w:ascii="Arial" w:hAnsi="Arial" w:cs="Arial"/>
          <w:sz w:val="20"/>
          <w:szCs w:val="20"/>
        </w:rPr>
        <w:t>da</w:t>
      </w:r>
      <w:r w:rsidR="00C03E6F" w:rsidRPr="00984B4C">
        <w:rPr>
          <w:rFonts w:ascii="Arial" w:hAnsi="Arial" w:cs="Arial"/>
          <w:sz w:val="20"/>
          <w:szCs w:val="20"/>
        </w:rPr>
        <w:t>s, particularmente na divulgação de informação e como espaço de partilha</w:t>
      </w:r>
      <w:r w:rsidR="00630E3B" w:rsidRPr="00984B4C">
        <w:rPr>
          <w:rFonts w:ascii="Arial" w:hAnsi="Arial" w:cs="Arial"/>
          <w:sz w:val="20"/>
          <w:szCs w:val="20"/>
        </w:rPr>
        <w:t xml:space="preserve"> e criação de relações</w:t>
      </w:r>
      <w:r w:rsidR="001946E8" w:rsidRPr="00984B4C">
        <w:rPr>
          <w:rFonts w:ascii="Arial" w:hAnsi="Arial" w:cs="Arial"/>
          <w:sz w:val="20"/>
          <w:szCs w:val="20"/>
        </w:rPr>
        <w:t xml:space="preserve"> entre ONGD. No entanto, existe alguma ambiguidade nas respostas. Por um lado, reconhece-se a importância, por outro, existe em muitas situações pouca participação</w:t>
      </w:r>
      <w:r w:rsidR="00F35269" w:rsidRPr="00984B4C">
        <w:rPr>
          <w:rFonts w:ascii="Arial" w:hAnsi="Arial" w:cs="Arial"/>
          <w:sz w:val="20"/>
          <w:szCs w:val="20"/>
        </w:rPr>
        <w:t xml:space="preserve"> das associadas</w:t>
      </w:r>
      <w:r w:rsidR="001946E8" w:rsidRPr="00984B4C">
        <w:rPr>
          <w:rFonts w:ascii="Arial" w:hAnsi="Arial" w:cs="Arial"/>
          <w:sz w:val="20"/>
          <w:szCs w:val="20"/>
        </w:rPr>
        <w:t>. As razões apresentadas prendem-se com a dificuldade em termos de tempo e recursos humanos disponíveis e também de ordem de linguagem</w:t>
      </w:r>
      <w:r w:rsidR="0033436C" w:rsidRPr="00984B4C">
        <w:rPr>
          <w:rFonts w:ascii="Arial" w:hAnsi="Arial" w:cs="Arial"/>
          <w:sz w:val="20"/>
          <w:szCs w:val="20"/>
        </w:rPr>
        <w:t>, pouca confiança</w:t>
      </w:r>
      <w:r w:rsidR="001946E8" w:rsidRPr="00984B4C">
        <w:rPr>
          <w:rFonts w:ascii="Arial" w:hAnsi="Arial" w:cs="Arial"/>
          <w:sz w:val="20"/>
          <w:szCs w:val="20"/>
        </w:rPr>
        <w:t xml:space="preserve"> e reconhecimento entre pares. Também existem as ONGD que vêm a plataforma mais no sentido instrumental.</w:t>
      </w:r>
    </w:p>
    <w:p w:rsidR="00865D8B" w:rsidRPr="00984B4C" w:rsidRDefault="00C03E6F" w:rsidP="00984B4C">
      <w:pPr>
        <w:spacing w:line="360" w:lineRule="auto"/>
        <w:jc w:val="both"/>
        <w:rPr>
          <w:rFonts w:ascii="Arial" w:hAnsi="Arial" w:cs="Arial"/>
          <w:sz w:val="20"/>
          <w:szCs w:val="20"/>
        </w:rPr>
      </w:pPr>
      <w:r w:rsidRPr="00984B4C">
        <w:rPr>
          <w:rFonts w:ascii="Arial" w:hAnsi="Arial" w:cs="Arial"/>
          <w:i/>
          <w:sz w:val="20"/>
          <w:szCs w:val="20"/>
        </w:rPr>
        <w:t>“É positivo no sentido em que se está com outras ONGD que partilham as mesmas preocupações. Ficam-se com relações criadas”.</w:t>
      </w:r>
      <w:r w:rsidRPr="00984B4C">
        <w:rPr>
          <w:rFonts w:ascii="Arial" w:hAnsi="Arial" w:cs="Arial"/>
          <w:sz w:val="20"/>
          <w:szCs w:val="20"/>
        </w:rPr>
        <w:t xml:space="preserve"> [ONGD 1]</w:t>
      </w:r>
    </w:p>
    <w:p w:rsidR="00C03E6F" w:rsidRPr="00984B4C" w:rsidRDefault="00C03E6F" w:rsidP="00984B4C">
      <w:pPr>
        <w:spacing w:line="360" w:lineRule="auto"/>
        <w:jc w:val="both"/>
        <w:rPr>
          <w:rFonts w:ascii="Arial" w:hAnsi="Arial" w:cs="Arial"/>
          <w:i/>
          <w:sz w:val="20"/>
          <w:szCs w:val="20"/>
        </w:rPr>
      </w:pPr>
      <w:r w:rsidRPr="00984B4C">
        <w:rPr>
          <w:rFonts w:ascii="Arial" w:hAnsi="Arial" w:cs="Arial"/>
          <w:i/>
          <w:sz w:val="20"/>
          <w:szCs w:val="20"/>
        </w:rPr>
        <w:t>“É importante para se ter o conhecimento daquilo que se passa no setor</w:t>
      </w:r>
      <w:r w:rsidR="00630E3B" w:rsidRPr="00984B4C">
        <w:rPr>
          <w:rFonts w:ascii="Arial" w:hAnsi="Arial" w:cs="Arial"/>
          <w:i/>
          <w:sz w:val="20"/>
          <w:szCs w:val="20"/>
        </w:rPr>
        <w:t xml:space="preserve"> e na divulgação de informação de forma organizada</w:t>
      </w:r>
      <w:r w:rsidRPr="00984B4C">
        <w:rPr>
          <w:rFonts w:ascii="Arial" w:hAnsi="Arial" w:cs="Arial"/>
          <w:i/>
          <w:sz w:val="20"/>
          <w:szCs w:val="20"/>
        </w:rPr>
        <w:t xml:space="preserve">”. </w:t>
      </w:r>
      <w:r w:rsidRPr="00984B4C">
        <w:rPr>
          <w:rFonts w:ascii="Arial" w:hAnsi="Arial" w:cs="Arial"/>
          <w:sz w:val="20"/>
          <w:szCs w:val="20"/>
        </w:rPr>
        <w:t>[ONGD 8]</w:t>
      </w:r>
    </w:p>
    <w:p w:rsidR="00865D8B" w:rsidRPr="00984B4C" w:rsidRDefault="00AE3322" w:rsidP="00984B4C">
      <w:pPr>
        <w:spacing w:line="360" w:lineRule="auto"/>
        <w:jc w:val="both"/>
        <w:rPr>
          <w:rFonts w:ascii="Arial" w:hAnsi="Arial" w:cs="Arial"/>
          <w:sz w:val="20"/>
          <w:szCs w:val="20"/>
        </w:rPr>
      </w:pPr>
      <w:r w:rsidRPr="00984B4C">
        <w:rPr>
          <w:rFonts w:ascii="Arial" w:hAnsi="Arial" w:cs="Arial"/>
          <w:i/>
          <w:sz w:val="20"/>
          <w:szCs w:val="20"/>
        </w:rPr>
        <w:t xml:space="preserve"> </w:t>
      </w:r>
      <w:r w:rsidR="00865D8B" w:rsidRPr="00984B4C">
        <w:rPr>
          <w:rFonts w:ascii="Arial" w:hAnsi="Arial" w:cs="Arial"/>
          <w:i/>
          <w:sz w:val="20"/>
          <w:szCs w:val="20"/>
        </w:rPr>
        <w:t xml:space="preserve">“O grupo de ONGD é muito maior dos que estão na plataforma. Sentimos que existem muitas que não se revêm ou não querem fazer parte da plataforma”. </w:t>
      </w:r>
      <w:r w:rsidR="00865D8B" w:rsidRPr="00984B4C">
        <w:rPr>
          <w:rFonts w:ascii="Arial" w:hAnsi="Arial" w:cs="Arial"/>
          <w:sz w:val="20"/>
          <w:szCs w:val="20"/>
        </w:rPr>
        <w:t>[ONGD 7]</w:t>
      </w:r>
    </w:p>
    <w:p w:rsidR="00AE3322" w:rsidRPr="00984B4C" w:rsidRDefault="0051190B" w:rsidP="00984B4C">
      <w:pPr>
        <w:spacing w:line="360" w:lineRule="auto"/>
        <w:jc w:val="both"/>
        <w:rPr>
          <w:rFonts w:ascii="Arial" w:hAnsi="Arial" w:cs="Arial"/>
          <w:i/>
          <w:sz w:val="20"/>
          <w:szCs w:val="20"/>
        </w:rPr>
      </w:pPr>
      <w:r w:rsidRPr="00984B4C">
        <w:rPr>
          <w:rFonts w:ascii="Arial" w:hAnsi="Arial" w:cs="Arial"/>
          <w:i/>
          <w:sz w:val="20"/>
          <w:szCs w:val="20"/>
        </w:rPr>
        <w:t>“As ONGD não têm tempo de dar o contributo à plataforma em termos de participação. Nesse sentido a plataforma acaba por ser o espelho de um grupo minoritário”</w:t>
      </w:r>
      <w:r w:rsidR="0033436C" w:rsidRPr="00984B4C">
        <w:rPr>
          <w:rFonts w:ascii="Arial" w:hAnsi="Arial" w:cs="Arial"/>
          <w:i/>
          <w:sz w:val="20"/>
          <w:szCs w:val="20"/>
        </w:rPr>
        <w:t>.</w:t>
      </w:r>
      <w:r w:rsidRPr="00984B4C">
        <w:rPr>
          <w:rFonts w:ascii="Arial" w:hAnsi="Arial" w:cs="Arial"/>
          <w:i/>
          <w:sz w:val="20"/>
          <w:szCs w:val="20"/>
        </w:rPr>
        <w:t xml:space="preserve"> </w:t>
      </w:r>
      <w:r w:rsidRPr="00984B4C">
        <w:rPr>
          <w:rFonts w:ascii="Arial" w:hAnsi="Arial" w:cs="Arial"/>
          <w:sz w:val="20"/>
          <w:szCs w:val="20"/>
        </w:rPr>
        <w:t>[ONGD 6]</w:t>
      </w:r>
    </w:p>
    <w:p w:rsidR="00AE3322" w:rsidRPr="00984B4C" w:rsidRDefault="00AE3322" w:rsidP="00984B4C">
      <w:pPr>
        <w:spacing w:line="360" w:lineRule="auto"/>
        <w:jc w:val="both"/>
        <w:rPr>
          <w:rFonts w:ascii="Arial" w:hAnsi="Arial" w:cs="Arial"/>
          <w:i/>
          <w:sz w:val="20"/>
          <w:szCs w:val="20"/>
        </w:rPr>
      </w:pPr>
      <w:r w:rsidRPr="00984B4C">
        <w:rPr>
          <w:rFonts w:ascii="Arial" w:hAnsi="Arial" w:cs="Arial"/>
          <w:i/>
          <w:sz w:val="20"/>
          <w:szCs w:val="20"/>
        </w:rPr>
        <w:t>“Há associadas que nem sequer conhecem</w:t>
      </w:r>
      <w:r w:rsidR="0051190B" w:rsidRPr="00984B4C">
        <w:rPr>
          <w:rFonts w:ascii="Arial" w:hAnsi="Arial" w:cs="Arial"/>
          <w:i/>
          <w:sz w:val="20"/>
          <w:szCs w:val="20"/>
        </w:rPr>
        <w:t>os, o</w:t>
      </w:r>
      <w:r w:rsidRPr="00984B4C">
        <w:rPr>
          <w:rFonts w:ascii="Arial" w:hAnsi="Arial" w:cs="Arial"/>
          <w:i/>
          <w:sz w:val="20"/>
          <w:szCs w:val="20"/>
        </w:rPr>
        <w:t>utras têm algum distanciamento da plataforma</w:t>
      </w:r>
      <w:r w:rsidR="0051190B" w:rsidRPr="00984B4C">
        <w:rPr>
          <w:rFonts w:ascii="Arial" w:hAnsi="Arial" w:cs="Arial"/>
          <w:i/>
          <w:sz w:val="20"/>
          <w:szCs w:val="20"/>
        </w:rPr>
        <w:t>.</w:t>
      </w:r>
      <w:r w:rsidRPr="00984B4C">
        <w:rPr>
          <w:rFonts w:ascii="Arial" w:hAnsi="Arial" w:cs="Arial"/>
          <w:i/>
          <w:sz w:val="20"/>
          <w:szCs w:val="20"/>
        </w:rPr>
        <w:t xml:space="preserve"> Há ONGD que têm uma visão mais instrumental”</w:t>
      </w:r>
      <w:r w:rsidR="0051190B" w:rsidRPr="00984B4C">
        <w:rPr>
          <w:rFonts w:ascii="Arial" w:hAnsi="Arial" w:cs="Arial"/>
          <w:i/>
          <w:sz w:val="20"/>
          <w:szCs w:val="20"/>
        </w:rPr>
        <w:t>.</w:t>
      </w:r>
      <w:r w:rsidRPr="00984B4C">
        <w:rPr>
          <w:rFonts w:ascii="Arial" w:hAnsi="Arial" w:cs="Arial"/>
          <w:i/>
          <w:sz w:val="20"/>
          <w:szCs w:val="20"/>
        </w:rPr>
        <w:t xml:space="preserve"> </w:t>
      </w:r>
      <w:r w:rsidRPr="00984B4C">
        <w:rPr>
          <w:rFonts w:ascii="Arial" w:hAnsi="Arial" w:cs="Arial"/>
          <w:sz w:val="20"/>
          <w:szCs w:val="20"/>
        </w:rPr>
        <w:t>[Plataforma ONGD]</w:t>
      </w:r>
    </w:p>
    <w:p w:rsidR="008F3599" w:rsidRPr="00984B4C" w:rsidRDefault="00AE3322" w:rsidP="00984B4C">
      <w:pPr>
        <w:spacing w:line="360" w:lineRule="auto"/>
        <w:jc w:val="both"/>
        <w:rPr>
          <w:rFonts w:ascii="Arial" w:hAnsi="Arial" w:cs="Arial"/>
          <w:sz w:val="20"/>
          <w:szCs w:val="20"/>
        </w:rPr>
      </w:pPr>
      <w:r w:rsidRPr="00984B4C">
        <w:rPr>
          <w:rFonts w:ascii="Arial" w:hAnsi="Arial" w:cs="Arial"/>
          <w:sz w:val="20"/>
          <w:szCs w:val="20"/>
        </w:rPr>
        <w:t>Note-se que a plataforma, por agregar as ONGD, seria o local ideal para se promover a aprendizagem interorganizacional. Segundo a maior parte das ONGD, isso acontece</w:t>
      </w:r>
      <w:r w:rsidR="00BF666E" w:rsidRPr="00984B4C">
        <w:rPr>
          <w:rFonts w:ascii="Arial" w:hAnsi="Arial" w:cs="Arial"/>
          <w:sz w:val="20"/>
          <w:szCs w:val="20"/>
        </w:rPr>
        <w:t xml:space="preserve"> mais ao nível da interação entre técnicos nos espaços de formação e</w:t>
      </w:r>
      <w:r w:rsidRPr="00984B4C">
        <w:rPr>
          <w:rFonts w:ascii="Arial" w:hAnsi="Arial" w:cs="Arial"/>
          <w:sz w:val="20"/>
          <w:szCs w:val="20"/>
        </w:rPr>
        <w:t xml:space="preserve"> ao nível dos grupos de trabalho, sendo que existem alguns grupos que funcionam melhor que outros. </w:t>
      </w:r>
    </w:p>
    <w:p w:rsidR="004D30A8" w:rsidRDefault="004D30A8" w:rsidP="00984B4C">
      <w:pPr>
        <w:spacing w:line="360" w:lineRule="auto"/>
        <w:jc w:val="both"/>
        <w:rPr>
          <w:rFonts w:ascii="Arial" w:hAnsi="Arial" w:cs="Arial"/>
          <w:sz w:val="20"/>
          <w:szCs w:val="20"/>
        </w:rPr>
      </w:pPr>
      <w:r w:rsidRPr="00984B4C">
        <w:rPr>
          <w:rFonts w:ascii="Arial" w:hAnsi="Arial" w:cs="Arial"/>
          <w:sz w:val="20"/>
          <w:szCs w:val="20"/>
        </w:rPr>
        <w:t>Segue-se uma breve caracterização das 15 ONGD entrevistadas.</w:t>
      </w:r>
    </w:p>
    <w:p w:rsidR="00BF1A8C" w:rsidRPr="00984B4C" w:rsidRDefault="00BF1A8C" w:rsidP="00984B4C">
      <w:pPr>
        <w:spacing w:line="360" w:lineRule="auto"/>
        <w:jc w:val="both"/>
        <w:rPr>
          <w:rFonts w:ascii="Arial" w:hAnsi="Arial" w:cs="Arial"/>
          <w:sz w:val="20"/>
          <w:szCs w:val="20"/>
        </w:rPr>
      </w:pPr>
    </w:p>
    <w:tbl>
      <w:tblPr>
        <w:tblW w:w="5248" w:type="dxa"/>
        <w:jc w:val="center"/>
        <w:tblCellMar>
          <w:left w:w="70" w:type="dxa"/>
          <w:right w:w="70" w:type="dxa"/>
        </w:tblCellMar>
        <w:tblLook w:val="04A0" w:firstRow="1" w:lastRow="0" w:firstColumn="1" w:lastColumn="0" w:noHBand="0" w:noVBand="1"/>
      </w:tblPr>
      <w:tblGrid>
        <w:gridCol w:w="1704"/>
        <w:gridCol w:w="1780"/>
        <w:gridCol w:w="1764"/>
      </w:tblGrid>
      <w:tr w:rsidR="00FB7CF9" w:rsidRPr="004C0D45" w:rsidTr="00CA221D">
        <w:trPr>
          <w:trHeight w:val="300"/>
          <w:jc w:val="center"/>
        </w:trPr>
        <w:tc>
          <w:tcPr>
            <w:tcW w:w="5248" w:type="dxa"/>
            <w:gridSpan w:val="3"/>
            <w:tcBorders>
              <w:top w:val="single" w:sz="4" w:space="0" w:color="auto"/>
              <w:left w:val="single" w:sz="4" w:space="0" w:color="auto"/>
              <w:bottom w:val="single" w:sz="4" w:space="0" w:color="auto"/>
              <w:right w:val="single" w:sz="4" w:space="0" w:color="auto"/>
            </w:tcBorders>
            <w:shd w:val="clear" w:color="000000" w:fill="D9D9D9"/>
            <w:noWrap/>
            <w:vAlign w:val="bottom"/>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lastRenderedPageBreak/>
              <w:t>Ano de fundação</w:t>
            </w:r>
          </w:p>
        </w:tc>
      </w:tr>
      <w:tr w:rsidR="00FB7CF9" w:rsidRPr="004C0D45" w:rsidTr="00FB7CF9">
        <w:trPr>
          <w:trHeight w:val="300"/>
          <w:jc w:val="center"/>
        </w:trPr>
        <w:tc>
          <w:tcPr>
            <w:tcW w:w="170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Antes de 2000</w:t>
            </w:r>
          </w:p>
        </w:tc>
        <w:tc>
          <w:tcPr>
            <w:tcW w:w="1780" w:type="dxa"/>
            <w:tcBorders>
              <w:top w:val="single" w:sz="4" w:space="0" w:color="auto"/>
              <w:left w:val="nil"/>
              <w:bottom w:val="single" w:sz="4" w:space="0" w:color="auto"/>
              <w:right w:val="single" w:sz="4" w:space="0" w:color="auto"/>
            </w:tcBorders>
            <w:shd w:val="clear" w:color="000000" w:fill="D9D9D9"/>
            <w:noWrap/>
            <w:vAlign w:val="bottom"/>
            <w:hideMark/>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 xml:space="preserve">2000 </w:t>
            </w:r>
            <w:proofErr w:type="gramStart"/>
            <w:r w:rsidRPr="00984B4C">
              <w:rPr>
                <w:rFonts w:ascii="Arial" w:eastAsia="Times New Roman" w:hAnsi="Arial" w:cs="Arial"/>
                <w:b/>
                <w:bCs/>
                <w:color w:val="000000"/>
                <w:sz w:val="20"/>
                <w:szCs w:val="20"/>
              </w:rPr>
              <w:t>a</w:t>
            </w:r>
            <w:proofErr w:type="gramEnd"/>
            <w:r w:rsidRPr="00984B4C">
              <w:rPr>
                <w:rFonts w:ascii="Arial" w:eastAsia="Times New Roman" w:hAnsi="Arial" w:cs="Arial"/>
                <w:b/>
                <w:bCs/>
                <w:color w:val="000000"/>
                <w:sz w:val="20"/>
                <w:szCs w:val="20"/>
              </w:rPr>
              <w:t xml:space="preserve"> 2010</w:t>
            </w:r>
          </w:p>
        </w:tc>
        <w:tc>
          <w:tcPr>
            <w:tcW w:w="1764" w:type="dxa"/>
            <w:tcBorders>
              <w:top w:val="single" w:sz="4" w:space="0" w:color="auto"/>
              <w:left w:val="nil"/>
              <w:bottom w:val="single" w:sz="4" w:space="0" w:color="auto"/>
              <w:right w:val="single" w:sz="4" w:space="0" w:color="auto"/>
            </w:tcBorders>
            <w:shd w:val="clear" w:color="000000" w:fill="D9D9D9"/>
            <w:noWrap/>
            <w:vAlign w:val="bottom"/>
            <w:hideMark/>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 xml:space="preserve">2011 </w:t>
            </w:r>
            <w:proofErr w:type="gramStart"/>
            <w:r w:rsidRPr="00984B4C">
              <w:rPr>
                <w:rFonts w:ascii="Arial" w:eastAsia="Times New Roman" w:hAnsi="Arial" w:cs="Arial"/>
                <w:b/>
                <w:bCs/>
                <w:color w:val="000000"/>
                <w:sz w:val="20"/>
                <w:szCs w:val="20"/>
              </w:rPr>
              <w:t>em</w:t>
            </w:r>
            <w:proofErr w:type="gramEnd"/>
            <w:r w:rsidRPr="00984B4C">
              <w:rPr>
                <w:rFonts w:ascii="Arial" w:eastAsia="Times New Roman" w:hAnsi="Arial" w:cs="Arial"/>
                <w:b/>
                <w:bCs/>
                <w:color w:val="000000"/>
                <w:sz w:val="20"/>
                <w:szCs w:val="20"/>
              </w:rPr>
              <w:t xml:space="preserve"> diante</w:t>
            </w:r>
          </w:p>
        </w:tc>
      </w:tr>
      <w:tr w:rsidR="00FB7CF9" w:rsidRPr="004C0D45" w:rsidTr="00FB7CF9">
        <w:trPr>
          <w:trHeight w:val="300"/>
          <w:jc w:val="center"/>
        </w:trPr>
        <w:tc>
          <w:tcPr>
            <w:tcW w:w="17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B7CF9" w:rsidRPr="00984B4C" w:rsidRDefault="00FB7CF9" w:rsidP="005807F2">
            <w:pPr>
              <w:spacing w:after="0" w:line="240" w:lineRule="auto"/>
              <w:jc w:val="right"/>
              <w:rPr>
                <w:rFonts w:ascii="Arial" w:eastAsia="Times New Roman" w:hAnsi="Arial" w:cs="Arial"/>
                <w:color w:val="000000"/>
                <w:sz w:val="20"/>
                <w:szCs w:val="20"/>
              </w:rPr>
            </w:pPr>
            <w:r w:rsidRPr="00984B4C">
              <w:rPr>
                <w:rFonts w:ascii="Arial" w:eastAsia="Times New Roman" w:hAnsi="Arial" w:cs="Arial"/>
                <w:color w:val="000000"/>
                <w:sz w:val="20"/>
                <w:szCs w:val="20"/>
              </w:rPr>
              <w:t>9</w:t>
            </w:r>
          </w:p>
        </w:tc>
        <w:tc>
          <w:tcPr>
            <w:tcW w:w="1780" w:type="dxa"/>
            <w:tcBorders>
              <w:top w:val="nil"/>
              <w:left w:val="nil"/>
              <w:bottom w:val="single" w:sz="4" w:space="0" w:color="auto"/>
              <w:right w:val="single" w:sz="4" w:space="0" w:color="auto"/>
            </w:tcBorders>
            <w:shd w:val="clear" w:color="auto" w:fill="auto"/>
            <w:noWrap/>
            <w:vAlign w:val="bottom"/>
            <w:hideMark/>
          </w:tcPr>
          <w:p w:rsidR="00FB7CF9" w:rsidRPr="00984B4C" w:rsidRDefault="00FB7CF9" w:rsidP="005807F2">
            <w:pPr>
              <w:spacing w:after="0" w:line="240" w:lineRule="auto"/>
              <w:jc w:val="right"/>
              <w:rPr>
                <w:rFonts w:ascii="Arial" w:eastAsia="Times New Roman" w:hAnsi="Arial" w:cs="Arial"/>
                <w:color w:val="000000"/>
                <w:sz w:val="20"/>
                <w:szCs w:val="20"/>
              </w:rPr>
            </w:pPr>
            <w:r w:rsidRPr="00984B4C">
              <w:rPr>
                <w:rFonts w:ascii="Arial" w:eastAsia="Times New Roman" w:hAnsi="Arial" w:cs="Arial"/>
                <w:color w:val="000000"/>
                <w:sz w:val="20"/>
                <w:szCs w:val="20"/>
              </w:rPr>
              <w:t>6</w:t>
            </w:r>
          </w:p>
        </w:tc>
        <w:tc>
          <w:tcPr>
            <w:tcW w:w="1764" w:type="dxa"/>
            <w:tcBorders>
              <w:top w:val="nil"/>
              <w:left w:val="nil"/>
              <w:bottom w:val="single" w:sz="4" w:space="0" w:color="auto"/>
              <w:right w:val="single" w:sz="4" w:space="0" w:color="auto"/>
            </w:tcBorders>
            <w:shd w:val="clear" w:color="auto" w:fill="auto"/>
            <w:noWrap/>
            <w:vAlign w:val="bottom"/>
            <w:hideMark/>
          </w:tcPr>
          <w:p w:rsidR="00FB7CF9" w:rsidRPr="00984B4C" w:rsidRDefault="00FB7CF9" w:rsidP="005807F2">
            <w:pPr>
              <w:spacing w:after="0" w:line="240" w:lineRule="auto"/>
              <w:jc w:val="right"/>
              <w:rPr>
                <w:rFonts w:ascii="Arial" w:eastAsia="Times New Roman" w:hAnsi="Arial" w:cs="Arial"/>
                <w:color w:val="000000"/>
                <w:sz w:val="20"/>
                <w:szCs w:val="20"/>
              </w:rPr>
            </w:pPr>
            <w:r w:rsidRPr="00984B4C">
              <w:rPr>
                <w:rFonts w:ascii="Arial" w:eastAsia="Times New Roman" w:hAnsi="Arial" w:cs="Arial"/>
                <w:color w:val="000000"/>
                <w:sz w:val="20"/>
                <w:szCs w:val="20"/>
              </w:rPr>
              <w:t>0</w:t>
            </w:r>
          </w:p>
        </w:tc>
      </w:tr>
    </w:tbl>
    <w:p w:rsidR="0033436C" w:rsidRPr="00984B4C" w:rsidRDefault="00A40321" w:rsidP="0033436C">
      <w:pPr>
        <w:spacing w:before="120" w:line="360" w:lineRule="auto"/>
        <w:jc w:val="center"/>
        <w:rPr>
          <w:rFonts w:ascii="Arial" w:hAnsi="Arial" w:cs="Arial"/>
        </w:rPr>
      </w:pPr>
      <w:r w:rsidRPr="00B77156">
        <w:rPr>
          <w:rFonts w:ascii="Arial" w:hAnsi="Arial" w:cs="Arial"/>
          <w:i/>
          <w:sz w:val="18"/>
          <w:szCs w:val="18"/>
        </w:rPr>
        <w:t>Quadro</w:t>
      </w:r>
      <w:r w:rsidR="0033436C" w:rsidRPr="00B77156">
        <w:rPr>
          <w:rFonts w:ascii="Arial" w:hAnsi="Arial" w:cs="Arial"/>
          <w:i/>
          <w:sz w:val="18"/>
          <w:szCs w:val="18"/>
        </w:rPr>
        <w:t xml:space="preserve"> 6.1 –</w:t>
      </w:r>
      <w:r w:rsidR="0033436C" w:rsidRPr="00984B4C">
        <w:rPr>
          <w:rFonts w:ascii="Arial" w:hAnsi="Arial" w:cs="Arial"/>
          <w:sz w:val="18"/>
          <w:szCs w:val="18"/>
        </w:rPr>
        <w:t xml:space="preserve"> </w:t>
      </w:r>
      <w:r w:rsidR="00F01136" w:rsidRPr="00B77156">
        <w:rPr>
          <w:rFonts w:ascii="Arial" w:hAnsi="Arial" w:cs="Arial"/>
          <w:i/>
          <w:sz w:val="18"/>
          <w:szCs w:val="18"/>
        </w:rPr>
        <w:t xml:space="preserve">Distribuição das ONGD por </w:t>
      </w:r>
      <w:r w:rsidRPr="00B77156">
        <w:rPr>
          <w:rFonts w:ascii="Arial" w:hAnsi="Arial" w:cs="Arial"/>
          <w:i/>
          <w:sz w:val="18"/>
          <w:szCs w:val="18"/>
        </w:rPr>
        <w:t>Década</w:t>
      </w:r>
      <w:r w:rsidR="0033436C" w:rsidRPr="00B77156">
        <w:rPr>
          <w:rFonts w:ascii="Arial" w:hAnsi="Arial" w:cs="Arial"/>
          <w:i/>
          <w:sz w:val="18"/>
          <w:szCs w:val="18"/>
        </w:rPr>
        <w:t xml:space="preserve"> de Fundação</w:t>
      </w:r>
    </w:p>
    <w:p w:rsidR="004D30A8" w:rsidRPr="00984B4C" w:rsidRDefault="004D30A8" w:rsidP="00984B4C">
      <w:pPr>
        <w:spacing w:line="360" w:lineRule="auto"/>
        <w:jc w:val="both"/>
        <w:rPr>
          <w:rFonts w:ascii="Arial" w:hAnsi="Arial" w:cs="Arial"/>
          <w:sz w:val="20"/>
          <w:szCs w:val="20"/>
        </w:rPr>
      </w:pPr>
      <w:r w:rsidRPr="00984B4C">
        <w:rPr>
          <w:rFonts w:ascii="Arial" w:hAnsi="Arial" w:cs="Arial"/>
          <w:sz w:val="20"/>
          <w:szCs w:val="20"/>
        </w:rPr>
        <w:t xml:space="preserve">Treze das ONGD analisadas tem mais de 10 anos de existência. As duas mais recentes são de 2007, o que pressupõe um caminho considerável em conjunto pelo menos ao nível da plataforma, para além de alguma resiliência no que diz respeito à sua manutenção em tempos de crise de financiamento. Apesar da longevidade de algumas organizações salientam-se dois aspetos abordados por algumas ONGD. Uma diz respeito a algum “domínio” da plataforma por parte de algumas ONGD mais antigas. Questão levantada como um entrave à aprendizagem interorganizacional. O outro fator abordado diz respeito a algumas ONGD serem ainda da primeira geração (a do fundador) o que implica uma ideia muito rígida tanto do modelo de organização como também do papel das ONGD. Sobre esse aspeto Moore e Stewart (2000: 82) afirma que “muitos fundadores de ONGD podem não querer partilhar a gestão e o </w:t>
      </w:r>
      <w:proofErr w:type="gramStart"/>
      <w:r w:rsidRPr="00984B4C">
        <w:rPr>
          <w:rFonts w:ascii="Arial" w:hAnsi="Arial" w:cs="Arial"/>
          <w:i/>
          <w:sz w:val="20"/>
          <w:szCs w:val="20"/>
        </w:rPr>
        <w:t>status</w:t>
      </w:r>
      <w:proofErr w:type="gramEnd"/>
      <w:r w:rsidRPr="00984B4C">
        <w:rPr>
          <w:rFonts w:ascii="Arial" w:hAnsi="Arial" w:cs="Arial"/>
          <w:sz w:val="20"/>
          <w:szCs w:val="20"/>
        </w:rPr>
        <w:t xml:space="preserve"> com os recém-chegados no ponto onde a organização tem o potencial de decolar para um rápido crescimento”. </w:t>
      </w:r>
      <w:r w:rsidR="00F06441">
        <w:rPr>
          <w:rFonts w:ascii="Arial" w:hAnsi="Arial" w:cs="Arial"/>
          <w:sz w:val="20"/>
          <w:szCs w:val="20"/>
        </w:rPr>
        <w:t>Nesse sentido, e</w:t>
      </w:r>
      <w:r w:rsidRPr="00984B4C">
        <w:rPr>
          <w:rFonts w:ascii="Arial" w:hAnsi="Arial" w:cs="Arial"/>
          <w:sz w:val="20"/>
          <w:szCs w:val="20"/>
        </w:rPr>
        <w:t>xiste então um potencial de conflito</w:t>
      </w:r>
      <w:r w:rsidR="00F06441">
        <w:rPr>
          <w:rFonts w:ascii="Arial" w:hAnsi="Arial" w:cs="Arial"/>
          <w:sz w:val="20"/>
          <w:szCs w:val="20"/>
        </w:rPr>
        <w:t>,</w:t>
      </w:r>
      <w:r w:rsidRPr="00984B4C">
        <w:rPr>
          <w:rFonts w:ascii="Arial" w:hAnsi="Arial" w:cs="Arial"/>
          <w:sz w:val="20"/>
          <w:szCs w:val="20"/>
        </w:rPr>
        <w:t xml:space="preserve"> tanto ao nível da organização</w:t>
      </w:r>
      <w:r w:rsidR="00F06441">
        <w:rPr>
          <w:rFonts w:ascii="Arial" w:hAnsi="Arial" w:cs="Arial"/>
          <w:sz w:val="20"/>
          <w:szCs w:val="20"/>
        </w:rPr>
        <w:t>,</w:t>
      </w:r>
      <w:r w:rsidRPr="00984B4C">
        <w:rPr>
          <w:rFonts w:ascii="Arial" w:hAnsi="Arial" w:cs="Arial"/>
          <w:sz w:val="20"/>
          <w:szCs w:val="20"/>
        </w:rPr>
        <w:t xml:space="preserve"> como na plataforma que agrega as ONGD.</w:t>
      </w:r>
    </w:p>
    <w:p w:rsidR="008E504F" w:rsidRDefault="004D30A8" w:rsidP="00984B4C">
      <w:pPr>
        <w:spacing w:line="360" w:lineRule="auto"/>
        <w:jc w:val="both"/>
        <w:rPr>
          <w:rFonts w:ascii="Arial" w:hAnsi="Arial" w:cs="Arial"/>
          <w:sz w:val="20"/>
          <w:szCs w:val="20"/>
        </w:rPr>
      </w:pPr>
      <w:r w:rsidRPr="00984B4C">
        <w:rPr>
          <w:rFonts w:ascii="Arial" w:hAnsi="Arial" w:cs="Arial"/>
          <w:sz w:val="20"/>
          <w:szCs w:val="20"/>
        </w:rPr>
        <w:t xml:space="preserve">Em termos de pessoal remunerado, a maior parte encontra-se na faixa dos 5 a 10 colaboradores. A crescente profissionalização do setor anda a par com uma base considerável de voluntariado. </w:t>
      </w:r>
      <w:r w:rsidR="008E504F">
        <w:rPr>
          <w:rFonts w:ascii="Arial" w:hAnsi="Arial" w:cs="Arial"/>
          <w:sz w:val="20"/>
          <w:szCs w:val="20"/>
        </w:rPr>
        <w:t>O voluntariado tem duas componentes uma interna, para os trabalhos na sede, e outra externa como parte integrante dos projetos de desenvolvimento</w:t>
      </w:r>
      <w:r w:rsidR="0018632B">
        <w:rPr>
          <w:rFonts w:ascii="Arial" w:hAnsi="Arial" w:cs="Arial"/>
          <w:sz w:val="20"/>
          <w:szCs w:val="20"/>
        </w:rPr>
        <w:t>. Sendo que esta última é mais significativa. No trabalho nas sedes das ONGD é mais frequente encontrarem-se estagiários.</w:t>
      </w:r>
    </w:p>
    <w:p w:rsidR="004D30A8" w:rsidRPr="00984B4C" w:rsidRDefault="004D30A8" w:rsidP="00984B4C">
      <w:pPr>
        <w:spacing w:line="360" w:lineRule="auto"/>
        <w:jc w:val="both"/>
        <w:rPr>
          <w:rFonts w:ascii="Arial" w:hAnsi="Arial" w:cs="Arial"/>
          <w:sz w:val="20"/>
          <w:szCs w:val="20"/>
        </w:rPr>
      </w:pPr>
      <w:r w:rsidRPr="00984B4C">
        <w:rPr>
          <w:rFonts w:ascii="Arial" w:hAnsi="Arial" w:cs="Arial"/>
          <w:sz w:val="20"/>
          <w:szCs w:val="20"/>
        </w:rPr>
        <w:t>Note-se que o voluntariado, não significa pessoal pouco especializado. Algumas ONGD referiram ter uma base voluntária com pessoal qualificado para as funções que desempenham no terreno.</w:t>
      </w:r>
    </w:p>
    <w:tbl>
      <w:tblPr>
        <w:tblW w:w="3689" w:type="dxa"/>
        <w:jc w:val="center"/>
        <w:tblCellMar>
          <w:left w:w="70" w:type="dxa"/>
          <w:right w:w="70" w:type="dxa"/>
        </w:tblCellMar>
        <w:tblLook w:val="04A0" w:firstRow="1" w:lastRow="0" w:firstColumn="1" w:lastColumn="0" w:noHBand="0" w:noVBand="1"/>
      </w:tblPr>
      <w:tblGrid>
        <w:gridCol w:w="996"/>
        <w:gridCol w:w="992"/>
        <w:gridCol w:w="850"/>
        <w:gridCol w:w="851"/>
      </w:tblGrid>
      <w:tr w:rsidR="00FB7CF9" w:rsidRPr="004C0D45" w:rsidTr="00CA221D">
        <w:trPr>
          <w:trHeight w:val="300"/>
          <w:jc w:val="center"/>
        </w:trPr>
        <w:tc>
          <w:tcPr>
            <w:tcW w:w="3689" w:type="dxa"/>
            <w:gridSpan w:val="4"/>
            <w:tcBorders>
              <w:top w:val="single" w:sz="4" w:space="0" w:color="auto"/>
              <w:left w:val="single" w:sz="4" w:space="0" w:color="auto"/>
              <w:bottom w:val="single" w:sz="4" w:space="0" w:color="auto"/>
              <w:right w:val="single" w:sz="4" w:space="0" w:color="auto"/>
            </w:tcBorders>
            <w:shd w:val="clear" w:color="000000" w:fill="D9D9D9"/>
            <w:noWrap/>
            <w:vAlign w:val="bottom"/>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Pessoal remunerado</w:t>
            </w:r>
          </w:p>
        </w:tc>
      </w:tr>
      <w:tr w:rsidR="00FB7CF9" w:rsidRPr="004C0D45" w:rsidTr="00FB7CF9">
        <w:trPr>
          <w:trHeight w:val="300"/>
          <w:jc w:val="center"/>
        </w:trPr>
        <w:tc>
          <w:tcPr>
            <w:tcW w:w="996"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Nenhum</w:t>
            </w:r>
          </w:p>
        </w:tc>
        <w:tc>
          <w:tcPr>
            <w:tcW w:w="992" w:type="dxa"/>
            <w:tcBorders>
              <w:top w:val="single" w:sz="4" w:space="0" w:color="auto"/>
              <w:left w:val="nil"/>
              <w:bottom w:val="single" w:sz="4" w:space="0" w:color="auto"/>
              <w:right w:val="single" w:sz="4" w:space="0" w:color="auto"/>
            </w:tcBorders>
            <w:shd w:val="clear" w:color="000000" w:fill="D9D9D9"/>
            <w:noWrap/>
            <w:vAlign w:val="bottom"/>
            <w:hideMark/>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 xml:space="preserve">1 </w:t>
            </w:r>
            <w:proofErr w:type="gramStart"/>
            <w:r w:rsidRPr="00984B4C">
              <w:rPr>
                <w:rFonts w:ascii="Arial" w:eastAsia="Times New Roman" w:hAnsi="Arial" w:cs="Arial"/>
                <w:b/>
                <w:bCs/>
                <w:color w:val="000000"/>
                <w:sz w:val="20"/>
                <w:szCs w:val="20"/>
              </w:rPr>
              <w:t>a</w:t>
            </w:r>
            <w:proofErr w:type="gramEnd"/>
            <w:r w:rsidRPr="00984B4C">
              <w:rPr>
                <w:rFonts w:ascii="Arial" w:eastAsia="Times New Roman" w:hAnsi="Arial" w:cs="Arial"/>
                <w:b/>
                <w:bCs/>
                <w:color w:val="000000"/>
                <w:sz w:val="20"/>
                <w:szCs w:val="20"/>
              </w:rPr>
              <w:t xml:space="preserve"> 4</w:t>
            </w:r>
          </w:p>
        </w:tc>
        <w:tc>
          <w:tcPr>
            <w:tcW w:w="850" w:type="dxa"/>
            <w:tcBorders>
              <w:top w:val="single" w:sz="4" w:space="0" w:color="auto"/>
              <w:left w:val="nil"/>
              <w:bottom w:val="single" w:sz="4" w:space="0" w:color="auto"/>
              <w:right w:val="single" w:sz="4" w:space="0" w:color="auto"/>
            </w:tcBorders>
            <w:shd w:val="clear" w:color="000000" w:fill="D9D9D9"/>
            <w:noWrap/>
            <w:vAlign w:val="bottom"/>
            <w:hideMark/>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 xml:space="preserve">5 </w:t>
            </w:r>
            <w:proofErr w:type="gramStart"/>
            <w:r w:rsidRPr="00984B4C">
              <w:rPr>
                <w:rFonts w:ascii="Arial" w:eastAsia="Times New Roman" w:hAnsi="Arial" w:cs="Arial"/>
                <w:b/>
                <w:bCs/>
                <w:color w:val="000000"/>
                <w:sz w:val="20"/>
                <w:szCs w:val="20"/>
              </w:rPr>
              <w:t>a</w:t>
            </w:r>
            <w:proofErr w:type="gramEnd"/>
            <w:r w:rsidRPr="00984B4C">
              <w:rPr>
                <w:rFonts w:ascii="Arial" w:eastAsia="Times New Roman" w:hAnsi="Arial" w:cs="Arial"/>
                <w:b/>
                <w:bCs/>
                <w:color w:val="000000"/>
                <w:sz w:val="20"/>
                <w:szCs w:val="20"/>
              </w:rPr>
              <w:t xml:space="preserve"> 10</w:t>
            </w:r>
          </w:p>
        </w:tc>
        <w:tc>
          <w:tcPr>
            <w:tcW w:w="851" w:type="dxa"/>
            <w:tcBorders>
              <w:top w:val="single" w:sz="4" w:space="0" w:color="auto"/>
              <w:left w:val="nil"/>
              <w:bottom w:val="single" w:sz="4" w:space="0" w:color="auto"/>
              <w:right w:val="single" w:sz="4" w:space="0" w:color="auto"/>
            </w:tcBorders>
            <w:shd w:val="clear" w:color="000000" w:fill="D9D9D9"/>
            <w:noWrap/>
            <w:vAlign w:val="bottom"/>
            <w:hideMark/>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&gt; 10</w:t>
            </w:r>
          </w:p>
        </w:tc>
      </w:tr>
      <w:tr w:rsidR="00FB7CF9" w:rsidRPr="004C0D45" w:rsidTr="00FB7CF9">
        <w:trPr>
          <w:trHeight w:val="300"/>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B7CF9" w:rsidRPr="00984B4C" w:rsidRDefault="00FB7CF9" w:rsidP="005807F2">
            <w:pPr>
              <w:spacing w:after="0" w:line="240" w:lineRule="auto"/>
              <w:jc w:val="right"/>
              <w:rPr>
                <w:rFonts w:ascii="Arial" w:eastAsia="Times New Roman" w:hAnsi="Arial" w:cs="Arial"/>
                <w:color w:val="000000"/>
                <w:sz w:val="20"/>
                <w:szCs w:val="20"/>
              </w:rPr>
            </w:pPr>
            <w:r w:rsidRPr="00984B4C">
              <w:rPr>
                <w:rFonts w:ascii="Arial" w:eastAsia="Times New Roman"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rsidR="00FB7CF9" w:rsidRPr="00984B4C" w:rsidRDefault="00FB7CF9" w:rsidP="005807F2">
            <w:pPr>
              <w:spacing w:after="0" w:line="240" w:lineRule="auto"/>
              <w:jc w:val="right"/>
              <w:rPr>
                <w:rFonts w:ascii="Arial" w:eastAsia="Times New Roman" w:hAnsi="Arial" w:cs="Arial"/>
                <w:color w:val="000000"/>
                <w:sz w:val="20"/>
                <w:szCs w:val="20"/>
              </w:rPr>
            </w:pPr>
            <w:r w:rsidRPr="00984B4C">
              <w:rPr>
                <w:rFonts w:ascii="Arial" w:eastAsia="Times New Roman"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rsidR="00FB7CF9" w:rsidRPr="00984B4C" w:rsidRDefault="00FB7CF9" w:rsidP="005807F2">
            <w:pPr>
              <w:spacing w:after="0" w:line="240" w:lineRule="auto"/>
              <w:jc w:val="right"/>
              <w:rPr>
                <w:rFonts w:ascii="Arial" w:eastAsia="Times New Roman" w:hAnsi="Arial" w:cs="Arial"/>
                <w:color w:val="000000"/>
                <w:sz w:val="20"/>
                <w:szCs w:val="20"/>
              </w:rPr>
            </w:pPr>
            <w:r w:rsidRPr="00984B4C">
              <w:rPr>
                <w:rFonts w:ascii="Arial" w:eastAsia="Times New Roman" w:hAnsi="Arial" w:cs="Arial"/>
                <w:color w:val="000000"/>
                <w:sz w:val="20"/>
                <w:szCs w:val="20"/>
              </w:rPr>
              <w:t>7</w:t>
            </w:r>
          </w:p>
        </w:tc>
        <w:tc>
          <w:tcPr>
            <w:tcW w:w="851" w:type="dxa"/>
            <w:tcBorders>
              <w:top w:val="nil"/>
              <w:left w:val="nil"/>
              <w:bottom w:val="single" w:sz="4" w:space="0" w:color="auto"/>
              <w:right w:val="single" w:sz="4" w:space="0" w:color="auto"/>
            </w:tcBorders>
            <w:shd w:val="clear" w:color="auto" w:fill="auto"/>
            <w:noWrap/>
            <w:vAlign w:val="bottom"/>
            <w:hideMark/>
          </w:tcPr>
          <w:p w:rsidR="00FB7CF9" w:rsidRPr="00984B4C" w:rsidRDefault="00FB7CF9" w:rsidP="005807F2">
            <w:pPr>
              <w:spacing w:after="0" w:line="240" w:lineRule="auto"/>
              <w:jc w:val="right"/>
              <w:rPr>
                <w:rFonts w:ascii="Arial" w:eastAsia="Times New Roman" w:hAnsi="Arial" w:cs="Arial"/>
                <w:color w:val="000000"/>
                <w:sz w:val="20"/>
                <w:szCs w:val="20"/>
              </w:rPr>
            </w:pPr>
            <w:r w:rsidRPr="00984B4C">
              <w:rPr>
                <w:rFonts w:ascii="Arial" w:eastAsia="Times New Roman" w:hAnsi="Arial" w:cs="Arial"/>
                <w:color w:val="000000"/>
                <w:sz w:val="20"/>
                <w:szCs w:val="20"/>
              </w:rPr>
              <w:t>3</w:t>
            </w:r>
          </w:p>
        </w:tc>
      </w:tr>
    </w:tbl>
    <w:p w:rsidR="0033436C" w:rsidRDefault="00A40321" w:rsidP="0033436C">
      <w:pPr>
        <w:spacing w:before="120" w:line="360" w:lineRule="auto"/>
        <w:jc w:val="center"/>
        <w:rPr>
          <w:rFonts w:ascii="Arial" w:hAnsi="Arial" w:cs="Arial"/>
          <w:sz w:val="18"/>
          <w:szCs w:val="18"/>
        </w:rPr>
      </w:pPr>
      <w:r w:rsidRPr="00B77156">
        <w:rPr>
          <w:rFonts w:ascii="Arial" w:hAnsi="Arial" w:cs="Arial"/>
          <w:i/>
          <w:sz w:val="18"/>
          <w:szCs w:val="18"/>
        </w:rPr>
        <w:t>Quadro</w:t>
      </w:r>
      <w:r w:rsidR="0033436C" w:rsidRPr="00B77156">
        <w:rPr>
          <w:rFonts w:ascii="Arial" w:hAnsi="Arial" w:cs="Arial"/>
          <w:i/>
          <w:sz w:val="18"/>
          <w:szCs w:val="18"/>
        </w:rPr>
        <w:t xml:space="preserve"> 6.2 –</w:t>
      </w:r>
      <w:r w:rsidR="0033436C" w:rsidRPr="00984B4C">
        <w:rPr>
          <w:rFonts w:ascii="Arial" w:hAnsi="Arial" w:cs="Arial"/>
          <w:sz w:val="18"/>
          <w:szCs w:val="18"/>
        </w:rPr>
        <w:t xml:space="preserve"> </w:t>
      </w:r>
      <w:r w:rsidR="0033436C" w:rsidRPr="00B77156">
        <w:rPr>
          <w:rFonts w:ascii="Arial" w:hAnsi="Arial" w:cs="Arial"/>
          <w:i/>
          <w:sz w:val="18"/>
          <w:szCs w:val="18"/>
        </w:rPr>
        <w:t>Pessoal remunerado</w:t>
      </w:r>
      <w:r w:rsidRPr="00B77156">
        <w:rPr>
          <w:rFonts w:ascii="Arial" w:hAnsi="Arial" w:cs="Arial"/>
          <w:i/>
          <w:sz w:val="18"/>
          <w:szCs w:val="18"/>
        </w:rPr>
        <w:t xml:space="preserve"> </w:t>
      </w:r>
      <w:r w:rsidR="00D43500" w:rsidRPr="00B77156">
        <w:rPr>
          <w:rFonts w:ascii="Arial" w:hAnsi="Arial" w:cs="Arial"/>
          <w:i/>
          <w:sz w:val="18"/>
          <w:szCs w:val="18"/>
        </w:rPr>
        <w:t xml:space="preserve">nas ONGD </w:t>
      </w:r>
      <w:r w:rsidRPr="00B77156">
        <w:rPr>
          <w:rFonts w:ascii="Arial" w:hAnsi="Arial" w:cs="Arial"/>
          <w:i/>
          <w:sz w:val="18"/>
          <w:szCs w:val="18"/>
        </w:rPr>
        <w:t>por intervalos</w:t>
      </w:r>
    </w:p>
    <w:p w:rsidR="00BF1A8C" w:rsidRDefault="00BF1A8C" w:rsidP="0033436C">
      <w:pPr>
        <w:spacing w:before="120" w:line="360" w:lineRule="auto"/>
        <w:jc w:val="center"/>
        <w:rPr>
          <w:rFonts w:ascii="Arial" w:hAnsi="Arial" w:cs="Arial"/>
          <w:sz w:val="18"/>
          <w:szCs w:val="18"/>
        </w:rPr>
      </w:pPr>
    </w:p>
    <w:tbl>
      <w:tblPr>
        <w:tblW w:w="2405" w:type="dxa"/>
        <w:jc w:val="center"/>
        <w:tblCellMar>
          <w:left w:w="70" w:type="dxa"/>
          <w:right w:w="70" w:type="dxa"/>
        </w:tblCellMar>
        <w:tblLook w:val="04A0" w:firstRow="1" w:lastRow="0" w:firstColumn="1" w:lastColumn="0" w:noHBand="0" w:noVBand="1"/>
      </w:tblPr>
      <w:tblGrid>
        <w:gridCol w:w="1271"/>
        <w:gridCol w:w="1134"/>
      </w:tblGrid>
      <w:tr w:rsidR="00FB7CF9" w:rsidRPr="004C0D45" w:rsidTr="00FB7CF9">
        <w:trPr>
          <w:trHeight w:val="300"/>
          <w:jc w:val="center"/>
        </w:trPr>
        <w:tc>
          <w:tcPr>
            <w:tcW w:w="2405" w:type="dxa"/>
            <w:gridSpan w:val="2"/>
            <w:tcBorders>
              <w:top w:val="single" w:sz="4" w:space="0" w:color="auto"/>
              <w:left w:val="single" w:sz="4" w:space="0" w:color="auto"/>
              <w:bottom w:val="single" w:sz="4" w:space="0" w:color="auto"/>
              <w:right w:val="single" w:sz="4" w:space="0" w:color="auto"/>
            </w:tcBorders>
            <w:shd w:val="clear" w:color="000000" w:fill="D9D9D9"/>
            <w:noWrap/>
            <w:vAlign w:val="bottom"/>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Voluntários no terreno</w:t>
            </w:r>
          </w:p>
        </w:tc>
      </w:tr>
      <w:tr w:rsidR="00FB7CF9" w:rsidRPr="004C0D45" w:rsidTr="00FB7CF9">
        <w:trPr>
          <w:trHeight w:val="300"/>
          <w:jc w:val="center"/>
        </w:trPr>
        <w:tc>
          <w:tcPr>
            <w:tcW w:w="127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Sim</w:t>
            </w:r>
          </w:p>
        </w:tc>
        <w:tc>
          <w:tcPr>
            <w:tcW w:w="1134" w:type="dxa"/>
            <w:tcBorders>
              <w:top w:val="single" w:sz="4" w:space="0" w:color="auto"/>
              <w:left w:val="nil"/>
              <w:bottom w:val="single" w:sz="4" w:space="0" w:color="auto"/>
              <w:right w:val="single" w:sz="4" w:space="0" w:color="auto"/>
            </w:tcBorders>
            <w:shd w:val="clear" w:color="000000" w:fill="D9D9D9"/>
            <w:noWrap/>
            <w:vAlign w:val="bottom"/>
            <w:hideMark/>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Não</w:t>
            </w:r>
          </w:p>
        </w:tc>
      </w:tr>
      <w:tr w:rsidR="00FB7CF9" w:rsidRPr="004C0D45" w:rsidTr="00FB7CF9">
        <w:trPr>
          <w:trHeight w:val="300"/>
          <w:jc w:val="center"/>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B7CF9" w:rsidRPr="00984B4C" w:rsidRDefault="00FB7CF9" w:rsidP="005807F2">
            <w:pPr>
              <w:spacing w:after="0" w:line="240" w:lineRule="auto"/>
              <w:jc w:val="right"/>
              <w:rPr>
                <w:rFonts w:ascii="Arial" w:eastAsia="Times New Roman" w:hAnsi="Arial" w:cs="Arial"/>
                <w:color w:val="000000"/>
                <w:sz w:val="20"/>
                <w:szCs w:val="20"/>
              </w:rPr>
            </w:pPr>
            <w:r w:rsidRPr="00984B4C">
              <w:rPr>
                <w:rFonts w:ascii="Arial" w:eastAsia="Times New Roman" w:hAnsi="Arial" w:cs="Arial"/>
                <w:color w:val="000000"/>
                <w:sz w:val="20"/>
                <w:szCs w:val="20"/>
              </w:rPr>
              <w:t>12</w:t>
            </w:r>
          </w:p>
        </w:tc>
        <w:tc>
          <w:tcPr>
            <w:tcW w:w="1134" w:type="dxa"/>
            <w:tcBorders>
              <w:top w:val="nil"/>
              <w:left w:val="nil"/>
              <w:bottom w:val="single" w:sz="4" w:space="0" w:color="auto"/>
              <w:right w:val="single" w:sz="4" w:space="0" w:color="auto"/>
            </w:tcBorders>
            <w:shd w:val="clear" w:color="auto" w:fill="auto"/>
            <w:noWrap/>
            <w:vAlign w:val="bottom"/>
            <w:hideMark/>
          </w:tcPr>
          <w:p w:rsidR="00FB7CF9" w:rsidRPr="00984B4C" w:rsidRDefault="00FB7CF9" w:rsidP="005807F2">
            <w:pPr>
              <w:spacing w:after="0" w:line="240" w:lineRule="auto"/>
              <w:jc w:val="right"/>
              <w:rPr>
                <w:rFonts w:ascii="Arial" w:eastAsia="Times New Roman" w:hAnsi="Arial" w:cs="Arial"/>
                <w:color w:val="000000"/>
                <w:sz w:val="20"/>
                <w:szCs w:val="20"/>
              </w:rPr>
            </w:pPr>
            <w:r w:rsidRPr="00984B4C">
              <w:rPr>
                <w:rFonts w:ascii="Arial" w:eastAsia="Times New Roman" w:hAnsi="Arial" w:cs="Arial"/>
                <w:color w:val="000000"/>
                <w:sz w:val="20"/>
                <w:szCs w:val="20"/>
              </w:rPr>
              <w:t>3</w:t>
            </w:r>
          </w:p>
        </w:tc>
      </w:tr>
    </w:tbl>
    <w:p w:rsidR="0033436C" w:rsidRPr="00984B4C" w:rsidRDefault="00A40321" w:rsidP="0033436C">
      <w:pPr>
        <w:spacing w:before="120" w:line="360" w:lineRule="auto"/>
        <w:jc w:val="center"/>
        <w:rPr>
          <w:rFonts w:ascii="Arial" w:hAnsi="Arial" w:cs="Arial"/>
        </w:rPr>
      </w:pPr>
      <w:r w:rsidRPr="00B77156">
        <w:rPr>
          <w:rFonts w:ascii="Arial" w:hAnsi="Arial" w:cs="Arial"/>
          <w:i/>
          <w:sz w:val="18"/>
          <w:szCs w:val="18"/>
        </w:rPr>
        <w:t>Quadro</w:t>
      </w:r>
      <w:r w:rsidR="0033436C" w:rsidRPr="00B77156">
        <w:rPr>
          <w:rFonts w:ascii="Arial" w:hAnsi="Arial" w:cs="Arial"/>
          <w:i/>
          <w:sz w:val="18"/>
          <w:szCs w:val="18"/>
        </w:rPr>
        <w:t xml:space="preserve"> 6.3 –</w:t>
      </w:r>
      <w:r w:rsidR="0033436C" w:rsidRPr="00984B4C">
        <w:rPr>
          <w:rFonts w:ascii="Arial" w:hAnsi="Arial" w:cs="Arial"/>
          <w:sz w:val="18"/>
          <w:szCs w:val="18"/>
        </w:rPr>
        <w:t xml:space="preserve"> </w:t>
      </w:r>
      <w:r w:rsidR="0033436C" w:rsidRPr="00B77156">
        <w:rPr>
          <w:rFonts w:ascii="Arial" w:hAnsi="Arial" w:cs="Arial"/>
          <w:i/>
          <w:sz w:val="18"/>
          <w:szCs w:val="18"/>
        </w:rPr>
        <w:t>ONGD com voluntários no terreno</w:t>
      </w:r>
    </w:p>
    <w:p w:rsidR="004D30A8" w:rsidRPr="00984B4C" w:rsidRDefault="004D30A8" w:rsidP="00984B4C">
      <w:pPr>
        <w:spacing w:line="360" w:lineRule="auto"/>
        <w:jc w:val="both"/>
        <w:rPr>
          <w:rFonts w:ascii="Arial" w:hAnsi="Arial" w:cs="Arial"/>
          <w:sz w:val="20"/>
          <w:szCs w:val="20"/>
        </w:rPr>
      </w:pPr>
      <w:r w:rsidRPr="00984B4C">
        <w:rPr>
          <w:rFonts w:ascii="Arial" w:hAnsi="Arial" w:cs="Arial"/>
          <w:sz w:val="20"/>
          <w:szCs w:val="20"/>
        </w:rPr>
        <w:t>Encontra-se uma parte significativa de ONGD de inspiração religiosa, particularmente ligada a institutos religiosos missionários católicos e que têm uma grande base de voluntariado de curta e longa duração (permanência no terreno por um ou mais ano</w:t>
      </w:r>
      <w:r w:rsidR="00D15050" w:rsidRPr="00984B4C">
        <w:rPr>
          <w:rFonts w:ascii="Arial" w:hAnsi="Arial" w:cs="Arial"/>
          <w:sz w:val="20"/>
          <w:szCs w:val="20"/>
        </w:rPr>
        <w:t>s</w:t>
      </w:r>
      <w:r w:rsidRPr="00984B4C">
        <w:rPr>
          <w:rFonts w:ascii="Arial" w:hAnsi="Arial" w:cs="Arial"/>
          <w:sz w:val="20"/>
          <w:szCs w:val="20"/>
        </w:rPr>
        <w:t xml:space="preserve">). Existe uma plataforma que agrega o voluntariado ligado às missões católicas (voluntariado missionário) onde se encontram presentes algumas das ONGD </w:t>
      </w:r>
      <w:r w:rsidRPr="00984B4C">
        <w:rPr>
          <w:rFonts w:ascii="Arial" w:hAnsi="Arial" w:cs="Arial"/>
          <w:sz w:val="20"/>
          <w:szCs w:val="20"/>
        </w:rPr>
        <w:lastRenderedPageBreak/>
        <w:t>entrevistadas. Embora essa plataforma não tenh</w:t>
      </w:r>
      <w:r w:rsidR="00FB7CF9">
        <w:rPr>
          <w:rFonts w:ascii="Arial" w:hAnsi="Arial" w:cs="Arial"/>
          <w:sz w:val="20"/>
          <w:szCs w:val="20"/>
        </w:rPr>
        <w:t>a</w:t>
      </w:r>
      <w:r w:rsidRPr="00984B4C">
        <w:rPr>
          <w:rFonts w:ascii="Arial" w:hAnsi="Arial" w:cs="Arial"/>
          <w:sz w:val="20"/>
          <w:szCs w:val="20"/>
        </w:rPr>
        <w:t xml:space="preserve"> sido objeto de análise nesta dissertação, algumas das ONGD que se encontram representas em ambas as plataformas, referiram que </w:t>
      </w:r>
      <w:r w:rsidR="00FB7CF9">
        <w:rPr>
          <w:rFonts w:ascii="Arial" w:hAnsi="Arial" w:cs="Arial"/>
          <w:sz w:val="20"/>
          <w:szCs w:val="20"/>
        </w:rPr>
        <w:t>na</w:t>
      </w:r>
      <w:r w:rsidRPr="00984B4C">
        <w:rPr>
          <w:rFonts w:ascii="Arial" w:hAnsi="Arial" w:cs="Arial"/>
          <w:sz w:val="20"/>
          <w:szCs w:val="20"/>
        </w:rPr>
        <w:t xml:space="preserve"> do voluntariado missionário, existia um espírito maior de partilha de conhecimento, interação entre as pessoas, dada a facilidade em encontrar um entendimento comum. Neste último caso, está-se perante um modelo de gestão de conhecimento em rede, baseado na proximidade onde se “procura informação através de outros, independentemente de serem considerados ou não especialistas” (Contractor e Monge, 2002: 253).</w:t>
      </w:r>
    </w:p>
    <w:tbl>
      <w:tblPr>
        <w:tblW w:w="2263" w:type="dxa"/>
        <w:jc w:val="center"/>
        <w:tblCellMar>
          <w:left w:w="70" w:type="dxa"/>
          <w:right w:w="70" w:type="dxa"/>
        </w:tblCellMar>
        <w:tblLook w:val="04A0" w:firstRow="1" w:lastRow="0" w:firstColumn="1" w:lastColumn="0" w:noHBand="0" w:noVBand="1"/>
      </w:tblPr>
      <w:tblGrid>
        <w:gridCol w:w="1129"/>
        <w:gridCol w:w="1134"/>
      </w:tblGrid>
      <w:tr w:rsidR="00FB7CF9" w:rsidRPr="004C0D45" w:rsidTr="00FB7CF9">
        <w:trPr>
          <w:trHeight w:val="300"/>
          <w:jc w:val="center"/>
        </w:trPr>
        <w:tc>
          <w:tcPr>
            <w:tcW w:w="2263" w:type="dxa"/>
            <w:gridSpan w:val="2"/>
            <w:tcBorders>
              <w:top w:val="single" w:sz="4" w:space="0" w:color="auto"/>
              <w:left w:val="single" w:sz="4" w:space="0" w:color="auto"/>
              <w:bottom w:val="single" w:sz="4" w:space="0" w:color="auto"/>
              <w:right w:val="single" w:sz="4" w:space="0" w:color="auto"/>
            </w:tcBorders>
            <w:shd w:val="clear" w:color="000000" w:fill="D9D9D9"/>
            <w:noWrap/>
            <w:vAlign w:val="bottom"/>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Inspiração religiosa</w:t>
            </w:r>
          </w:p>
        </w:tc>
      </w:tr>
      <w:tr w:rsidR="00FB7CF9" w:rsidRPr="004C0D45" w:rsidTr="00FB7CF9">
        <w:trPr>
          <w:trHeight w:val="300"/>
          <w:jc w:val="center"/>
        </w:trPr>
        <w:tc>
          <w:tcPr>
            <w:tcW w:w="112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Sim</w:t>
            </w:r>
          </w:p>
        </w:tc>
        <w:tc>
          <w:tcPr>
            <w:tcW w:w="1134" w:type="dxa"/>
            <w:tcBorders>
              <w:top w:val="single" w:sz="4" w:space="0" w:color="auto"/>
              <w:left w:val="nil"/>
              <w:bottom w:val="single" w:sz="4" w:space="0" w:color="auto"/>
              <w:right w:val="single" w:sz="4" w:space="0" w:color="auto"/>
            </w:tcBorders>
            <w:shd w:val="clear" w:color="000000" w:fill="D9D9D9"/>
            <w:noWrap/>
            <w:vAlign w:val="bottom"/>
            <w:hideMark/>
          </w:tcPr>
          <w:p w:rsidR="00FB7CF9" w:rsidRPr="00984B4C" w:rsidRDefault="00FB7CF9" w:rsidP="005807F2">
            <w:pPr>
              <w:spacing w:after="0" w:line="240" w:lineRule="auto"/>
              <w:jc w:val="center"/>
              <w:rPr>
                <w:rFonts w:ascii="Arial" w:eastAsia="Times New Roman" w:hAnsi="Arial" w:cs="Arial"/>
                <w:b/>
                <w:bCs/>
                <w:color w:val="000000"/>
                <w:sz w:val="20"/>
                <w:szCs w:val="20"/>
              </w:rPr>
            </w:pPr>
            <w:r w:rsidRPr="00984B4C">
              <w:rPr>
                <w:rFonts w:ascii="Arial" w:eastAsia="Times New Roman" w:hAnsi="Arial" w:cs="Arial"/>
                <w:b/>
                <w:bCs/>
                <w:color w:val="000000"/>
                <w:sz w:val="20"/>
                <w:szCs w:val="20"/>
              </w:rPr>
              <w:t>Não</w:t>
            </w:r>
          </w:p>
        </w:tc>
      </w:tr>
      <w:tr w:rsidR="00FB7CF9" w:rsidRPr="004C0D45" w:rsidTr="00FB7CF9">
        <w:trPr>
          <w:trHeight w:val="300"/>
          <w:jc w:val="center"/>
        </w:trPr>
        <w:tc>
          <w:tcPr>
            <w:tcW w:w="11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B7CF9" w:rsidRPr="00984B4C" w:rsidRDefault="00FB7CF9" w:rsidP="005807F2">
            <w:pPr>
              <w:spacing w:after="0" w:line="240" w:lineRule="auto"/>
              <w:jc w:val="right"/>
              <w:rPr>
                <w:rFonts w:ascii="Arial" w:eastAsia="Times New Roman" w:hAnsi="Arial" w:cs="Arial"/>
                <w:color w:val="000000"/>
                <w:sz w:val="20"/>
                <w:szCs w:val="20"/>
              </w:rPr>
            </w:pPr>
            <w:r w:rsidRPr="00984B4C">
              <w:rPr>
                <w:rFonts w:ascii="Arial" w:eastAsia="Times New Roman" w:hAnsi="Arial" w:cs="Arial"/>
                <w:color w:val="000000"/>
                <w:sz w:val="20"/>
                <w:szCs w:val="20"/>
              </w:rPr>
              <w:t>8</w:t>
            </w:r>
          </w:p>
        </w:tc>
        <w:tc>
          <w:tcPr>
            <w:tcW w:w="1134" w:type="dxa"/>
            <w:tcBorders>
              <w:top w:val="nil"/>
              <w:left w:val="nil"/>
              <w:bottom w:val="single" w:sz="4" w:space="0" w:color="auto"/>
              <w:right w:val="single" w:sz="4" w:space="0" w:color="auto"/>
            </w:tcBorders>
            <w:shd w:val="clear" w:color="auto" w:fill="auto"/>
            <w:noWrap/>
            <w:vAlign w:val="bottom"/>
            <w:hideMark/>
          </w:tcPr>
          <w:p w:rsidR="00FB7CF9" w:rsidRPr="00984B4C" w:rsidRDefault="00FB7CF9" w:rsidP="005807F2">
            <w:pPr>
              <w:spacing w:after="0" w:line="240" w:lineRule="auto"/>
              <w:jc w:val="right"/>
              <w:rPr>
                <w:rFonts w:ascii="Arial" w:eastAsia="Times New Roman" w:hAnsi="Arial" w:cs="Arial"/>
                <w:color w:val="000000"/>
                <w:sz w:val="20"/>
                <w:szCs w:val="20"/>
              </w:rPr>
            </w:pPr>
            <w:r w:rsidRPr="00984B4C">
              <w:rPr>
                <w:rFonts w:ascii="Arial" w:eastAsia="Times New Roman" w:hAnsi="Arial" w:cs="Arial"/>
                <w:color w:val="000000"/>
                <w:sz w:val="20"/>
                <w:szCs w:val="20"/>
              </w:rPr>
              <w:t>7</w:t>
            </w:r>
          </w:p>
        </w:tc>
      </w:tr>
    </w:tbl>
    <w:p w:rsidR="00D15050" w:rsidRPr="00984B4C" w:rsidRDefault="00FB7CF9" w:rsidP="00D15050">
      <w:pPr>
        <w:spacing w:before="120" w:line="360" w:lineRule="auto"/>
        <w:jc w:val="center"/>
        <w:rPr>
          <w:rFonts w:ascii="Arial" w:hAnsi="Arial" w:cs="Arial"/>
        </w:rPr>
      </w:pPr>
      <w:r w:rsidRPr="00B77156">
        <w:rPr>
          <w:rFonts w:ascii="Arial" w:hAnsi="Arial" w:cs="Arial"/>
          <w:i/>
          <w:sz w:val="18"/>
          <w:szCs w:val="18"/>
        </w:rPr>
        <w:t>Quadro</w:t>
      </w:r>
      <w:r w:rsidR="00D15050" w:rsidRPr="00B77156">
        <w:rPr>
          <w:rFonts w:ascii="Arial" w:hAnsi="Arial" w:cs="Arial"/>
          <w:i/>
          <w:sz w:val="18"/>
          <w:szCs w:val="18"/>
        </w:rPr>
        <w:t xml:space="preserve"> 6.4 –</w:t>
      </w:r>
      <w:r w:rsidR="00D15050" w:rsidRPr="00984B4C">
        <w:rPr>
          <w:rFonts w:ascii="Arial" w:hAnsi="Arial" w:cs="Arial"/>
          <w:sz w:val="18"/>
          <w:szCs w:val="18"/>
        </w:rPr>
        <w:t xml:space="preserve"> </w:t>
      </w:r>
      <w:r w:rsidR="00D15050" w:rsidRPr="00B77156">
        <w:rPr>
          <w:rFonts w:ascii="Arial" w:hAnsi="Arial" w:cs="Arial"/>
          <w:i/>
          <w:sz w:val="18"/>
          <w:szCs w:val="18"/>
        </w:rPr>
        <w:t xml:space="preserve">ONGD </w:t>
      </w:r>
      <w:r w:rsidR="00A40321" w:rsidRPr="00B77156">
        <w:rPr>
          <w:rFonts w:ascii="Arial" w:hAnsi="Arial" w:cs="Arial"/>
          <w:i/>
          <w:sz w:val="18"/>
          <w:szCs w:val="18"/>
        </w:rPr>
        <w:t xml:space="preserve">entrevistadas </w:t>
      </w:r>
      <w:r w:rsidR="00D15050" w:rsidRPr="00B77156">
        <w:rPr>
          <w:rFonts w:ascii="Arial" w:hAnsi="Arial" w:cs="Arial"/>
          <w:i/>
          <w:sz w:val="18"/>
          <w:szCs w:val="18"/>
        </w:rPr>
        <w:t>de inspiração religiosa</w:t>
      </w:r>
    </w:p>
    <w:p w:rsidR="00AB48DC" w:rsidRDefault="00CF45DA" w:rsidP="00984B4C">
      <w:pPr>
        <w:spacing w:line="360" w:lineRule="auto"/>
        <w:jc w:val="both"/>
        <w:rPr>
          <w:rFonts w:ascii="Arial" w:hAnsi="Arial" w:cs="Arial"/>
          <w:sz w:val="20"/>
          <w:szCs w:val="20"/>
        </w:rPr>
      </w:pPr>
      <w:r w:rsidRPr="00984B4C">
        <w:rPr>
          <w:rFonts w:ascii="Arial" w:hAnsi="Arial" w:cs="Arial"/>
          <w:sz w:val="20"/>
          <w:szCs w:val="20"/>
        </w:rPr>
        <w:t xml:space="preserve">Existem poucas ONGD que estão ligadas a redes internacionais e que, segundo elas, procuram utilizar esses redes para melhorarem a sua atuação. Essas </w:t>
      </w:r>
      <w:r w:rsidR="00E65F90" w:rsidRPr="00984B4C">
        <w:rPr>
          <w:rFonts w:ascii="Arial" w:hAnsi="Arial" w:cs="Arial"/>
          <w:sz w:val="20"/>
          <w:szCs w:val="20"/>
        </w:rPr>
        <w:t xml:space="preserve">ONGD </w:t>
      </w:r>
      <w:r w:rsidRPr="00984B4C">
        <w:rPr>
          <w:rFonts w:ascii="Arial" w:hAnsi="Arial" w:cs="Arial"/>
          <w:sz w:val="20"/>
          <w:szCs w:val="20"/>
        </w:rPr>
        <w:t xml:space="preserve">estão mais ligadas à advocacia, ou então </w:t>
      </w:r>
      <w:r w:rsidR="00E65F90" w:rsidRPr="00984B4C">
        <w:rPr>
          <w:rFonts w:ascii="Arial" w:hAnsi="Arial" w:cs="Arial"/>
          <w:sz w:val="20"/>
          <w:szCs w:val="20"/>
        </w:rPr>
        <w:t>têm congéneres noutros países (ONGD de instituições religiosas internacionais).</w:t>
      </w:r>
      <w:r w:rsidR="00AB48DC">
        <w:rPr>
          <w:rFonts w:ascii="Arial" w:hAnsi="Arial" w:cs="Arial"/>
          <w:sz w:val="20"/>
          <w:szCs w:val="20"/>
        </w:rPr>
        <w:t xml:space="preserve"> </w:t>
      </w:r>
    </w:p>
    <w:p w:rsidR="00E40844" w:rsidRDefault="00AB48DC" w:rsidP="00984B4C">
      <w:pPr>
        <w:spacing w:line="360" w:lineRule="auto"/>
        <w:jc w:val="both"/>
        <w:rPr>
          <w:rFonts w:ascii="Arial" w:hAnsi="Arial" w:cs="Arial"/>
          <w:sz w:val="20"/>
          <w:szCs w:val="20"/>
        </w:rPr>
      </w:pPr>
      <w:r>
        <w:rPr>
          <w:rFonts w:ascii="Arial" w:hAnsi="Arial" w:cs="Arial"/>
          <w:sz w:val="20"/>
          <w:szCs w:val="20"/>
        </w:rPr>
        <w:t xml:space="preserve">Acresce-se que a esmagadora maioria das ONGD entrevistas (e é tendência geral do setor) tem um perfil essencialmente de intermediação no processo de desenvolvimento. Ou seja, assumem-se mais como prestadoras de serviços ao nível do desenvolvimento, e menos na advocacia ou na procura de influência social e politica nas questões do desenvolvimento. </w:t>
      </w:r>
    </w:p>
    <w:p w:rsidR="0051190B" w:rsidRDefault="0051190B" w:rsidP="00984B4C">
      <w:pPr>
        <w:spacing w:line="360" w:lineRule="auto"/>
        <w:jc w:val="both"/>
        <w:rPr>
          <w:rFonts w:ascii="Arial" w:hAnsi="Arial" w:cs="Arial"/>
          <w:sz w:val="20"/>
          <w:szCs w:val="20"/>
        </w:rPr>
      </w:pPr>
      <w:r w:rsidRPr="00984B4C">
        <w:rPr>
          <w:rFonts w:ascii="Arial" w:hAnsi="Arial" w:cs="Arial"/>
          <w:sz w:val="20"/>
          <w:szCs w:val="20"/>
        </w:rPr>
        <w:t xml:space="preserve">É neste </w:t>
      </w:r>
      <w:r w:rsidR="001A4D2D">
        <w:rPr>
          <w:rFonts w:ascii="Arial" w:hAnsi="Arial" w:cs="Arial"/>
          <w:sz w:val="20"/>
          <w:szCs w:val="20"/>
        </w:rPr>
        <w:t>ambiente</w:t>
      </w:r>
      <w:r w:rsidRPr="00984B4C">
        <w:rPr>
          <w:rFonts w:ascii="Arial" w:hAnsi="Arial" w:cs="Arial"/>
          <w:sz w:val="20"/>
          <w:szCs w:val="20"/>
        </w:rPr>
        <w:t xml:space="preserve"> diversificado que se irá analisar de seguida a forma como as ONGD fazem a </w:t>
      </w:r>
      <w:r w:rsidR="00565AA3">
        <w:rPr>
          <w:rFonts w:ascii="Arial" w:hAnsi="Arial" w:cs="Arial"/>
          <w:sz w:val="20"/>
          <w:szCs w:val="20"/>
        </w:rPr>
        <w:t>GC</w:t>
      </w:r>
      <w:r w:rsidRPr="00984B4C">
        <w:rPr>
          <w:rFonts w:ascii="Arial" w:hAnsi="Arial" w:cs="Arial"/>
          <w:sz w:val="20"/>
          <w:szCs w:val="20"/>
        </w:rPr>
        <w:t xml:space="preserve"> em termos organizacionais e interorganizacionais</w:t>
      </w:r>
      <w:r w:rsidR="00BF666E" w:rsidRPr="00984B4C">
        <w:rPr>
          <w:rFonts w:ascii="Arial" w:hAnsi="Arial" w:cs="Arial"/>
          <w:sz w:val="20"/>
          <w:szCs w:val="20"/>
        </w:rPr>
        <w:t xml:space="preserve">, dando voz diretamente aos </w:t>
      </w:r>
      <w:r w:rsidR="009B6F32" w:rsidRPr="00984B4C">
        <w:rPr>
          <w:rFonts w:ascii="Arial" w:hAnsi="Arial" w:cs="Arial"/>
          <w:sz w:val="20"/>
          <w:szCs w:val="20"/>
        </w:rPr>
        <w:t>protagonistas</w:t>
      </w:r>
      <w:r w:rsidR="00BF666E" w:rsidRPr="00984B4C">
        <w:rPr>
          <w:rFonts w:ascii="Arial" w:hAnsi="Arial" w:cs="Arial"/>
          <w:sz w:val="20"/>
          <w:szCs w:val="20"/>
        </w:rPr>
        <w:t>, membros das ONGD com vários perfis e posições dentro da organização: diretores-executivos, coordenadores, gestores de projeto, voluntários, entre outros</w:t>
      </w:r>
      <w:r w:rsidRPr="00984B4C">
        <w:rPr>
          <w:rFonts w:ascii="Arial" w:hAnsi="Arial" w:cs="Arial"/>
          <w:sz w:val="20"/>
          <w:szCs w:val="20"/>
        </w:rPr>
        <w:t>.</w:t>
      </w:r>
    </w:p>
    <w:p w:rsidR="00233E55" w:rsidRDefault="00565AA3" w:rsidP="003C62FD">
      <w:pPr>
        <w:pStyle w:val="Cabealho2"/>
        <w:numPr>
          <w:ilvl w:val="1"/>
          <w:numId w:val="8"/>
        </w:numPr>
        <w:spacing w:line="360" w:lineRule="auto"/>
        <w:ind w:left="709" w:hanging="709"/>
        <w:rPr>
          <w:rFonts w:ascii="Arial" w:hAnsi="Arial" w:cs="Arial"/>
          <w:sz w:val="26"/>
        </w:rPr>
      </w:pPr>
      <w:bookmarkStart w:id="159" w:name="_Toc431245442"/>
      <w:r>
        <w:rPr>
          <w:rFonts w:ascii="Arial" w:hAnsi="Arial" w:cs="Arial"/>
          <w:sz w:val="26"/>
        </w:rPr>
        <w:t>Gestão do Conhecimento e Aprendizagem</w:t>
      </w:r>
      <w:r w:rsidR="00E12154" w:rsidRPr="00180E46">
        <w:rPr>
          <w:rFonts w:ascii="Arial" w:hAnsi="Arial" w:cs="Arial"/>
          <w:sz w:val="26"/>
        </w:rPr>
        <w:t xml:space="preserve"> nas ONGD Portuguesas</w:t>
      </w:r>
      <w:bookmarkEnd w:id="159"/>
      <w:r w:rsidR="00454C95" w:rsidRPr="00180E46">
        <w:rPr>
          <w:rFonts w:ascii="Arial" w:hAnsi="Arial" w:cs="Arial"/>
          <w:sz w:val="26"/>
        </w:rPr>
        <w:t xml:space="preserve"> </w:t>
      </w:r>
    </w:p>
    <w:p w:rsidR="009B6C0F" w:rsidRPr="00180E46" w:rsidRDefault="00565AA3" w:rsidP="00451EE9">
      <w:pPr>
        <w:pStyle w:val="Cabealho3"/>
        <w:numPr>
          <w:ilvl w:val="2"/>
          <w:numId w:val="8"/>
        </w:numPr>
        <w:spacing w:line="360" w:lineRule="auto"/>
        <w:rPr>
          <w:rFonts w:ascii="Arial" w:hAnsi="Arial" w:cs="Arial"/>
          <w:color w:val="auto"/>
          <w:sz w:val="24"/>
          <w:szCs w:val="24"/>
        </w:rPr>
      </w:pPr>
      <w:bookmarkStart w:id="160" w:name="_Toc431245443"/>
      <w:r>
        <w:rPr>
          <w:rFonts w:ascii="Arial" w:hAnsi="Arial" w:cs="Arial"/>
          <w:color w:val="auto"/>
          <w:sz w:val="24"/>
          <w:szCs w:val="24"/>
        </w:rPr>
        <w:t>Gestão do Conhecimento</w:t>
      </w:r>
      <w:r w:rsidR="009B6C0F" w:rsidRPr="00180E46">
        <w:rPr>
          <w:rFonts w:ascii="Arial" w:hAnsi="Arial" w:cs="Arial"/>
          <w:color w:val="auto"/>
          <w:sz w:val="24"/>
          <w:szCs w:val="24"/>
        </w:rPr>
        <w:t xml:space="preserve"> Organizacional</w:t>
      </w:r>
      <w:bookmarkEnd w:id="160"/>
    </w:p>
    <w:p w:rsidR="00FC6E75" w:rsidRPr="00180E46" w:rsidRDefault="00971ED9" w:rsidP="00451EE9">
      <w:pPr>
        <w:spacing w:before="120" w:line="360" w:lineRule="auto"/>
        <w:jc w:val="both"/>
        <w:rPr>
          <w:rFonts w:ascii="Arial" w:hAnsi="Arial" w:cs="Arial"/>
          <w:sz w:val="20"/>
          <w:szCs w:val="20"/>
        </w:rPr>
      </w:pPr>
      <w:r>
        <w:rPr>
          <w:rFonts w:ascii="Arial" w:hAnsi="Arial" w:cs="Arial"/>
          <w:sz w:val="20"/>
          <w:szCs w:val="20"/>
        </w:rPr>
        <w:t>Pode</w:t>
      </w:r>
      <w:r w:rsidR="00FC6E75" w:rsidRPr="00180E46">
        <w:rPr>
          <w:rFonts w:ascii="Arial" w:hAnsi="Arial" w:cs="Arial"/>
          <w:sz w:val="20"/>
          <w:szCs w:val="20"/>
        </w:rPr>
        <w:t xml:space="preserve"> dizer</w:t>
      </w:r>
      <w:r>
        <w:rPr>
          <w:rFonts w:ascii="Arial" w:hAnsi="Arial" w:cs="Arial"/>
          <w:sz w:val="20"/>
          <w:szCs w:val="20"/>
        </w:rPr>
        <w:t>-se</w:t>
      </w:r>
      <w:r w:rsidR="00FC6E75" w:rsidRPr="00180E46">
        <w:rPr>
          <w:rFonts w:ascii="Arial" w:hAnsi="Arial" w:cs="Arial"/>
          <w:sz w:val="20"/>
          <w:szCs w:val="20"/>
        </w:rPr>
        <w:t xml:space="preserve"> que o conceito de </w:t>
      </w:r>
      <w:r w:rsidR="00565AA3">
        <w:rPr>
          <w:rFonts w:ascii="Arial" w:hAnsi="Arial" w:cs="Arial"/>
          <w:sz w:val="20"/>
          <w:szCs w:val="20"/>
        </w:rPr>
        <w:t>GC</w:t>
      </w:r>
      <w:r w:rsidR="00FC6E75" w:rsidRPr="00180E46">
        <w:rPr>
          <w:rFonts w:ascii="Arial" w:hAnsi="Arial" w:cs="Arial"/>
          <w:sz w:val="20"/>
          <w:szCs w:val="20"/>
        </w:rPr>
        <w:t xml:space="preserve"> é desconhecido praticamente pela totalidade das ONGD entrevistadas. Houve a necessidade de se fazer um enquadramento inicial sobre o conceito, tanto na primeira abordagem através de comunicação eletrónica como no início das entrevistas.</w:t>
      </w:r>
    </w:p>
    <w:p w:rsidR="004E5493" w:rsidRDefault="004E5493" w:rsidP="00180E46">
      <w:pPr>
        <w:spacing w:line="360" w:lineRule="auto"/>
        <w:jc w:val="both"/>
        <w:rPr>
          <w:rFonts w:ascii="Arial" w:hAnsi="Arial" w:cs="Arial"/>
          <w:sz w:val="20"/>
          <w:szCs w:val="20"/>
        </w:rPr>
      </w:pPr>
      <w:r>
        <w:rPr>
          <w:rFonts w:ascii="Arial" w:hAnsi="Arial" w:cs="Arial"/>
          <w:sz w:val="20"/>
          <w:szCs w:val="20"/>
        </w:rPr>
        <w:t>Nesse sentido, afirma-se que as ONGD mesmo as mais profissionalizadas ainda não estão sensibilizadas para o conceito derivado em parte pelo efetivo desconhecimento.</w:t>
      </w:r>
    </w:p>
    <w:p w:rsidR="004E5493" w:rsidRDefault="004E5493" w:rsidP="004E5493">
      <w:pPr>
        <w:spacing w:line="360" w:lineRule="auto"/>
        <w:jc w:val="both"/>
        <w:rPr>
          <w:rFonts w:ascii="Arial" w:hAnsi="Arial" w:cs="Arial"/>
          <w:sz w:val="20"/>
          <w:szCs w:val="20"/>
        </w:rPr>
      </w:pPr>
      <w:r>
        <w:rPr>
          <w:rFonts w:ascii="Arial" w:hAnsi="Arial" w:cs="Arial"/>
          <w:sz w:val="20"/>
          <w:szCs w:val="20"/>
        </w:rPr>
        <w:t>No entanto, à</w:t>
      </w:r>
      <w:r w:rsidRPr="00180E46">
        <w:rPr>
          <w:rFonts w:ascii="Arial" w:hAnsi="Arial" w:cs="Arial"/>
          <w:sz w:val="20"/>
          <w:szCs w:val="20"/>
        </w:rPr>
        <w:t xml:space="preserve"> medida que a entrevista se desenrolava, as próprias ONGD iam apreendendo o sentido da </w:t>
      </w:r>
      <w:r w:rsidR="00565AA3">
        <w:rPr>
          <w:rFonts w:ascii="Arial" w:hAnsi="Arial" w:cs="Arial"/>
          <w:sz w:val="20"/>
          <w:szCs w:val="20"/>
        </w:rPr>
        <w:t>GC</w:t>
      </w:r>
      <w:r w:rsidRPr="00180E46">
        <w:rPr>
          <w:rFonts w:ascii="Arial" w:hAnsi="Arial" w:cs="Arial"/>
          <w:sz w:val="20"/>
          <w:szCs w:val="20"/>
        </w:rPr>
        <w:t xml:space="preserve"> e como </w:t>
      </w:r>
      <w:r>
        <w:rPr>
          <w:rFonts w:ascii="Arial" w:hAnsi="Arial" w:cs="Arial"/>
          <w:sz w:val="20"/>
          <w:szCs w:val="20"/>
        </w:rPr>
        <w:t xml:space="preserve">esta </w:t>
      </w:r>
      <w:r w:rsidRPr="00180E46">
        <w:rPr>
          <w:rFonts w:ascii="Arial" w:hAnsi="Arial" w:cs="Arial"/>
          <w:sz w:val="20"/>
          <w:szCs w:val="20"/>
        </w:rPr>
        <w:t>se refletia na própria organização.</w:t>
      </w:r>
    </w:p>
    <w:p w:rsidR="009B6C0F" w:rsidRPr="00180E46" w:rsidRDefault="009B6C0F" w:rsidP="00180E46">
      <w:pPr>
        <w:spacing w:after="0" w:line="360" w:lineRule="auto"/>
        <w:jc w:val="both"/>
        <w:rPr>
          <w:rFonts w:ascii="Arial" w:hAnsi="Arial" w:cs="Arial"/>
          <w:b/>
          <w:sz w:val="20"/>
          <w:szCs w:val="20"/>
        </w:rPr>
      </w:pPr>
      <w:r w:rsidRPr="00180E46">
        <w:rPr>
          <w:rFonts w:ascii="Arial" w:hAnsi="Arial" w:cs="Arial"/>
          <w:b/>
          <w:sz w:val="20"/>
          <w:szCs w:val="20"/>
        </w:rPr>
        <w:t>Conhecimento e Aprendizagem</w:t>
      </w:r>
    </w:p>
    <w:p w:rsidR="00336890" w:rsidRPr="00180E46" w:rsidRDefault="00336890" w:rsidP="00180E46">
      <w:pPr>
        <w:spacing w:line="360" w:lineRule="auto"/>
        <w:jc w:val="both"/>
        <w:rPr>
          <w:rFonts w:ascii="Arial" w:hAnsi="Arial" w:cs="Arial"/>
          <w:sz w:val="20"/>
          <w:szCs w:val="20"/>
        </w:rPr>
      </w:pPr>
      <w:r w:rsidRPr="00180E46">
        <w:rPr>
          <w:rFonts w:ascii="Arial" w:hAnsi="Arial" w:cs="Arial"/>
          <w:sz w:val="20"/>
          <w:szCs w:val="20"/>
        </w:rPr>
        <w:t>A respos</w:t>
      </w:r>
      <w:r w:rsidR="008F0DE6" w:rsidRPr="00180E46">
        <w:rPr>
          <w:rFonts w:ascii="Arial" w:hAnsi="Arial" w:cs="Arial"/>
          <w:sz w:val="20"/>
          <w:szCs w:val="20"/>
        </w:rPr>
        <w:t>ta à questão sobre</w:t>
      </w:r>
      <w:r w:rsidR="00E953C7" w:rsidRPr="00180E46">
        <w:rPr>
          <w:rFonts w:ascii="Arial" w:hAnsi="Arial" w:cs="Arial"/>
          <w:sz w:val="20"/>
          <w:szCs w:val="20"/>
        </w:rPr>
        <w:t xml:space="preserve"> qual</w:t>
      </w:r>
      <w:r w:rsidR="008F0DE6" w:rsidRPr="00180E46">
        <w:rPr>
          <w:rFonts w:ascii="Arial" w:hAnsi="Arial" w:cs="Arial"/>
          <w:sz w:val="20"/>
          <w:szCs w:val="20"/>
        </w:rPr>
        <w:t xml:space="preserve"> </w:t>
      </w:r>
      <w:r w:rsidRPr="00180E46">
        <w:rPr>
          <w:rFonts w:ascii="Arial" w:hAnsi="Arial" w:cs="Arial"/>
          <w:sz w:val="20"/>
          <w:szCs w:val="20"/>
        </w:rPr>
        <w:t xml:space="preserve">o conhecimento que considerava mais importante na organização, grande parte respondeu, em primeiro lugar, como sendo o conhecimento que provinha das experiências </w:t>
      </w:r>
      <w:r w:rsidRPr="00180E46">
        <w:rPr>
          <w:rFonts w:ascii="Arial" w:hAnsi="Arial" w:cs="Arial"/>
          <w:sz w:val="20"/>
          <w:szCs w:val="20"/>
        </w:rPr>
        <w:lastRenderedPageBreak/>
        <w:t>do terre</w:t>
      </w:r>
      <w:r w:rsidR="00F95A58" w:rsidRPr="00180E46">
        <w:rPr>
          <w:rFonts w:ascii="Arial" w:hAnsi="Arial" w:cs="Arial"/>
          <w:sz w:val="20"/>
          <w:szCs w:val="20"/>
        </w:rPr>
        <w:t xml:space="preserve">no. </w:t>
      </w:r>
      <w:r w:rsidR="00055E05">
        <w:rPr>
          <w:rFonts w:ascii="Arial" w:hAnsi="Arial" w:cs="Arial"/>
          <w:sz w:val="20"/>
          <w:szCs w:val="20"/>
        </w:rPr>
        <w:t>Ou seja, as ONGD de uma forma geral coincidem na identificação do conhecimento mais importante para as suas organizações.</w:t>
      </w:r>
    </w:p>
    <w:p w:rsidR="00405807" w:rsidRPr="00180E46" w:rsidRDefault="00F15B9D" w:rsidP="00180E46">
      <w:pPr>
        <w:spacing w:line="360" w:lineRule="auto"/>
        <w:jc w:val="both"/>
        <w:rPr>
          <w:rFonts w:ascii="Arial" w:hAnsi="Arial" w:cs="Arial"/>
          <w:sz w:val="20"/>
          <w:szCs w:val="20"/>
        </w:rPr>
      </w:pPr>
      <w:r w:rsidRPr="00180E46">
        <w:rPr>
          <w:rFonts w:ascii="Arial" w:hAnsi="Arial" w:cs="Arial"/>
          <w:i/>
          <w:sz w:val="20"/>
          <w:szCs w:val="20"/>
        </w:rPr>
        <w:t xml:space="preserve"> </w:t>
      </w:r>
      <w:r w:rsidR="00405807" w:rsidRPr="00180E46">
        <w:rPr>
          <w:rFonts w:ascii="Arial" w:hAnsi="Arial" w:cs="Arial"/>
          <w:i/>
          <w:sz w:val="20"/>
          <w:szCs w:val="20"/>
        </w:rPr>
        <w:t>“</w:t>
      </w:r>
      <w:r w:rsidR="00EE3228" w:rsidRPr="00180E46">
        <w:rPr>
          <w:rFonts w:ascii="Arial" w:hAnsi="Arial" w:cs="Arial"/>
          <w:i/>
          <w:sz w:val="20"/>
          <w:szCs w:val="20"/>
        </w:rPr>
        <w:t>A i</w:t>
      </w:r>
      <w:r w:rsidR="00405807" w:rsidRPr="00180E46">
        <w:rPr>
          <w:rFonts w:ascii="Arial" w:hAnsi="Arial" w:cs="Arial"/>
          <w:i/>
          <w:sz w:val="20"/>
          <w:szCs w:val="20"/>
        </w:rPr>
        <w:t>nteração com o terreno é o mais importante no sentido de saber o que funciona e o que não funciona. Em paralelo procuramos estar a par dos grandes debates do desenvolvimento (o que é que está a acontecer em termos internacionais). Estes dois pontos são os mais importantes, sendo que o primeiro tem a primazia, uma vez que os debates muitas vezes não refletem a realidade”</w:t>
      </w:r>
      <w:r w:rsidR="003E426B" w:rsidRPr="00180E46">
        <w:rPr>
          <w:rFonts w:ascii="Arial" w:hAnsi="Arial" w:cs="Arial"/>
          <w:i/>
          <w:sz w:val="20"/>
          <w:szCs w:val="20"/>
        </w:rPr>
        <w:t>.</w:t>
      </w:r>
      <w:r w:rsidR="00EE3228" w:rsidRPr="00180E46">
        <w:rPr>
          <w:rFonts w:ascii="Arial" w:hAnsi="Arial" w:cs="Arial"/>
          <w:sz w:val="20"/>
          <w:szCs w:val="20"/>
        </w:rPr>
        <w:t xml:space="preserve"> </w:t>
      </w:r>
      <w:r w:rsidRPr="00180E46">
        <w:rPr>
          <w:rFonts w:ascii="Arial" w:hAnsi="Arial" w:cs="Arial"/>
          <w:sz w:val="20"/>
          <w:szCs w:val="20"/>
        </w:rPr>
        <w:t>[</w:t>
      </w:r>
      <w:r w:rsidR="00EE3228" w:rsidRPr="00180E46">
        <w:rPr>
          <w:rFonts w:ascii="Arial" w:hAnsi="Arial" w:cs="Arial"/>
          <w:sz w:val="20"/>
          <w:szCs w:val="20"/>
        </w:rPr>
        <w:t xml:space="preserve">ONGD </w:t>
      </w:r>
      <w:r w:rsidRPr="00180E46">
        <w:rPr>
          <w:rFonts w:ascii="Arial" w:hAnsi="Arial" w:cs="Arial"/>
          <w:sz w:val="20"/>
          <w:szCs w:val="20"/>
        </w:rPr>
        <w:t>3]</w:t>
      </w:r>
    </w:p>
    <w:p w:rsidR="00EE3228" w:rsidRPr="00180E46" w:rsidRDefault="00EE3228" w:rsidP="00180E46">
      <w:pPr>
        <w:spacing w:line="360" w:lineRule="auto"/>
        <w:jc w:val="both"/>
        <w:rPr>
          <w:rFonts w:ascii="Arial" w:hAnsi="Arial" w:cs="Arial"/>
          <w:sz w:val="20"/>
          <w:szCs w:val="20"/>
        </w:rPr>
      </w:pPr>
      <w:r w:rsidRPr="00180E46">
        <w:rPr>
          <w:rFonts w:ascii="Arial" w:hAnsi="Arial" w:cs="Arial"/>
          <w:i/>
          <w:sz w:val="20"/>
          <w:szCs w:val="20"/>
        </w:rPr>
        <w:t>“O conhecimento que é adquirido no terreno através da experiência dos voluntários. Elaboramos os novos projetos tendo em conta essas mesmas experiências”</w:t>
      </w:r>
      <w:r w:rsidR="003E426B" w:rsidRPr="00180E46">
        <w:rPr>
          <w:rFonts w:ascii="Arial" w:hAnsi="Arial" w:cs="Arial"/>
          <w:i/>
          <w:sz w:val="20"/>
          <w:szCs w:val="20"/>
        </w:rPr>
        <w:t>.</w:t>
      </w:r>
      <w:r w:rsidRPr="00180E46">
        <w:rPr>
          <w:rFonts w:ascii="Arial" w:hAnsi="Arial" w:cs="Arial"/>
          <w:sz w:val="20"/>
          <w:szCs w:val="20"/>
        </w:rPr>
        <w:t xml:space="preserve"> </w:t>
      </w:r>
      <w:r w:rsidR="00F15B9D" w:rsidRPr="00180E46">
        <w:rPr>
          <w:rFonts w:ascii="Arial" w:hAnsi="Arial" w:cs="Arial"/>
          <w:sz w:val="20"/>
          <w:szCs w:val="20"/>
        </w:rPr>
        <w:t>[ONGD 9]</w:t>
      </w:r>
    </w:p>
    <w:p w:rsidR="00336890" w:rsidRPr="00180E46" w:rsidRDefault="00336890" w:rsidP="00180E46">
      <w:pPr>
        <w:spacing w:line="360" w:lineRule="auto"/>
        <w:jc w:val="both"/>
        <w:rPr>
          <w:rFonts w:ascii="Arial" w:hAnsi="Arial" w:cs="Arial"/>
          <w:sz w:val="20"/>
          <w:szCs w:val="20"/>
        </w:rPr>
      </w:pPr>
      <w:r w:rsidRPr="00180E46">
        <w:rPr>
          <w:rFonts w:ascii="Arial" w:hAnsi="Arial" w:cs="Arial"/>
          <w:sz w:val="20"/>
          <w:szCs w:val="20"/>
        </w:rPr>
        <w:t>Uma ONGD respondeu mesmo que esse conhecimento (através de alguns projetos iniciais mal sucedidos) ajudou a redirecionar o tipo de projetos que se achavam mais capazes de efetuar</w:t>
      </w:r>
      <w:r w:rsidR="008F0DE6" w:rsidRPr="00180E46">
        <w:rPr>
          <w:rFonts w:ascii="Arial" w:hAnsi="Arial" w:cs="Arial"/>
          <w:sz w:val="20"/>
          <w:szCs w:val="20"/>
        </w:rPr>
        <w:t>.</w:t>
      </w:r>
    </w:p>
    <w:p w:rsidR="00336890" w:rsidRPr="00180E46" w:rsidRDefault="00EE3228" w:rsidP="00180E46">
      <w:pPr>
        <w:spacing w:line="360" w:lineRule="auto"/>
        <w:jc w:val="both"/>
        <w:rPr>
          <w:rFonts w:ascii="Arial" w:hAnsi="Arial" w:cs="Arial"/>
          <w:sz w:val="20"/>
          <w:szCs w:val="20"/>
        </w:rPr>
      </w:pPr>
      <w:r w:rsidRPr="00180E46">
        <w:rPr>
          <w:rFonts w:ascii="Arial" w:hAnsi="Arial" w:cs="Arial"/>
          <w:i/>
          <w:sz w:val="20"/>
          <w:szCs w:val="20"/>
        </w:rPr>
        <w:t>“O conhecimento que adquir</w:t>
      </w:r>
      <w:r w:rsidR="008F0DE6" w:rsidRPr="00180E46">
        <w:rPr>
          <w:rFonts w:ascii="Arial" w:hAnsi="Arial" w:cs="Arial"/>
          <w:i/>
          <w:sz w:val="20"/>
          <w:szCs w:val="20"/>
        </w:rPr>
        <w:t>imos</w:t>
      </w:r>
      <w:r w:rsidRPr="00180E46">
        <w:rPr>
          <w:rFonts w:ascii="Arial" w:hAnsi="Arial" w:cs="Arial"/>
          <w:i/>
          <w:sz w:val="20"/>
          <w:szCs w:val="20"/>
        </w:rPr>
        <w:t xml:space="preserve"> no terreno, isto é, através daquilo que acontece na prática. Começámos com um projeto que correu mal e redirecionámos o trabalho, especializámo-nos n</w:t>
      </w:r>
      <w:r w:rsidR="00D15050" w:rsidRPr="00180E46">
        <w:rPr>
          <w:rFonts w:ascii="Arial" w:hAnsi="Arial" w:cs="Arial"/>
          <w:i/>
          <w:sz w:val="20"/>
          <w:szCs w:val="20"/>
        </w:rPr>
        <w:t>uma outr</w:t>
      </w:r>
      <w:r w:rsidRPr="00180E46">
        <w:rPr>
          <w:rFonts w:ascii="Arial" w:hAnsi="Arial" w:cs="Arial"/>
          <w:i/>
          <w:sz w:val="20"/>
          <w:szCs w:val="20"/>
        </w:rPr>
        <w:t>a área”</w:t>
      </w:r>
      <w:r w:rsidR="003E426B" w:rsidRPr="00180E46">
        <w:rPr>
          <w:rFonts w:ascii="Arial" w:hAnsi="Arial" w:cs="Arial"/>
          <w:i/>
          <w:sz w:val="20"/>
          <w:szCs w:val="20"/>
        </w:rPr>
        <w:t>.</w:t>
      </w:r>
      <w:r w:rsidRPr="00180E46">
        <w:rPr>
          <w:rFonts w:ascii="Arial" w:hAnsi="Arial" w:cs="Arial"/>
          <w:sz w:val="20"/>
          <w:szCs w:val="20"/>
        </w:rPr>
        <w:t xml:space="preserve"> </w:t>
      </w:r>
      <w:r w:rsidR="00F15B9D" w:rsidRPr="00180E46">
        <w:rPr>
          <w:rFonts w:ascii="Arial" w:hAnsi="Arial" w:cs="Arial"/>
          <w:sz w:val="20"/>
          <w:szCs w:val="20"/>
        </w:rPr>
        <w:t>[ONGD 4]</w:t>
      </w:r>
    </w:p>
    <w:p w:rsidR="00336890" w:rsidRPr="00180E46" w:rsidRDefault="002E6093" w:rsidP="00180E46">
      <w:pPr>
        <w:spacing w:line="360" w:lineRule="auto"/>
        <w:jc w:val="both"/>
        <w:rPr>
          <w:rFonts w:ascii="Arial" w:hAnsi="Arial" w:cs="Arial"/>
          <w:sz w:val="20"/>
          <w:szCs w:val="20"/>
        </w:rPr>
      </w:pPr>
      <w:r w:rsidRPr="00180E46">
        <w:rPr>
          <w:rFonts w:ascii="Arial" w:hAnsi="Arial" w:cs="Arial"/>
          <w:sz w:val="20"/>
          <w:szCs w:val="20"/>
        </w:rPr>
        <w:t xml:space="preserve">Foram poucas que responderam em primeiro lugar que o conhecimento mais importante estaria mais relacionado com as questões técnicas de elaboração de projetos para melhor aceder às fontes de financiamento. As ONGD que responderam nesse sentido </w:t>
      </w:r>
      <w:r w:rsidR="00405807" w:rsidRPr="00180E46">
        <w:rPr>
          <w:rFonts w:ascii="Arial" w:hAnsi="Arial" w:cs="Arial"/>
          <w:sz w:val="20"/>
          <w:szCs w:val="20"/>
        </w:rPr>
        <w:t>situam</w:t>
      </w:r>
      <w:r w:rsidRPr="00180E46">
        <w:rPr>
          <w:rFonts w:ascii="Arial" w:hAnsi="Arial" w:cs="Arial"/>
          <w:sz w:val="20"/>
          <w:szCs w:val="20"/>
        </w:rPr>
        <w:t xml:space="preserve">-se na faixa </w:t>
      </w:r>
      <w:r w:rsidR="00405807" w:rsidRPr="00180E46">
        <w:rPr>
          <w:rFonts w:ascii="Arial" w:hAnsi="Arial" w:cs="Arial"/>
          <w:sz w:val="20"/>
          <w:szCs w:val="20"/>
        </w:rPr>
        <w:t>das organizações semiprofissionais</w:t>
      </w:r>
      <w:r w:rsidR="008E7A15" w:rsidRPr="00180E46">
        <w:rPr>
          <w:rFonts w:ascii="Arial" w:hAnsi="Arial" w:cs="Arial"/>
          <w:sz w:val="20"/>
          <w:szCs w:val="20"/>
        </w:rPr>
        <w:t>, com estruturas de direção com muita rotatividade</w:t>
      </w:r>
      <w:r w:rsidR="008F0DE6" w:rsidRPr="00180E46">
        <w:rPr>
          <w:rFonts w:ascii="Arial" w:hAnsi="Arial" w:cs="Arial"/>
          <w:sz w:val="20"/>
          <w:szCs w:val="20"/>
        </w:rPr>
        <w:t xml:space="preserve"> (com pouca preservação do conhecimento)</w:t>
      </w:r>
      <w:r w:rsidR="00405807" w:rsidRPr="00180E46">
        <w:rPr>
          <w:rFonts w:ascii="Arial" w:hAnsi="Arial" w:cs="Arial"/>
          <w:sz w:val="20"/>
          <w:szCs w:val="20"/>
        </w:rPr>
        <w:t xml:space="preserve"> e com parte do trabalho</w:t>
      </w:r>
      <w:r w:rsidR="00A979A2" w:rsidRPr="00180E46">
        <w:rPr>
          <w:rFonts w:ascii="Arial" w:hAnsi="Arial" w:cs="Arial"/>
          <w:sz w:val="20"/>
          <w:szCs w:val="20"/>
        </w:rPr>
        <w:t xml:space="preserve"> da organização </w:t>
      </w:r>
      <w:r w:rsidR="00405807" w:rsidRPr="00180E46">
        <w:rPr>
          <w:rFonts w:ascii="Arial" w:hAnsi="Arial" w:cs="Arial"/>
          <w:sz w:val="20"/>
          <w:szCs w:val="20"/>
        </w:rPr>
        <w:t>baseado</w:t>
      </w:r>
      <w:r w:rsidRPr="00180E46">
        <w:rPr>
          <w:rFonts w:ascii="Arial" w:hAnsi="Arial" w:cs="Arial"/>
          <w:sz w:val="20"/>
          <w:szCs w:val="20"/>
        </w:rPr>
        <w:t xml:space="preserve"> </w:t>
      </w:r>
      <w:r w:rsidR="00405807" w:rsidRPr="00180E46">
        <w:rPr>
          <w:rFonts w:ascii="Arial" w:hAnsi="Arial" w:cs="Arial"/>
          <w:sz w:val="20"/>
          <w:szCs w:val="20"/>
        </w:rPr>
        <w:t xml:space="preserve">no </w:t>
      </w:r>
      <w:r w:rsidRPr="00180E46">
        <w:rPr>
          <w:rFonts w:ascii="Arial" w:hAnsi="Arial" w:cs="Arial"/>
          <w:sz w:val="20"/>
          <w:szCs w:val="20"/>
        </w:rPr>
        <w:t>voluntariado.</w:t>
      </w:r>
      <w:r w:rsidR="00083F68" w:rsidRPr="00180E46">
        <w:rPr>
          <w:rFonts w:ascii="Arial" w:hAnsi="Arial" w:cs="Arial"/>
          <w:sz w:val="20"/>
          <w:szCs w:val="20"/>
        </w:rPr>
        <w:t xml:space="preserve"> Por outro lado, essas mesmas ONGD assumem que é esse tipo de competências que lhe</w:t>
      </w:r>
      <w:r w:rsidR="002C4557" w:rsidRPr="00180E46">
        <w:rPr>
          <w:rFonts w:ascii="Arial" w:hAnsi="Arial" w:cs="Arial"/>
          <w:sz w:val="20"/>
          <w:szCs w:val="20"/>
        </w:rPr>
        <w:t>s</w:t>
      </w:r>
      <w:r w:rsidR="00083F68" w:rsidRPr="00180E46">
        <w:rPr>
          <w:rFonts w:ascii="Arial" w:hAnsi="Arial" w:cs="Arial"/>
          <w:sz w:val="20"/>
          <w:szCs w:val="20"/>
        </w:rPr>
        <w:t xml:space="preserve"> faltam.</w:t>
      </w:r>
      <w:r w:rsidR="005A4F1C" w:rsidRPr="00180E46">
        <w:rPr>
          <w:rFonts w:ascii="Arial" w:hAnsi="Arial" w:cs="Arial"/>
          <w:sz w:val="20"/>
          <w:szCs w:val="20"/>
        </w:rPr>
        <w:t xml:space="preserve"> </w:t>
      </w:r>
      <w:r w:rsidRPr="00180E46">
        <w:rPr>
          <w:rFonts w:ascii="Arial" w:hAnsi="Arial" w:cs="Arial"/>
          <w:sz w:val="20"/>
          <w:szCs w:val="20"/>
        </w:rPr>
        <w:t xml:space="preserve">  </w:t>
      </w:r>
    </w:p>
    <w:p w:rsidR="00A979A2" w:rsidRPr="00180E46" w:rsidRDefault="005A4F1C" w:rsidP="00180E46">
      <w:pPr>
        <w:spacing w:line="360" w:lineRule="auto"/>
        <w:jc w:val="both"/>
        <w:rPr>
          <w:rFonts w:ascii="Arial" w:hAnsi="Arial" w:cs="Arial"/>
          <w:sz w:val="20"/>
          <w:szCs w:val="20"/>
        </w:rPr>
      </w:pPr>
      <w:r w:rsidRPr="00180E46">
        <w:rPr>
          <w:rFonts w:ascii="Arial" w:hAnsi="Arial" w:cs="Arial"/>
          <w:i/>
          <w:sz w:val="20"/>
          <w:szCs w:val="20"/>
        </w:rPr>
        <w:t>“A parte técnica é fundamental para a organização. Na Cooperação para o Desenvolvimento existe uma aprendizagem que resulta dos projetos e que nem sempre é possível ser feita, porque não existe um processo de aprendizagem sistematizado. O conhecimento acaba por ser muito ao sabor do vento e muito imediatista”</w:t>
      </w:r>
      <w:r w:rsidR="003E426B" w:rsidRPr="00180E46">
        <w:rPr>
          <w:rFonts w:ascii="Arial" w:hAnsi="Arial" w:cs="Arial"/>
          <w:i/>
          <w:sz w:val="20"/>
          <w:szCs w:val="20"/>
        </w:rPr>
        <w:t>.</w:t>
      </w:r>
      <w:r w:rsidRPr="00180E46">
        <w:rPr>
          <w:rFonts w:ascii="Arial" w:hAnsi="Arial" w:cs="Arial"/>
          <w:sz w:val="20"/>
          <w:szCs w:val="20"/>
        </w:rPr>
        <w:t xml:space="preserve"> </w:t>
      </w:r>
      <w:r w:rsidR="00F15B9D" w:rsidRPr="00180E46">
        <w:rPr>
          <w:rFonts w:ascii="Arial" w:hAnsi="Arial" w:cs="Arial"/>
          <w:sz w:val="20"/>
          <w:szCs w:val="20"/>
        </w:rPr>
        <w:t>[ONGD 13]</w:t>
      </w:r>
    </w:p>
    <w:p w:rsidR="00083F68" w:rsidRPr="00180E46" w:rsidRDefault="00083F68" w:rsidP="00180E46">
      <w:pPr>
        <w:spacing w:line="360" w:lineRule="auto"/>
        <w:jc w:val="both"/>
        <w:rPr>
          <w:rFonts w:ascii="Arial" w:hAnsi="Arial" w:cs="Arial"/>
          <w:sz w:val="20"/>
          <w:szCs w:val="20"/>
        </w:rPr>
      </w:pPr>
      <w:r w:rsidRPr="00180E46">
        <w:rPr>
          <w:rFonts w:ascii="Arial" w:hAnsi="Arial" w:cs="Arial"/>
          <w:i/>
          <w:sz w:val="20"/>
          <w:szCs w:val="20"/>
        </w:rPr>
        <w:t>“Temos pouca competência na área da gestão e pouco conhecimento científico na área da cooperação”</w:t>
      </w:r>
      <w:r w:rsidR="003E426B" w:rsidRPr="00180E46">
        <w:rPr>
          <w:rFonts w:ascii="Arial" w:hAnsi="Arial" w:cs="Arial"/>
          <w:i/>
          <w:sz w:val="20"/>
          <w:szCs w:val="20"/>
        </w:rPr>
        <w:t>.</w:t>
      </w:r>
      <w:r w:rsidRPr="00180E46">
        <w:rPr>
          <w:rFonts w:ascii="Arial" w:hAnsi="Arial" w:cs="Arial"/>
          <w:sz w:val="20"/>
          <w:szCs w:val="20"/>
        </w:rPr>
        <w:t xml:space="preserve"> [</w:t>
      </w:r>
      <w:r w:rsidR="002C4557" w:rsidRPr="00180E46">
        <w:rPr>
          <w:rFonts w:ascii="Arial" w:hAnsi="Arial" w:cs="Arial"/>
          <w:sz w:val="20"/>
          <w:szCs w:val="20"/>
        </w:rPr>
        <w:t>ONGD 2</w:t>
      </w:r>
      <w:r w:rsidRPr="00180E46">
        <w:rPr>
          <w:rFonts w:ascii="Arial" w:hAnsi="Arial" w:cs="Arial"/>
          <w:sz w:val="20"/>
          <w:szCs w:val="20"/>
        </w:rPr>
        <w:t>]</w:t>
      </w:r>
    </w:p>
    <w:p w:rsidR="00083F68" w:rsidRPr="00180E46" w:rsidRDefault="007F08FA" w:rsidP="00180E46">
      <w:pPr>
        <w:spacing w:line="360" w:lineRule="auto"/>
        <w:jc w:val="both"/>
        <w:rPr>
          <w:rFonts w:ascii="Arial" w:hAnsi="Arial" w:cs="Arial"/>
          <w:sz w:val="20"/>
          <w:szCs w:val="20"/>
        </w:rPr>
      </w:pPr>
      <w:r w:rsidRPr="00180E46">
        <w:rPr>
          <w:rFonts w:ascii="Arial" w:hAnsi="Arial" w:cs="Arial"/>
          <w:sz w:val="20"/>
          <w:szCs w:val="20"/>
        </w:rPr>
        <w:t>Apesar das respostas sobre o tipo de conhecimento mais importante ser aquele que provém do terreno, existem algumas contradições no que diz respeito à</w:t>
      </w:r>
      <w:r w:rsidR="00F95A58" w:rsidRPr="00180E46">
        <w:rPr>
          <w:rFonts w:ascii="Arial" w:hAnsi="Arial" w:cs="Arial"/>
          <w:sz w:val="20"/>
          <w:szCs w:val="20"/>
        </w:rPr>
        <w:t xml:space="preserve"> </w:t>
      </w:r>
      <w:r w:rsidR="00055E05">
        <w:rPr>
          <w:rFonts w:ascii="Arial" w:hAnsi="Arial" w:cs="Arial"/>
          <w:sz w:val="20"/>
          <w:szCs w:val="20"/>
        </w:rPr>
        <w:t>falta</w:t>
      </w:r>
      <w:r w:rsidR="00F95A58" w:rsidRPr="00180E46">
        <w:rPr>
          <w:rFonts w:ascii="Arial" w:hAnsi="Arial" w:cs="Arial"/>
          <w:sz w:val="20"/>
          <w:szCs w:val="20"/>
        </w:rPr>
        <w:t xml:space="preserve"> de</w:t>
      </w:r>
      <w:r w:rsidRPr="00180E46">
        <w:rPr>
          <w:rFonts w:ascii="Arial" w:hAnsi="Arial" w:cs="Arial"/>
          <w:sz w:val="20"/>
          <w:szCs w:val="20"/>
        </w:rPr>
        <w:t xml:space="preserve"> avaliação de projetos </w:t>
      </w:r>
      <w:r w:rsidR="00F95A58" w:rsidRPr="00180E46">
        <w:rPr>
          <w:rFonts w:ascii="Arial" w:hAnsi="Arial" w:cs="Arial"/>
          <w:sz w:val="20"/>
          <w:szCs w:val="20"/>
        </w:rPr>
        <w:t xml:space="preserve">de forma sistemática </w:t>
      </w:r>
      <w:r w:rsidRPr="00180E46">
        <w:rPr>
          <w:rFonts w:ascii="Arial" w:hAnsi="Arial" w:cs="Arial"/>
          <w:sz w:val="20"/>
          <w:szCs w:val="20"/>
        </w:rPr>
        <w:t>(que</w:t>
      </w:r>
      <w:r w:rsidR="00F95A58" w:rsidRPr="00180E46">
        <w:rPr>
          <w:rFonts w:ascii="Arial" w:hAnsi="Arial" w:cs="Arial"/>
          <w:sz w:val="20"/>
          <w:szCs w:val="20"/>
        </w:rPr>
        <w:t xml:space="preserve"> </w:t>
      </w:r>
      <w:r w:rsidRPr="00180E46">
        <w:rPr>
          <w:rFonts w:ascii="Arial" w:hAnsi="Arial" w:cs="Arial"/>
          <w:sz w:val="20"/>
          <w:szCs w:val="20"/>
        </w:rPr>
        <w:t xml:space="preserve">se analisará mais adiante) e na </w:t>
      </w:r>
      <w:r w:rsidR="002C4557" w:rsidRPr="00180E46">
        <w:rPr>
          <w:rFonts w:ascii="Arial" w:hAnsi="Arial" w:cs="Arial"/>
          <w:sz w:val="20"/>
          <w:szCs w:val="20"/>
        </w:rPr>
        <w:t xml:space="preserve">tensão existente entre as exigências das linhas de financiamento por parte de algumas instituições (objetivos e resultados a atingir) com a realidade no terreno, </w:t>
      </w:r>
      <w:r w:rsidRPr="00180E46">
        <w:rPr>
          <w:rFonts w:ascii="Arial" w:hAnsi="Arial" w:cs="Arial"/>
          <w:sz w:val="20"/>
          <w:szCs w:val="20"/>
        </w:rPr>
        <w:t>conforme é reconhecido por algumas ONGD</w:t>
      </w:r>
      <w:r w:rsidR="002C4557" w:rsidRPr="00180E46">
        <w:rPr>
          <w:rFonts w:ascii="Arial" w:hAnsi="Arial" w:cs="Arial"/>
          <w:sz w:val="20"/>
          <w:szCs w:val="20"/>
        </w:rPr>
        <w:t>.</w:t>
      </w:r>
    </w:p>
    <w:p w:rsidR="002C4557" w:rsidRPr="00180E46" w:rsidRDefault="002C4557" w:rsidP="00180E46">
      <w:pPr>
        <w:spacing w:line="360" w:lineRule="auto"/>
        <w:jc w:val="both"/>
        <w:rPr>
          <w:rFonts w:ascii="Arial" w:hAnsi="Arial" w:cs="Arial"/>
          <w:i/>
          <w:sz w:val="20"/>
          <w:szCs w:val="20"/>
        </w:rPr>
      </w:pPr>
      <w:r w:rsidRPr="00180E46">
        <w:rPr>
          <w:rFonts w:ascii="Arial" w:hAnsi="Arial" w:cs="Arial"/>
          <w:i/>
          <w:sz w:val="20"/>
          <w:szCs w:val="20"/>
        </w:rPr>
        <w:t xml:space="preserve">“Está-se muito habituado às formalidades das linhas de financiamento e deveria haver espaço para outro tipo de </w:t>
      </w:r>
      <w:r w:rsidR="007F08FA" w:rsidRPr="00180E46">
        <w:rPr>
          <w:rFonts w:ascii="Arial" w:hAnsi="Arial" w:cs="Arial"/>
          <w:i/>
          <w:sz w:val="20"/>
          <w:szCs w:val="20"/>
        </w:rPr>
        <w:t>abordagem</w:t>
      </w:r>
      <w:r w:rsidRPr="00180E46">
        <w:rPr>
          <w:rFonts w:ascii="Arial" w:hAnsi="Arial" w:cs="Arial"/>
          <w:i/>
          <w:sz w:val="20"/>
          <w:szCs w:val="20"/>
        </w:rPr>
        <w:t xml:space="preserve"> que permitisse outras aprendizagens</w:t>
      </w:r>
      <w:r w:rsidR="007F08FA" w:rsidRPr="00180E46">
        <w:rPr>
          <w:rFonts w:ascii="Arial" w:hAnsi="Arial" w:cs="Arial"/>
          <w:i/>
          <w:sz w:val="20"/>
          <w:szCs w:val="20"/>
        </w:rPr>
        <w:t xml:space="preserve">. Acaba-se por </w:t>
      </w:r>
      <w:r w:rsidRPr="00180E46">
        <w:rPr>
          <w:rFonts w:ascii="Arial" w:hAnsi="Arial" w:cs="Arial"/>
          <w:i/>
          <w:sz w:val="20"/>
          <w:szCs w:val="20"/>
        </w:rPr>
        <w:t>passa</w:t>
      </w:r>
      <w:r w:rsidR="007F08FA" w:rsidRPr="00180E46">
        <w:rPr>
          <w:rFonts w:ascii="Arial" w:hAnsi="Arial" w:cs="Arial"/>
          <w:i/>
          <w:sz w:val="20"/>
          <w:szCs w:val="20"/>
        </w:rPr>
        <w:t>r</w:t>
      </w:r>
      <w:r w:rsidRPr="00180E46">
        <w:rPr>
          <w:rFonts w:ascii="Arial" w:hAnsi="Arial" w:cs="Arial"/>
          <w:i/>
          <w:sz w:val="20"/>
          <w:szCs w:val="20"/>
        </w:rPr>
        <w:t xml:space="preserve"> </w:t>
      </w:r>
      <w:r w:rsidR="007F08FA" w:rsidRPr="00180E46">
        <w:rPr>
          <w:rFonts w:ascii="Arial" w:hAnsi="Arial" w:cs="Arial"/>
          <w:i/>
          <w:sz w:val="20"/>
          <w:szCs w:val="20"/>
        </w:rPr>
        <w:t>um</w:t>
      </w:r>
      <w:r w:rsidRPr="00180E46">
        <w:rPr>
          <w:rFonts w:ascii="Arial" w:hAnsi="Arial" w:cs="Arial"/>
          <w:i/>
          <w:sz w:val="20"/>
          <w:szCs w:val="20"/>
        </w:rPr>
        <w:t xml:space="preserve">a informação </w:t>
      </w:r>
      <w:r w:rsidR="007F08FA" w:rsidRPr="00180E46">
        <w:rPr>
          <w:rFonts w:ascii="Arial" w:hAnsi="Arial" w:cs="Arial"/>
          <w:i/>
          <w:sz w:val="20"/>
          <w:szCs w:val="20"/>
        </w:rPr>
        <w:t xml:space="preserve">que </w:t>
      </w:r>
      <w:r w:rsidRPr="00180E46">
        <w:rPr>
          <w:rFonts w:ascii="Arial" w:hAnsi="Arial" w:cs="Arial"/>
          <w:i/>
          <w:sz w:val="20"/>
          <w:szCs w:val="20"/>
        </w:rPr>
        <w:t>não é a mais correta, porque não espelha a realidade do dia-a-dia</w:t>
      </w:r>
      <w:r w:rsidR="007F08FA" w:rsidRPr="00180E46">
        <w:rPr>
          <w:rFonts w:ascii="Arial" w:hAnsi="Arial" w:cs="Arial"/>
          <w:i/>
          <w:sz w:val="20"/>
          <w:szCs w:val="20"/>
        </w:rPr>
        <w:t>.</w:t>
      </w:r>
      <w:r w:rsidRPr="00180E46">
        <w:rPr>
          <w:rFonts w:ascii="Arial" w:hAnsi="Arial" w:cs="Arial"/>
          <w:i/>
          <w:sz w:val="20"/>
          <w:szCs w:val="20"/>
        </w:rPr>
        <w:t xml:space="preserve"> Isso acaba por não ajudar os projetos futuros</w:t>
      </w:r>
      <w:r w:rsidR="007F08FA" w:rsidRPr="00180E46">
        <w:rPr>
          <w:rFonts w:ascii="Arial" w:hAnsi="Arial" w:cs="Arial"/>
          <w:i/>
          <w:sz w:val="20"/>
          <w:szCs w:val="20"/>
        </w:rPr>
        <w:t>, o que</w:t>
      </w:r>
      <w:r w:rsidRPr="00180E46">
        <w:rPr>
          <w:rFonts w:ascii="Arial" w:hAnsi="Arial" w:cs="Arial"/>
          <w:i/>
          <w:sz w:val="20"/>
          <w:szCs w:val="20"/>
        </w:rPr>
        <w:t xml:space="preserve"> acaba por influenciar a própria organização</w:t>
      </w:r>
      <w:r w:rsidR="007F08FA" w:rsidRPr="00180E46">
        <w:rPr>
          <w:rFonts w:ascii="Arial" w:hAnsi="Arial" w:cs="Arial"/>
          <w:i/>
          <w:sz w:val="20"/>
          <w:szCs w:val="20"/>
        </w:rPr>
        <w:t>.</w:t>
      </w:r>
      <w:r w:rsidRPr="00180E46">
        <w:rPr>
          <w:rFonts w:ascii="Arial" w:hAnsi="Arial" w:cs="Arial"/>
          <w:i/>
          <w:sz w:val="20"/>
          <w:szCs w:val="20"/>
        </w:rPr>
        <w:t xml:space="preserve"> O terreno tem de alimentar a organização e esta moldar-se constantemente</w:t>
      </w:r>
      <w:r w:rsidR="007F08FA" w:rsidRPr="00180E46">
        <w:rPr>
          <w:rFonts w:ascii="Arial" w:hAnsi="Arial" w:cs="Arial"/>
          <w:i/>
          <w:sz w:val="20"/>
          <w:szCs w:val="20"/>
        </w:rPr>
        <w:t>”</w:t>
      </w:r>
      <w:r w:rsidR="003E426B" w:rsidRPr="00180E46">
        <w:rPr>
          <w:rFonts w:ascii="Arial" w:hAnsi="Arial" w:cs="Arial"/>
          <w:i/>
          <w:sz w:val="20"/>
          <w:szCs w:val="20"/>
        </w:rPr>
        <w:t>.</w:t>
      </w:r>
      <w:r w:rsidR="007F08FA" w:rsidRPr="00180E46">
        <w:rPr>
          <w:rFonts w:ascii="Arial" w:hAnsi="Arial" w:cs="Arial"/>
          <w:i/>
          <w:sz w:val="20"/>
          <w:szCs w:val="20"/>
        </w:rPr>
        <w:t xml:space="preserve"> </w:t>
      </w:r>
      <w:r w:rsidR="007F08FA" w:rsidRPr="00180E46">
        <w:rPr>
          <w:rFonts w:ascii="Arial" w:hAnsi="Arial" w:cs="Arial"/>
          <w:sz w:val="20"/>
          <w:szCs w:val="20"/>
        </w:rPr>
        <w:t>[ONGD 6]</w:t>
      </w:r>
    </w:p>
    <w:p w:rsidR="007F08FA" w:rsidRDefault="007F08FA" w:rsidP="00180E46">
      <w:pPr>
        <w:spacing w:line="360" w:lineRule="auto"/>
        <w:jc w:val="both"/>
        <w:rPr>
          <w:rFonts w:ascii="Arial" w:hAnsi="Arial" w:cs="Arial"/>
          <w:sz w:val="20"/>
          <w:szCs w:val="20"/>
        </w:rPr>
      </w:pPr>
      <w:r w:rsidRPr="00180E46">
        <w:rPr>
          <w:rFonts w:ascii="Arial" w:hAnsi="Arial" w:cs="Arial"/>
          <w:i/>
          <w:sz w:val="20"/>
          <w:szCs w:val="20"/>
        </w:rPr>
        <w:lastRenderedPageBreak/>
        <w:t>“Estamos muito dependente dos doadores, pelo que geralmente desenhamos e avaliamos os projetos em função dos mesmos. Há projetos que fazem sentido</w:t>
      </w:r>
      <w:r w:rsidR="003E426B" w:rsidRPr="00180E46">
        <w:rPr>
          <w:rFonts w:ascii="Arial" w:hAnsi="Arial" w:cs="Arial"/>
          <w:i/>
          <w:sz w:val="20"/>
          <w:szCs w:val="20"/>
        </w:rPr>
        <w:t xml:space="preserve"> no terreno</w:t>
      </w:r>
      <w:r w:rsidRPr="00180E46">
        <w:rPr>
          <w:rFonts w:ascii="Arial" w:hAnsi="Arial" w:cs="Arial"/>
          <w:i/>
          <w:sz w:val="20"/>
          <w:szCs w:val="20"/>
        </w:rPr>
        <w:t>, mas não são ‘financiáveis’, pelo que se tem de adaptá-lo</w:t>
      </w:r>
      <w:r w:rsidR="00F95A58" w:rsidRPr="00180E46">
        <w:rPr>
          <w:rFonts w:ascii="Arial" w:hAnsi="Arial" w:cs="Arial"/>
          <w:i/>
          <w:sz w:val="20"/>
          <w:szCs w:val="20"/>
        </w:rPr>
        <w:t>s</w:t>
      </w:r>
      <w:r w:rsidRPr="00180E46">
        <w:rPr>
          <w:rFonts w:ascii="Arial" w:hAnsi="Arial" w:cs="Arial"/>
          <w:i/>
          <w:sz w:val="20"/>
          <w:szCs w:val="20"/>
        </w:rPr>
        <w:t xml:space="preserve">”. </w:t>
      </w:r>
      <w:r w:rsidRPr="00180E46">
        <w:rPr>
          <w:rFonts w:ascii="Arial" w:hAnsi="Arial" w:cs="Arial"/>
          <w:sz w:val="20"/>
          <w:szCs w:val="20"/>
        </w:rPr>
        <w:t>[</w:t>
      </w:r>
      <w:r w:rsidR="00F95A58" w:rsidRPr="00180E46">
        <w:rPr>
          <w:rFonts w:ascii="Arial" w:hAnsi="Arial" w:cs="Arial"/>
          <w:sz w:val="20"/>
          <w:szCs w:val="20"/>
        </w:rPr>
        <w:t>ONGD 1</w:t>
      </w:r>
      <w:r w:rsidRPr="00180E46">
        <w:rPr>
          <w:rFonts w:ascii="Arial" w:hAnsi="Arial" w:cs="Arial"/>
          <w:sz w:val="20"/>
          <w:szCs w:val="20"/>
        </w:rPr>
        <w:t>]</w:t>
      </w:r>
    </w:p>
    <w:p w:rsidR="00646AC2" w:rsidRPr="00180E46" w:rsidRDefault="00646AC2" w:rsidP="00180E46">
      <w:pPr>
        <w:spacing w:line="360" w:lineRule="auto"/>
        <w:jc w:val="both"/>
        <w:rPr>
          <w:rFonts w:ascii="Arial" w:hAnsi="Arial" w:cs="Arial"/>
          <w:sz w:val="20"/>
          <w:szCs w:val="20"/>
        </w:rPr>
      </w:pPr>
      <w:r>
        <w:rPr>
          <w:rFonts w:ascii="Arial" w:hAnsi="Arial" w:cs="Arial"/>
          <w:sz w:val="20"/>
          <w:szCs w:val="20"/>
        </w:rPr>
        <w:t>Note-se ainda que apenas duas ONGD referiram também como conhecimento importante, o relacionado com os debates internacionais ou ainda o que se passa na realidade portuguesa ao nível das linhas estratégicas da cooperação. O que parece revelar uma certa orientação das ONGD portuguesa para a implementação de projetos e menos na área de advocacia.</w:t>
      </w:r>
    </w:p>
    <w:p w:rsidR="009B6C0F" w:rsidRPr="00180E46" w:rsidRDefault="009B6C0F" w:rsidP="00180E46">
      <w:pPr>
        <w:spacing w:after="0" w:line="360" w:lineRule="auto"/>
        <w:jc w:val="both"/>
        <w:rPr>
          <w:rFonts w:ascii="Arial" w:hAnsi="Arial" w:cs="Arial"/>
          <w:b/>
          <w:sz w:val="20"/>
          <w:szCs w:val="20"/>
        </w:rPr>
      </w:pPr>
      <w:r w:rsidRPr="00180E46">
        <w:rPr>
          <w:rFonts w:ascii="Arial" w:hAnsi="Arial" w:cs="Arial"/>
          <w:b/>
          <w:sz w:val="20"/>
          <w:szCs w:val="20"/>
        </w:rPr>
        <w:t>Metodologias</w:t>
      </w:r>
    </w:p>
    <w:p w:rsidR="008F0DE6" w:rsidRPr="00180E46" w:rsidRDefault="00481899" w:rsidP="00180E46">
      <w:pPr>
        <w:spacing w:line="360" w:lineRule="auto"/>
        <w:jc w:val="both"/>
        <w:rPr>
          <w:rFonts w:ascii="Arial" w:hAnsi="Arial" w:cs="Arial"/>
          <w:sz w:val="20"/>
          <w:szCs w:val="20"/>
        </w:rPr>
      </w:pPr>
      <w:r w:rsidRPr="00180E46">
        <w:rPr>
          <w:rFonts w:ascii="Arial" w:hAnsi="Arial" w:cs="Arial"/>
          <w:sz w:val="20"/>
          <w:szCs w:val="20"/>
        </w:rPr>
        <w:t xml:space="preserve">A utilização de metodologias que poderiam configurar uma </w:t>
      </w:r>
      <w:r w:rsidR="00565AA3">
        <w:rPr>
          <w:rFonts w:ascii="Arial" w:hAnsi="Arial" w:cs="Arial"/>
          <w:sz w:val="20"/>
          <w:szCs w:val="20"/>
        </w:rPr>
        <w:t>GC</w:t>
      </w:r>
      <w:r w:rsidRPr="00180E46">
        <w:rPr>
          <w:rFonts w:ascii="Arial" w:hAnsi="Arial" w:cs="Arial"/>
          <w:sz w:val="20"/>
          <w:szCs w:val="20"/>
        </w:rPr>
        <w:t xml:space="preserve"> eficaz claramente varia de organização para organização</w:t>
      </w:r>
      <w:r w:rsidR="008F0DE6" w:rsidRPr="00180E46">
        <w:rPr>
          <w:rFonts w:ascii="Arial" w:hAnsi="Arial" w:cs="Arial"/>
          <w:sz w:val="20"/>
          <w:szCs w:val="20"/>
        </w:rPr>
        <w:t>, dada as suas diferentes características</w:t>
      </w:r>
      <w:r w:rsidRPr="00180E46">
        <w:rPr>
          <w:rFonts w:ascii="Arial" w:hAnsi="Arial" w:cs="Arial"/>
          <w:sz w:val="20"/>
          <w:szCs w:val="20"/>
        </w:rPr>
        <w:t>.</w:t>
      </w:r>
      <w:r w:rsidR="008F0DE6" w:rsidRPr="00180E46">
        <w:rPr>
          <w:rFonts w:ascii="Arial" w:hAnsi="Arial" w:cs="Arial"/>
          <w:sz w:val="20"/>
          <w:szCs w:val="20"/>
        </w:rPr>
        <w:t xml:space="preserve"> </w:t>
      </w:r>
    </w:p>
    <w:p w:rsidR="00967318" w:rsidRPr="00180E46" w:rsidRDefault="00967318" w:rsidP="00180E46">
      <w:pPr>
        <w:spacing w:line="360" w:lineRule="auto"/>
        <w:jc w:val="both"/>
        <w:rPr>
          <w:rFonts w:ascii="Arial" w:hAnsi="Arial" w:cs="Arial"/>
          <w:sz w:val="20"/>
          <w:szCs w:val="20"/>
        </w:rPr>
      </w:pPr>
      <w:r w:rsidRPr="00180E46">
        <w:rPr>
          <w:rFonts w:ascii="Arial" w:hAnsi="Arial" w:cs="Arial"/>
          <w:sz w:val="20"/>
          <w:szCs w:val="20"/>
        </w:rPr>
        <w:t>A análise efetuada têm em conta, por um lado, a forma como as ONGD</w:t>
      </w:r>
      <w:r w:rsidR="008E504F">
        <w:rPr>
          <w:rFonts w:ascii="Arial" w:hAnsi="Arial" w:cs="Arial"/>
          <w:sz w:val="20"/>
          <w:szCs w:val="20"/>
        </w:rPr>
        <w:t xml:space="preserve"> </w:t>
      </w:r>
      <w:r w:rsidR="00455E8C">
        <w:rPr>
          <w:rFonts w:ascii="Arial" w:hAnsi="Arial" w:cs="Arial"/>
          <w:sz w:val="20"/>
          <w:szCs w:val="20"/>
        </w:rPr>
        <w:t xml:space="preserve">adquirem, </w:t>
      </w:r>
      <w:r w:rsidRPr="00180E46">
        <w:rPr>
          <w:rFonts w:ascii="Arial" w:hAnsi="Arial" w:cs="Arial"/>
          <w:sz w:val="20"/>
          <w:szCs w:val="20"/>
        </w:rPr>
        <w:t>partilham</w:t>
      </w:r>
      <w:r w:rsidR="008E504F">
        <w:rPr>
          <w:rFonts w:ascii="Arial" w:hAnsi="Arial" w:cs="Arial"/>
          <w:sz w:val="20"/>
          <w:szCs w:val="20"/>
        </w:rPr>
        <w:t>, utilizam</w:t>
      </w:r>
      <w:r w:rsidRPr="00180E46">
        <w:rPr>
          <w:rFonts w:ascii="Arial" w:hAnsi="Arial" w:cs="Arial"/>
          <w:sz w:val="20"/>
          <w:szCs w:val="20"/>
        </w:rPr>
        <w:t xml:space="preserve"> e preservam o conhecimento na organização, e por outro se existem as condições para que haja a criação de conhecimento.  </w:t>
      </w:r>
    </w:p>
    <w:p w:rsidR="001D58E5" w:rsidRDefault="008F0DE6" w:rsidP="00180E46">
      <w:pPr>
        <w:spacing w:line="360" w:lineRule="auto"/>
        <w:jc w:val="both"/>
        <w:rPr>
          <w:rFonts w:ascii="Arial" w:hAnsi="Arial" w:cs="Arial"/>
          <w:sz w:val="20"/>
          <w:szCs w:val="20"/>
        </w:rPr>
      </w:pPr>
      <w:r w:rsidRPr="00180E46">
        <w:rPr>
          <w:rFonts w:ascii="Arial" w:hAnsi="Arial" w:cs="Arial"/>
          <w:sz w:val="20"/>
          <w:szCs w:val="20"/>
        </w:rPr>
        <w:t>A</w:t>
      </w:r>
      <w:r w:rsidR="00481899" w:rsidRPr="00180E46">
        <w:rPr>
          <w:rFonts w:ascii="Arial" w:hAnsi="Arial" w:cs="Arial"/>
          <w:sz w:val="20"/>
          <w:szCs w:val="20"/>
        </w:rPr>
        <w:t xml:space="preserve"> dimensão em termos de recursos humanos da mai</w:t>
      </w:r>
      <w:r w:rsidR="00DF5328" w:rsidRPr="00180E46">
        <w:rPr>
          <w:rFonts w:ascii="Arial" w:hAnsi="Arial" w:cs="Arial"/>
          <w:sz w:val="20"/>
          <w:szCs w:val="20"/>
        </w:rPr>
        <w:t xml:space="preserve">or parte das </w:t>
      </w:r>
      <w:r w:rsidR="00481899" w:rsidRPr="00180E46">
        <w:rPr>
          <w:rFonts w:ascii="Arial" w:hAnsi="Arial" w:cs="Arial"/>
          <w:sz w:val="20"/>
          <w:szCs w:val="20"/>
        </w:rPr>
        <w:t>ONGD entrevistadas é relativamente pequena</w:t>
      </w:r>
      <w:r w:rsidR="00704CDC" w:rsidRPr="00180E46">
        <w:rPr>
          <w:rFonts w:ascii="Arial" w:hAnsi="Arial" w:cs="Arial"/>
          <w:sz w:val="20"/>
          <w:szCs w:val="20"/>
        </w:rPr>
        <w:t xml:space="preserve"> (a maioria não tem mais do que um nível hierárquico) o que facilita a partilha</w:t>
      </w:r>
      <w:r w:rsidR="00455E8C">
        <w:rPr>
          <w:rFonts w:ascii="Arial" w:hAnsi="Arial" w:cs="Arial"/>
          <w:sz w:val="20"/>
          <w:szCs w:val="20"/>
        </w:rPr>
        <w:t xml:space="preserve"> informal</w:t>
      </w:r>
      <w:r w:rsidR="00971ED9">
        <w:rPr>
          <w:rFonts w:ascii="Arial" w:hAnsi="Arial" w:cs="Arial"/>
          <w:sz w:val="20"/>
          <w:szCs w:val="20"/>
        </w:rPr>
        <w:t>, os encontros face-a-face</w:t>
      </w:r>
      <w:r w:rsidR="008E7A15" w:rsidRPr="00180E46">
        <w:rPr>
          <w:rFonts w:ascii="Arial" w:hAnsi="Arial" w:cs="Arial"/>
          <w:sz w:val="20"/>
          <w:szCs w:val="20"/>
        </w:rPr>
        <w:t xml:space="preserve"> </w:t>
      </w:r>
      <w:r w:rsidR="008E504F">
        <w:rPr>
          <w:rFonts w:ascii="Arial" w:hAnsi="Arial" w:cs="Arial"/>
          <w:sz w:val="20"/>
          <w:szCs w:val="20"/>
        </w:rPr>
        <w:t>e o rápido acesso à</w:t>
      </w:r>
      <w:r w:rsidR="008E7A15" w:rsidRPr="00180E46">
        <w:rPr>
          <w:rFonts w:ascii="Arial" w:hAnsi="Arial" w:cs="Arial"/>
          <w:sz w:val="20"/>
          <w:szCs w:val="20"/>
        </w:rPr>
        <w:t xml:space="preserve"> informação relevante</w:t>
      </w:r>
      <w:r w:rsidR="00704CDC" w:rsidRPr="00180E46">
        <w:rPr>
          <w:rFonts w:ascii="Arial" w:hAnsi="Arial" w:cs="Arial"/>
          <w:sz w:val="20"/>
          <w:szCs w:val="20"/>
        </w:rPr>
        <w:t>.</w:t>
      </w:r>
      <w:r w:rsidR="009B20CC">
        <w:rPr>
          <w:rFonts w:ascii="Arial" w:hAnsi="Arial" w:cs="Arial"/>
          <w:sz w:val="20"/>
          <w:szCs w:val="20"/>
        </w:rPr>
        <w:t xml:space="preserve"> No entanto, a dimensão tem consequências ao nível da existência de massa crítica e no tempo que as ONGD dizem não ter.</w:t>
      </w:r>
      <w:r w:rsidR="00704CDC" w:rsidRPr="00180E46">
        <w:rPr>
          <w:rFonts w:ascii="Arial" w:hAnsi="Arial" w:cs="Arial"/>
          <w:sz w:val="20"/>
          <w:szCs w:val="20"/>
        </w:rPr>
        <w:t xml:space="preserve"> </w:t>
      </w:r>
    </w:p>
    <w:p w:rsidR="0095524F" w:rsidRPr="00180E46" w:rsidRDefault="001D58E5" w:rsidP="00180E46">
      <w:pPr>
        <w:spacing w:line="360" w:lineRule="auto"/>
        <w:jc w:val="both"/>
        <w:rPr>
          <w:rFonts w:ascii="Arial" w:hAnsi="Arial" w:cs="Arial"/>
          <w:sz w:val="20"/>
          <w:szCs w:val="20"/>
        </w:rPr>
      </w:pPr>
      <w:r>
        <w:rPr>
          <w:rFonts w:ascii="Arial" w:hAnsi="Arial" w:cs="Arial"/>
          <w:sz w:val="20"/>
          <w:szCs w:val="20"/>
        </w:rPr>
        <w:t>A</w:t>
      </w:r>
      <w:r w:rsidR="008E504F">
        <w:rPr>
          <w:rFonts w:ascii="Arial" w:hAnsi="Arial" w:cs="Arial"/>
          <w:sz w:val="20"/>
          <w:szCs w:val="20"/>
        </w:rPr>
        <w:t xml:space="preserve"> rotatividade de pessoal</w:t>
      </w:r>
      <w:r>
        <w:rPr>
          <w:rFonts w:ascii="Arial" w:hAnsi="Arial" w:cs="Arial"/>
          <w:sz w:val="20"/>
          <w:szCs w:val="20"/>
        </w:rPr>
        <w:t xml:space="preserve"> foi mencionada por </w:t>
      </w:r>
      <w:r w:rsidR="009B20CC">
        <w:rPr>
          <w:rFonts w:ascii="Arial" w:hAnsi="Arial" w:cs="Arial"/>
          <w:sz w:val="20"/>
          <w:szCs w:val="20"/>
        </w:rPr>
        <w:t xml:space="preserve">apenas três ONGD, pelo que, </w:t>
      </w:r>
      <w:r w:rsidR="008E504F">
        <w:rPr>
          <w:rFonts w:ascii="Arial" w:hAnsi="Arial" w:cs="Arial"/>
          <w:sz w:val="20"/>
          <w:szCs w:val="20"/>
        </w:rPr>
        <w:t>no geral os colaboradores permanecem nas organizações algum tempo.</w:t>
      </w:r>
    </w:p>
    <w:p w:rsidR="003D4902" w:rsidRDefault="0095524F" w:rsidP="00180E46">
      <w:pPr>
        <w:spacing w:line="360" w:lineRule="auto"/>
        <w:jc w:val="both"/>
        <w:rPr>
          <w:rFonts w:ascii="Arial" w:hAnsi="Arial" w:cs="Arial"/>
          <w:sz w:val="20"/>
          <w:szCs w:val="20"/>
        </w:rPr>
      </w:pPr>
      <w:r w:rsidRPr="00180E46">
        <w:rPr>
          <w:rFonts w:ascii="Arial" w:hAnsi="Arial" w:cs="Arial"/>
          <w:sz w:val="20"/>
          <w:szCs w:val="20"/>
        </w:rPr>
        <w:t xml:space="preserve">O tipo de respostas às questões sobre a forma como </w:t>
      </w:r>
      <w:r w:rsidR="0008601B">
        <w:rPr>
          <w:rFonts w:ascii="Arial" w:hAnsi="Arial" w:cs="Arial"/>
          <w:sz w:val="20"/>
          <w:szCs w:val="20"/>
        </w:rPr>
        <w:t>se partilha</w:t>
      </w:r>
      <w:r w:rsidR="00455E8C">
        <w:rPr>
          <w:rFonts w:ascii="Arial" w:hAnsi="Arial" w:cs="Arial"/>
          <w:sz w:val="20"/>
          <w:szCs w:val="20"/>
        </w:rPr>
        <w:t xml:space="preserve"> </w:t>
      </w:r>
      <w:r w:rsidR="003D4902" w:rsidRPr="00180E46">
        <w:rPr>
          <w:rFonts w:ascii="Arial" w:hAnsi="Arial" w:cs="Arial"/>
          <w:sz w:val="20"/>
          <w:szCs w:val="20"/>
        </w:rPr>
        <w:t xml:space="preserve">o conhecimento demonstram, na maior parte dos casos, </w:t>
      </w:r>
      <w:r w:rsidR="00060106">
        <w:rPr>
          <w:rFonts w:ascii="Arial" w:hAnsi="Arial" w:cs="Arial"/>
          <w:sz w:val="20"/>
          <w:szCs w:val="20"/>
        </w:rPr>
        <w:t>que estão criadas as condições para</w:t>
      </w:r>
      <w:r w:rsidR="003D4902" w:rsidRPr="00180E46">
        <w:rPr>
          <w:rFonts w:ascii="Arial" w:hAnsi="Arial" w:cs="Arial"/>
          <w:sz w:val="20"/>
          <w:szCs w:val="20"/>
        </w:rPr>
        <w:t xml:space="preserve"> partilhar conh</w:t>
      </w:r>
      <w:r w:rsidR="00455E8C">
        <w:rPr>
          <w:rFonts w:ascii="Arial" w:hAnsi="Arial" w:cs="Arial"/>
          <w:sz w:val="20"/>
          <w:szCs w:val="20"/>
        </w:rPr>
        <w:t>ecimento tácito: a socialização, ao mesmo tempo que o conhecimento na forma codificada está acessível por todos.</w:t>
      </w:r>
    </w:p>
    <w:p w:rsidR="005B52A5" w:rsidRPr="00180E46" w:rsidRDefault="005B52A5" w:rsidP="00180E46">
      <w:pPr>
        <w:spacing w:line="360" w:lineRule="auto"/>
        <w:jc w:val="both"/>
        <w:rPr>
          <w:rFonts w:ascii="Arial" w:hAnsi="Arial" w:cs="Arial"/>
          <w:sz w:val="20"/>
          <w:szCs w:val="20"/>
        </w:rPr>
      </w:pPr>
      <w:r>
        <w:rPr>
          <w:rFonts w:ascii="Arial" w:hAnsi="Arial" w:cs="Arial"/>
          <w:sz w:val="20"/>
          <w:szCs w:val="20"/>
        </w:rPr>
        <w:t xml:space="preserve">As ONGD </w:t>
      </w:r>
      <w:r w:rsidR="00110E36">
        <w:rPr>
          <w:rFonts w:ascii="Arial" w:hAnsi="Arial" w:cs="Arial"/>
          <w:sz w:val="20"/>
          <w:szCs w:val="20"/>
        </w:rPr>
        <w:t xml:space="preserve">com estruturas </w:t>
      </w:r>
      <w:r>
        <w:rPr>
          <w:rFonts w:ascii="Arial" w:hAnsi="Arial" w:cs="Arial"/>
          <w:sz w:val="20"/>
          <w:szCs w:val="20"/>
        </w:rPr>
        <w:t xml:space="preserve">maiores, fruto de uma maior profissionalização, afirmam ter uma estrutura pouco hierarquizada, mas têm mecanismos mais formais e sistematizados de partilha do conhecimento. Desses mecanismos destacam-se a existência de uma reunião mensal </w:t>
      </w:r>
      <w:r w:rsidR="00615902">
        <w:rPr>
          <w:rFonts w:ascii="Arial" w:hAnsi="Arial" w:cs="Arial"/>
          <w:sz w:val="20"/>
          <w:szCs w:val="20"/>
        </w:rPr>
        <w:t xml:space="preserve">dinamizada por um convidado externo e </w:t>
      </w:r>
      <w:r>
        <w:rPr>
          <w:rFonts w:ascii="Arial" w:hAnsi="Arial" w:cs="Arial"/>
          <w:sz w:val="20"/>
          <w:szCs w:val="20"/>
        </w:rPr>
        <w:t xml:space="preserve">onde se fala de questões gerais </w:t>
      </w:r>
      <w:r w:rsidR="00615902">
        <w:rPr>
          <w:rFonts w:ascii="Arial" w:hAnsi="Arial" w:cs="Arial"/>
          <w:sz w:val="20"/>
          <w:szCs w:val="20"/>
        </w:rPr>
        <w:t>do desenvolvimento</w:t>
      </w:r>
      <w:r w:rsidR="00E73162">
        <w:rPr>
          <w:rFonts w:ascii="Arial" w:hAnsi="Arial" w:cs="Arial"/>
          <w:sz w:val="20"/>
          <w:szCs w:val="20"/>
        </w:rPr>
        <w:t xml:space="preserve">. </w:t>
      </w:r>
    </w:p>
    <w:p w:rsidR="00ED61A3" w:rsidRPr="00180E46" w:rsidRDefault="00ED61A3" w:rsidP="00180E46">
      <w:pPr>
        <w:spacing w:line="360" w:lineRule="auto"/>
        <w:jc w:val="both"/>
        <w:rPr>
          <w:rFonts w:ascii="Arial" w:hAnsi="Arial" w:cs="Arial"/>
          <w:i/>
          <w:sz w:val="20"/>
          <w:szCs w:val="20"/>
        </w:rPr>
      </w:pPr>
      <w:r w:rsidRPr="00180E46">
        <w:rPr>
          <w:rFonts w:ascii="Arial" w:hAnsi="Arial" w:cs="Arial"/>
          <w:i/>
          <w:sz w:val="20"/>
          <w:szCs w:val="20"/>
        </w:rPr>
        <w:t>“O facto de serm</w:t>
      </w:r>
      <w:r w:rsidR="00971ED9">
        <w:rPr>
          <w:rFonts w:ascii="Arial" w:hAnsi="Arial" w:cs="Arial"/>
          <w:i/>
          <w:sz w:val="20"/>
          <w:szCs w:val="20"/>
        </w:rPr>
        <w:t>os</w:t>
      </w:r>
      <w:r w:rsidRPr="00180E46">
        <w:rPr>
          <w:rFonts w:ascii="Arial" w:hAnsi="Arial" w:cs="Arial"/>
          <w:i/>
          <w:sz w:val="20"/>
          <w:szCs w:val="20"/>
        </w:rPr>
        <w:t xml:space="preserve"> poucos, todos sabem um pouco de tudo, havendo partilha de conhecimento. Todos têm acesso à documentação”. </w:t>
      </w:r>
      <w:r w:rsidRPr="00180E46">
        <w:rPr>
          <w:rFonts w:ascii="Arial" w:hAnsi="Arial" w:cs="Arial"/>
          <w:sz w:val="20"/>
          <w:szCs w:val="20"/>
        </w:rPr>
        <w:t>[ONGD 4]</w:t>
      </w:r>
    </w:p>
    <w:p w:rsidR="003D4902" w:rsidRPr="00180E46" w:rsidRDefault="00ED61A3" w:rsidP="00180E46">
      <w:pPr>
        <w:spacing w:line="360" w:lineRule="auto"/>
        <w:jc w:val="both"/>
        <w:rPr>
          <w:rFonts w:ascii="Arial" w:hAnsi="Arial" w:cs="Arial"/>
          <w:i/>
          <w:sz w:val="20"/>
          <w:szCs w:val="20"/>
        </w:rPr>
      </w:pPr>
      <w:r w:rsidRPr="00180E46">
        <w:rPr>
          <w:rFonts w:ascii="Arial" w:hAnsi="Arial" w:cs="Arial"/>
          <w:i/>
          <w:sz w:val="20"/>
          <w:szCs w:val="20"/>
        </w:rPr>
        <w:t xml:space="preserve">“Privilegiamos as conversas informais e o acesso à documentação que é acedível por todos”. </w:t>
      </w:r>
      <w:r w:rsidRPr="00180E46">
        <w:rPr>
          <w:rFonts w:ascii="Arial" w:hAnsi="Arial" w:cs="Arial"/>
          <w:sz w:val="20"/>
          <w:szCs w:val="20"/>
        </w:rPr>
        <w:t>[ONGD 5]</w:t>
      </w:r>
    </w:p>
    <w:p w:rsidR="00850BAD" w:rsidRPr="00180E46" w:rsidRDefault="003D4902" w:rsidP="00850BAD">
      <w:pPr>
        <w:spacing w:line="360" w:lineRule="auto"/>
        <w:jc w:val="both"/>
        <w:rPr>
          <w:rFonts w:ascii="Arial" w:hAnsi="Arial" w:cs="Arial"/>
          <w:sz w:val="20"/>
          <w:szCs w:val="20"/>
        </w:rPr>
      </w:pPr>
      <w:r w:rsidRPr="00180E46">
        <w:rPr>
          <w:rFonts w:ascii="Arial" w:hAnsi="Arial" w:cs="Arial"/>
          <w:sz w:val="20"/>
          <w:szCs w:val="20"/>
        </w:rPr>
        <w:t xml:space="preserve">Note-se que a reduzida dimensão, por si só, não é condição suficiente para haver a partilha de conhecimento. </w:t>
      </w:r>
      <w:r w:rsidR="00850BAD">
        <w:rPr>
          <w:rFonts w:ascii="Arial" w:hAnsi="Arial" w:cs="Arial"/>
          <w:sz w:val="20"/>
          <w:szCs w:val="20"/>
        </w:rPr>
        <w:t>É a criação de uma cultura organizacional que permite que colaboradores possam recriar o conhecimento tendo em conta as suas ideias e que se encontram refletidas na organização. No geral, grande parte das ONGD têm uma cultura organizacional. Encontraram-se apenas duas que</w:t>
      </w:r>
      <w:r w:rsidRPr="00180E46">
        <w:rPr>
          <w:rFonts w:ascii="Arial" w:hAnsi="Arial" w:cs="Arial"/>
          <w:sz w:val="20"/>
          <w:szCs w:val="20"/>
        </w:rPr>
        <w:t xml:space="preserve"> </w:t>
      </w:r>
      <w:r w:rsidRPr="00180E46">
        <w:rPr>
          <w:rFonts w:ascii="Arial" w:hAnsi="Arial" w:cs="Arial"/>
          <w:sz w:val="20"/>
          <w:szCs w:val="20"/>
        </w:rPr>
        <w:lastRenderedPageBreak/>
        <w:t>demonstram grande dificuldade em partilhar o conhecimento</w:t>
      </w:r>
      <w:r w:rsidR="00967318" w:rsidRPr="00180E46">
        <w:rPr>
          <w:rFonts w:ascii="Arial" w:hAnsi="Arial" w:cs="Arial"/>
          <w:sz w:val="20"/>
          <w:szCs w:val="20"/>
        </w:rPr>
        <w:t>, uma vez que as áreas de atuação estão muito compartimentadas. Nestes casos, denota-se uma estrutura organizativa ineficiente ou a dificuldade em entender a missão da organização como um todo.</w:t>
      </w:r>
      <w:r w:rsidR="00850BAD">
        <w:rPr>
          <w:rFonts w:ascii="Arial" w:hAnsi="Arial" w:cs="Arial"/>
          <w:sz w:val="20"/>
          <w:szCs w:val="20"/>
        </w:rPr>
        <w:t xml:space="preserve">  </w:t>
      </w:r>
    </w:p>
    <w:p w:rsidR="00ED61A3" w:rsidRPr="00180E46" w:rsidRDefault="00ED61A3" w:rsidP="00180E46">
      <w:pPr>
        <w:spacing w:line="360" w:lineRule="auto"/>
        <w:jc w:val="both"/>
        <w:rPr>
          <w:rFonts w:ascii="Arial" w:hAnsi="Arial" w:cs="Arial"/>
          <w:sz w:val="20"/>
          <w:szCs w:val="20"/>
        </w:rPr>
      </w:pPr>
      <w:r w:rsidRPr="00180E46">
        <w:rPr>
          <w:rFonts w:ascii="Arial" w:hAnsi="Arial" w:cs="Arial"/>
          <w:i/>
          <w:sz w:val="20"/>
          <w:szCs w:val="20"/>
        </w:rPr>
        <w:t>“É difícil a participação e</w:t>
      </w:r>
      <w:r w:rsidR="00455E8C">
        <w:rPr>
          <w:rFonts w:ascii="Arial" w:hAnsi="Arial" w:cs="Arial"/>
          <w:i/>
          <w:sz w:val="20"/>
          <w:szCs w:val="20"/>
        </w:rPr>
        <w:t>m reuniões mais formais. Alguns</w:t>
      </w:r>
      <w:r w:rsidRPr="00180E46">
        <w:rPr>
          <w:rFonts w:ascii="Arial" w:hAnsi="Arial" w:cs="Arial"/>
          <w:i/>
          <w:sz w:val="20"/>
          <w:szCs w:val="20"/>
        </w:rPr>
        <w:t xml:space="preserve"> preferem ser mais voluntaristas do que profissionais. Na prática preferem ficar mais nas suas zonas de conforto.</w:t>
      </w:r>
      <w:r w:rsidRPr="00180E46">
        <w:rPr>
          <w:rFonts w:ascii="Arial" w:hAnsi="Arial" w:cs="Arial"/>
          <w:sz w:val="20"/>
          <w:szCs w:val="20"/>
        </w:rPr>
        <w:t>” [ONGD 13]</w:t>
      </w:r>
    </w:p>
    <w:p w:rsidR="00ED61A3" w:rsidRPr="00180E46" w:rsidRDefault="00454403" w:rsidP="00180E46">
      <w:pPr>
        <w:spacing w:line="360" w:lineRule="auto"/>
        <w:jc w:val="both"/>
        <w:rPr>
          <w:rFonts w:ascii="Arial" w:hAnsi="Arial" w:cs="Arial"/>
          <w:sz w:val="20"/>
          <w:szCs w:val="20"/>
        </w:rPr>
      </w:pPr>
      <w:r w:rsidRPr="00180E46">
        <w:rPr>
          <w:rFonts w:ascii="Arial" w:hAnsi="Arial" w:cs="Arial"/>
          <w:i/>
          <w:sz w:val="20"/>
          <w:szCs w:val="20"/>
        </w:rPr>
        <w:t>“</w:t>
      </w:r>
      <w:r w:rsidR="00ED61A3" w:rsidRPr="00180E46">
        <w:rPr>
          <w:rFonts w:ascii="Arial" w:hAnsi="Arial" w:cs="Arial"/>
          <w:i/>
          <w:sz w:val="20"/>
          <w:szCs w:val="20"/>
        </w:rPr>
        <w:t>A comunicação interna não funciona muito bem. Comunicam</w:t>
      </w:r>
      <w:r w:rsidRPr="00180E46">
        <w:rPr>
          <w:rFonts w:ascii="Arial" w:hAnsi="Arial" w:cs="Arial"/>
          <w:i/>
          <w:sz w:val="20"/>
          <w:szCs w:val="20"/>
        </w:rPr>
        <w:t>os</w:t>
      </w:r>
      <w:r w:rsidR="00ED61A3" w:rsidRPr="00180E46">
        <w:rPr>
          <w:rFonts w:ascii="Arial" w:hAnsi="Arial" w:cs="Arial"/>
          <w:i/>
          <w:sz w:val="20"/>
          <w:szCs w:val="20"/>
        </w:rPr>
        <w:t xml:space="preserve"> mal, a cultura organizacional é pouco institucionalizada</w:t>
      </w:r>
      <w:r w:rsidRPr="00180E46">
        <w:rPr>
          <w:rFonts w:ascii="Arial" w:hAnsi="Arial" w:cs="Arial"/>
          <w:i/>
          <w:sz w:val="20"/>
          <w:szCs w:val="20"/>
        </w:rPr>
        <w:t>.</w:t>
      </w:r>
      <w:r w:rsidR="00ED61A3" w:rsidRPr="00180E46">
        <w:rPr>
          <w:rFonts w:ascii="Arial" w:hAnsi="Arial" w:cs="Arial"/>
          <w:i/>
          <w:sz w:val="20"/>
          <w:szCs w:val="20"/>
        </w:rPr>
        <w:t xml:space="preserve"> Ainda est</w:t>
      </w:r>
      <w:r w:rsidRPr="00180E46">
        <w:rPr>
          <w:rFonts w:ascii="Arial" w:hAnsi="Arial" w:cs="Arial"/>
          <w:i/>
          <w:sz w:val="20"/>
          <w:szCs w:val="20"/>
        </w:rPr>
        <w:t xml:space="preserve">amos </w:t>
      </w:r>
      <w:r w:rsidR="00ED61A3" w:rsidRPr="00180E46">
        <w:rPr>
          <w:rFonts w:ascii="Arial" w:hAnsi="Arial" w:cs="Arial"/>
          <w:i/>
          <w:sz w:val="20"/>
          <w:szCs w:val="20"/>
        </w:rPr>
        <w:t>a criar uma cultura</w:t>
      </w:r>
      <w:r w:rsidRPr="00180E46">
        <w:rPr>
          <w:rFonts w:ascii="Arial" w:hAnsi="Arial" w:cs="Arial"/>
          <w:i/>
          <w:sz w:val="20"/>
          <w:szCs w:val="20"/>
        </w:rPr>
        <w:t>.</w:t>
      </w:r>
      <w:r w:rsidR="00ED61A3" w:rsidRPr="00180E46">
        <w:rPr>
          <w:rFonts w:ascii="Arial" w:hAnsi="Arial" w:cs="Arial"/>
          <w:i/>
          <w:sz w:val="20"/>
          <w:szCs w:val="20"/>
        </w:rPr>
        <w:t xml:space="preserve"> Há pouca gestão da equipa</w:t>
      </w:r>
      <w:r w:rsidRPr="00180E46">
        <w:rPr>
          <w:rFonts w:ascii="Arial" w:hAnsi="Arial" w:cs="Arial"/>
          <w:i/>
          <w:sz w:val="20"/>
          <w:szCs w:val="20"/>
        </w:rPr>
        <w:t xml:space="preserve">”. </w:t>
      </w:r>
      <w:r w:rsidR="00ED61A3" w:rsidRPr="00180E46">
        <w:rPr>
          <w:rFonts w:ascii="Arial" w:hAnsi="Arial" w:cs="Arial"/>
          <w:sz w:val="20"/>
          <w:szCs w:val="20"/>
        </w:rPr>
        <w:t>[ONGD 14]</w:t>
      </w:r>
    </w:p>
    <w:p w:rsidR="00F95965" w:rsidRPr="00180E46" w:rsidRDefault="00704CDC" w:rsidP="00180E46">
      <w:pPr>
        <w:spacing w:line="360" w:lineRule="auto"/>
        <w:jc w:val="both"/>
        <w:rPr>
          <w:rFonts w:ascii="Arial" w:hAnsi="Arial" w:cs="Arial"/>
          <w:sz w:val="20"/>
          <w:szCs w:val="20"/>
        </w:rPr>
      </w:pPr>
      <w:r w:rsidRPr="00180E46">
        <w:rPr>
          <w:rFonts w:ascii="Arial" w:hAnsi="Arial" w:cs="Arial"/>
          <w:sz w:val="20"/>
          <w:szCs w:val="20"/>
        </w:rPr>
        <w:t xml:space="preserve">No </w:t>
      </w:r>
      <w:r w:rsidR="001B1ECA" w:rsidRPr="00180E46">
        <w:rPr>
          <w:rFonts w:ascii="Arial" w:hAnsi="Arial" w:cs="Arial"/>
          <w:sz w:val="20"/>
          <w:szCs w:val="20"/>
        </w:rPr>
        <w:t xml:space="preserve">que diz respeito </w:t>
      </w:r>
      <w:r w:rsidR="00454403" w:rsidRPr="00180E46">
        <w:rPr>
          <w:rFonts w:ascii="Arial" w:hAnsi="Arial" w:cs="Arial"/>
          <w:sz w:val="20"/>
          <w:szCs w:val="20"/>
        </w:rPr>
        <w:t>à preservação de conhecimento dentro da organização</w:t>
      </w:r>
      <w:r w:rsidR="002C7DC2" w:rsidRPr="00180E46">
        <w:rPr>
          <w:rFonts w:ascii="Arial" w:hAnsi="Arial" w:cs="Arial"/>
          <w:sz w:val="20"/>
          <w:szCs w:val="20"/>
        </w:rPr>
        <w:t>,</w:t>
      </w:r>
      <w:r w:rsidR="00CE306A" w:rsidRPr="00180E46">
        <w:rPr>
          <w:rFonts w:ascii="Arial" w:hAnsi="Arial" w:cs="Arial"/>
          <w:sz w:val="20"/>
          <w:szCs w:val="20"/>
        </w:rPr>
        <w:t xml:space="preserve"> </w:t>
      </w:r>
      <w:r w:rsidR="00F10121" w:rsidRPr="00180E46">
        <w:rPr>
          <w:rFonts w:ascii="Arial" w:hAnsi="Arial" w:cs="Arial"/>
          <w:sz w:val="20"/>
          <w:szCs w:val="20"/>
        </w:rPr>
        <w:t>a maior parte das ONGD dizem ser algo que não</w:t>
      </w:r>
      <w:r w:rsidR="00F95965" w:rsidRPr="00180E46">
        <w:rPr>
          <w:rFonts w:ascii="Arial" w:hAnsi="Arial" w:cs="Arial"/>
          <w:sz w:val="20"/>
          <w:szCs w:val="20"/>
        </w:rPr>
        <w:t xml:space="preserve"> constitui um problema dada a horizontalidade da maior parte delas, o que faz com que o conhecimento não se concentre excessivamente numa só pessoa. </w:t>
      </w:r>
      <w:r w:rsidR="00F10121" w:rsidRPr="00180E46">
        <w:rPr>
          <w:rFonts w:ascii="Arial" w:hAnsi="Arial" w:cs="Arial"/>
          <w:sz w:val="20"/>
          <w:szCs w:val="20"/>
        </w:rPr>
        <w:t xml:space="preserve">As exceções são as ONGD com as áreas demasiado </w:t>
      </w:r>
      <w:r w:rsidR="00D15050" w:rsidRPr="00180E46">
        <w:rPr>
          <w:rFonts w:ascii="Arial" w:hAnsi="Arial" w:cs="Arial"/>
          <w:sz w:val="20"/>
          <w:szCs w:val="20"/>
        </w:rPr>
        <w:t>estanques</w:t>
      </w:r>
      <w:r w:rsidR="00F10121" w:rsidRPr="00180E46">
        <w:rPr>
          <w:rFonts w:ascii="Arial" w:hAnsi="Arial" w:cs="Arial"/>
          <w:sz w:val="20"/>
          <w:szCs w:val="20"/>
        </w:rPr>
        <w:t xml:space="preserve"> </w:t>
      </w:r>
      <w:r w:rsidR="00615902">
        <w:rPr>
          <w:rFonts w:ascii="Arial" w:hAnsi="Arial" w:cs="Arial"/>
          <w:sz w:val="20"/>
          <w:szCs w:val="20"/>
        </w:rPr>
        <w:t xml:space="preserve">analisadas anteriormente </w:t>
      </w:r>
      <w:r w:rsidR="007042BA">
        <w:rPr>
          <w:rFonts w:ascii="Arial" w:hAnsi="Arial" w:cs="Arial"/>
          <w:sz w:val="20"/>
          <w:szCs w:val="20"/>
        </w:rPr>
        <w:t>ou</w:t>
      </w:r>
      <w:r w:rsidR="00F10121" w:rsidRPr="00180E46">
        <w:rPr>
          <w:rFonts w:ascii="Arial" w:hAnsi="Arial" w:cs="Arial"/>
          <w:sz w:val="20"/>
          <w:szCs w:val="20"/>
        </w:rPr>
        <w:t xml:space="preserve"> com </w:t>
      </w:r>
      <w:r w:rsidR="007042BA">
        <w:rPr>
          <w:rFonts w:ascii="Arial" w:hAnsi="Arial" w:cs="Arial"/>
          <w:sz w:val="20"/>
          <w:szCs w:val="20"/>
        </w:rPr>
        <w:t>modelos de direção</w:t>
      </w:r>
      <w:r w:rsidR="00F10121" w:rsidRPr="00180E46">
        <w:rPr>
          <w:rFonts w:ascii="Arial" w:hAnsi="Arial" w:cs="Arial"/>
          <w:sz w:val="20"/>
          <w:szCs w:val="20"/>
        </w:rPr>
        <w:t xml:space="preserve"> com </w:t>
      </w:r>
      <w:r w:rsidR="007042BA">
        <w:rPr>
          <w:rFonts w:ascii="Arial" w:hAnsi="Arial" w:cs="Arial"/>
          <w:sz w:val="20"/>
          <w:szCs w:val="20"/>
        </w:rPr>
        <w:t>alguma</w:t>
      </w:r>
      <w:r w:rsidR="00F10121" w:rsidRPr="00180E46">
        <w:rPr>
          <w:rFonts w:ascii="Arial" w:hAnsi="Arial" w:cs="Arial"/>
          <w:sz w:val="20"/>
          <w:szCs w:val="20"/>
        </w:rPr>
        <w:t xml:space="preserve"> rotatividade. Nestes casos, a saída das pessoas representam um problema claro para essas organizações.</w:t>
      </w:r>
    </w:p>
    <w:p w:rsidR="00AD24FD" w:rsidRPr="00180E46" w:rsidRDefault="00AD24FD" w:rsidP="00180E46">
      <w:pPr>
        <w:spacing w:line="360" w:lineRule="auto"/>
        <w:jc w:val="both"/>
        <w:rPr>
          <w:rFonts w:ascii="Arial" w:hAnsi="Arial" w:cs="Arial"/>
          <w:i/>
          <w:sz w:val="20"/>
          <w:szCs w:val="20"/>
        </w:rPr>
      </w:pPr>
      <w:r w:rsidRPr="00180E46">
        <w:rPr>
          <w:rFonts w:ascii="Arial" w:hAnsi="Arial" w:cs="Arial"/>
          <w:i/>
          <w:sz w:val="20"/>
          <w:szCs w:val="20"/>
        </w:rPr>
        <w:t xml:space="preserve">“Se houver uma [determinada pessoa] que saia as coisas vão correr mal. As pessoas estão muito divididas em termos de trabalho e que cada um está a fazer coisas diferentes”. </w:t>
      </w:r>
      <w:r w:rsidRPr="00180E46">
        <w:rPr>
          <w:rFonts w:ascii="Arial" w:hAnsi="Arial" w:cs="Arial"/>
          <w:sz w:val="20"/>
          <w:szCs w:val="20"/>
        </w:rPr>
        <w:t>[ONGD 13]</w:t>
      </w:r>
      <w:r w:rsidRPr="00180E46">
        <w:rPr>
          <w:rFonts w:ascii="Arial" w:hAnsi="Arial" w:cs="Arial"/>
          <w:i/>
          <w:sz w:val="20"/>
          <w:szCs w:val="20"/>
        </w:rPr>
        <w:t xml:space="preserve"> </w:t>
      </w:r>
    </w:p>
    <w:p w:rsidR="00F95965" w:rsidRPr="00180E46" w:rsidRDefault="00AD24FD" w:rsidP="00180E46">
      <w:pPr>
        <w:spacing w:line="360" w:lineRule="auto"/>
        <w:jc w:val="both"/>
        <w:rPr>
          <w:rFonts w:ascii="Arial" w:hAnsi="Arial" w:cs="Arial"/>
          <w:i/>
          <w:sz w:val="20"/>
          <w:szCs w:val="20"/>
        </w:rPr>
      </w:pPr>
      <w:r w:rsidRPr="00180E46">
        <w:rPr>
          <w:rFonts w:ascii="Arial" w:hAnsi="Arial" w:cs="Arial"/>
          <w:i/>
          <w:sz w:val="20"/>
          <w:szCs w:val="20"/>
        </w:rPr>
        <w:t xml:space="preserve"> “O conhecimento perde-se</w:t>
      </w:r>
      <w:r w:rsidR="007042BA">
        <w:rPr>
          <w:rFonts w:ascii="Arial" w:hAnsi="Arial" w:cs="Arial"/>
          <w:i/>
          <w:sz w:val="20"/>
          <w:szCs w:val="20"/>
        </w:rPr>
        <w:t xml:space="preserve"> quando as pessoas saem.</w:t>
      </w:r>
      <w:r w:rsidRPr="00180E46">
        <w:rPr>
          <w:rFonts w:ascii="Arial" w:hAnsi="Arial" w:cs="Arial"/>
          <w:i/>
          <w:sz w:val="20"/>
          <w:szCs w:val="20"/>
        </w:rPr>
        <w:t xml:space="preserve"> </w:t>
      </w:r>
      <w:r w:rsidR="007042BA">
        <w:rPr>
          <w:rFonts w:ascii="Arial" w:hAnsi="Arial" w:cs="Arial"/>
          <w:i/>
          <w:sz w:val="20"/>
          <w:szCs w:val="20"/>
        </w:rPr>
        <w:t>A</w:t>
      </w:r>
      <w:r w:rsidRPr="00180E46">
        <w:rPr>
          <w:rFonts w:ascii="Arial" w:hAnsi="Arial" w:cs="Arial"/>
          <w:i/>
          <w:sz w:val="20"/>
          <w:szCs w:val="20"/>
        </w:rPr>
        <w:t xml:space="preserve"> informação e conhecimento estava na cabeça das pessoas e não ficou na organização.” </w:t>
      </w:r>
      <w:r w:rsidRPr="00180E46">
        <w:rPr>
          <w:rFonts w:ascii="Arial" w:hAnsi="Arial" w:cs="Arial"/>
          <w:sz w:val="20"/>
          <w:szCs w:val="20"/>
        </w:rPr>
        <w:t>[ONGD 1]</w:t>
      </w:r>
    </w:p>
    <w:p w:rsidR="00FD2AD6" w:rsidRDefault="00354764" w:rsidP="00354764">
      <w:pPr>
        <w:spacing w:line="360" w:lineRule="auto"/>
        <w:jc w:val="both"/>
        <w:rPr>
          <w:rFonts w:ascii="Arial" w:hAnsi="Arial" w:cs="Arial"/>
          <w:sz w:val="20"/>
          <w:szCs w:val="20"/>
        </w:rPr>
      </w:pPr>
      <w:r>
        <w:rPr>
          <w:rFonts w:ascii="Arial" w:hAnsi="Arial" w:cs="Arial"/>
          <w:sz w:val="20"/>
          <w:szCs w:val="20"/>
        </w:rPr>
        <w:t xml:space="preserve">Quanto à externalização do </w:t>
      </w:r>
      <w:r w:rsidR="00F95965" w:rsidRPr="00180E46">
        <w:rPr>
          <w:rFonts w:ascii="Arial" w:hAnsi="Arial" w:cs="Arial"/>
          <w:sz w:val="20"/>
          <w:szCs w:val="20"/>
        </w:rPr>
        <w:t xml:space="preserve">conhecimento (passagem de conhecimento tácito para explícito) </w:t>
      </w:r>
      <w:r w:rsidR="00FD2AD6">
        <w:rPr>
          <w:rFonts w:ascii="Arial" w:hAnsi="Arial" w:cs="Arial"/>
          <w:sz w:val="20"/>
          <w:szCs w:val="20"/>
        </w:rPr>
        <w:t>seis</w:t>
      </w:r>
      <w:r w:rsidR="009C5321" w:rsidRPr="00180E46">
        <w:rPr>
          <w:rFonts w:ascii="Arial" w:hAnsi="Arial" w:cs="Arial"/>
          <w:sz w:val="20"/>
          <w:szCs w:val="20"/>
        </w:rPr>
        <w:t xml:space="preserve"> ONGD afirmaram </w:t>
      </w:r>
      <w:r w:rsidR="00C60EA7">
        <w:rPr>
          <w:rFonts w:ascii="Arial" w:hAnsi="Arial" w:cs="Arial"/>
          <w:sz w:val="20"/>
          <w:szCs w:val="20"/>
        </w:rPr>
        <w:t xml:space="preserve">que </w:t>
      </w:r>
      <w:r w:rsidR="00FD2AD6">
        <w:rPr>
          <w:rFonts w:ascii="Arial" w:hAnsi="Arial" w:cs="Arial"/>
          <w:sz w:val="20"/>
          <w:szCs w:val="20"/>
        </w:rPr>
        <w:t>registam</w:t>
      </w:r>
      <w:r w:rsidR="00C60EA7">
        <w:rPr>
          <w:rFonts w:ascii="Arial" w:hAnsi="Arial" w:cs="Arial"/>
          <w:sz w:val="20"/>
          <w:szCs w:val="20"/>
        </w:rPr>
        <w:t xml:space="preserve"> as suas experiências no sentido </w:t>
      </w:r>
      <w:r w:rsidR="00FD2AD6">
        <w:rPr>
          <w:rFonts w:ascii="Arial" w:hAnsi="Arial" w:cs="Arial"/>
          <w:sz w:val="20"/>
          <w:szCs w:val="20"/>
        </w:rPr>
        <w:t xml:space="preserve">de aprofundarem esses ensinamentos e criam documentos que se traduzem, por exemplo, em manuais </w:t>
      </w:r>
      <w:r w:rsidR="00C60EA7">
        <w:rPr>
          <w:rFonts w:ascii="Arial" w:hAnsi="Arial" w:cs="Arial"/>
          <w:sz w:val="20"/>
          <w:szCs w:val="20"/>
        </w:rPr>
        <w:t>boas práticas</w:t>
      </w:r>
      <w:r w:rsidR="00FD2AD6">
        <w:rPr>
          <w:rFonts w:ascii="Arial" w:hAnsi="Arial" w:cs="Arial"/>
          <w:sz w:val="20"/>
          <w:szCs w:val="20"/>
        </w:rPr>
        <w:t xml:space="preserve">. </w:t>
      </w:r>
    </w:p>
    <w:p w:rsidR="00FD2AD6" w:rsidRDefault="00FD2AD6" w:rsidP="00354764">
      <w:pPr>
        <w:spacing w:line="360" w:lineRule="auto"/>
        <w:jc w:val="both"/>
        <w:rPr>
          <w:rFonts w:ascii="Arial" w:hAnsi="Arial" w:cs="Arial"/>
          <w:sz w:val="20"/>
          <w:szCs w:val="20"/>
        </w:rPr>
      </w:pPr>
      <w:r>
        <w:rPr>
          <w:rFonts w:ascii="Arial" w:hAnsi="Arial" w:cs="Arial"/>
          <w:sz w:val="20"/>
          <w:szCs w:val="20"/>
        </w:rPr>
        <w:t xml:space="preserve">Outras ONGD afirmaram apenas existirem regulamentos internos. Destaque-se ainda uma ONGD que mencionou que ia buscar as melhores práticas do setor </w:t>
      </w:r>
      <w:r w:rsidR="00971ED9">
        <w:rPr>
          <w:rFonts w:ascii="Arial" w:hAnsi="Arial" w:cs="Arial"/>
          <w:sz w:val="20"/>
          <w:szCs w:val="20"/>
        </w:rPr>
        <w:t xml:space="preserve">do </w:t>
      </w:r>
      <w:r>
        <w:rPr>
          <w:rFonts w:ascii="Arial" w:hAnsi="Arial" w:cs="Arial"/>
          <w:sz w:val="20"/>
          <w:szCs w:val="20"/>
        </w:rPr>
        <w:t xml:space="preserve">voluntariado internacional, tendo em conta as organizações que tinham um capital de conhecimento mais vasto neste âmbito. </w:t>
      </w:r>
    </w:p>
    <w:p w:rsidR="00CF07FB" w:rsidRDefault="00D52A35" w:rsidP="00180E46">
      <w:pPr>
        <w:spacing w:line="360" w:lineRule="auto"/>
        <w:jc w:val="both"/>
        <w:rPr>
          <w:rFonts w:ascii="Arial" w:hAnsi="Arial" w:cs="Arial"/>
          <w:sz w:val="20"/>
          <w:szCs w:val="20"/>
        </w:rPr>
      </w:pPr>
      <w:r>
        <w:rPr>
          <w:rFonts w:ascii="Arial" w:hAnsi="Arial" w:cs="Arial"/>
          <w:sz w:val="20"/>
          <w:szCs w:val="20"/>
        </w:rPr>
        <w:t>No caso de organizações com uma componente significativa de voluntariado internacional destaque</w:t>
      </w:r>
      <w:r w:rsidR="001B1ECA" w:rsidRPr="00180E46">
        <w:rPr>
          <w:rFonts w:ascii="Arial" w:hAnsi="Arial" w:cs="Arial"/>
          <w:sz w:val="20"/>
          <w:szCs w:val="20"/>
        </w:rPr>
        <w:t>-se</w:t>
      </w:r>
      <w:r>
        <w:rPr>
          <w:rFonts w:ascii="Arial" w:hAnsi="Arial" w:cs="Arial"/>
          <w:sz w:val="20"/>
          <w:szCs w:val="20"/>
        </w:rPr>
        <w:t xml:space="preserve"> </w:t>
      </w:r>
      <w:r w:rsidR="001B1ECA" w:rsidRPr="00180E46">
        <w:rPr>
          <w:rFonts w:ascii="Arial" w:hAnsi="Arial" w:cs="Arial"/>
          <w:sz w:val="20"/>
          <w:szCs w:val="20"/>
        </w:rPr>
        <w:t xml:space="preserve">a utilização de algumas metodologias ou práticas que vão de encontro às formas de conversão do conhecimento </w:t>
      </w:r>
      <w:r w:rsidR="006A43E7" w:rsidRPr="00180E46">
        <w:rPr>
          <w:rFonts w:ascii="Arial" w:hAnsi="Arial" w:cs="Arial"/>
          <w:sz w:val="20"/>
          <w:szCs w:val="20"/>
        </w:rPr>
        <w:t>tanto nos quadrante</w:t>
      </w:r>
      <w:r w:rsidR="008A647C" w:rsidRPr="00180E46">
        <w:rPr>
          <w:rFonts w:ascii="Arial" w:hAnsi="Arial" w:cs="Arial"/>
          <w:sz w:val="20"/>
          <w:szCs w:val="20"/>
        </w:rPr>
        <w:t>s</w:t>
      </w:r>
      <w:r w:rsidR="006A43E7" w:rsidRPr="00180E46">
        <w:rPr>
          <w:rFonts w:ascii="Arial" w:hAnsi="Arial" w:cs="Arial"/>
          <w:sz w:val="20"/>
          <w:szCs w:val="20"/>
        </w:rPr>
        <w:t xml:space="preserve"> </w:t>
      </w:r>
      <w:r w:rsidR="001B1ECA" w:rsidRPr="00180E46">
        <w:rPr>
          <w:rFonts w:ascii="Arial" w:hAnsi="Arial" w:cs="Arial"/>
          <w:sz w:val="20"/>
          <w:szCs w:val="20"/>
        </w:rPr>
        <w:t xml:space="preserve">de </w:t>
      </w:r>
      <w:r w:rsidR="002C7DC2" w:rsidRPr="00180E46">
        <w:rPr>
          <w:rFonts w:ascii="Arial" w:hAnsi="Arial" w:cs="Arial"/>
          <w:sz w:val="20"/>
          <w:szCs w:val="20"/>
        </w:rPr>
        <w:t>s</w:t>
      </w:r>
      <w:r w:rsidR="001B1ECA" w:rsidRPr="00180E46">
        <w:rPr>
          <w:rFonts w:ascii="Arial" w:hAnsi="Arial" w:cs="Arial"/>
          <w:sz w:val="20"/>
          <w:szCs w:val="20"/>
        </w:rPr>
        <w:t>ocialização</w:t>
      </w:r>
      <w:r w:rsidR="00935FF3">
        <w:rPr>
          <w:rFonts w:ascii="Arial" w:hAnsi="Arial" w:cs="Arial"/>
          <w:sz w:val="20"/>
          <w:szCs w:val="20"/>
        </w:rPr>
        <w:t xml:space="preserve">, internalização </w:t>
      </w:r>
      <w:r w:rsidR="00935FF3" w:rsidRPr="00180E46">
        <w:rPr>
          <w:rFonts w:ascii="Arial" w:hAnsi="Arial" w:cs="Arial"/>
          <w:sz w:val="20"/>
          <w:szCs w:val="20"/>
        </w:rPr>
        <w:t>(conhecimento explícito para</w:t>
      </w:r>
      <w:r w:rsidR="00935FF3">
        <w:rPr>
          <w:rFonts w:ascii="Arial" w:hAnsi="Arial" w:cs="Arial"/>
          <w:sz w:val="20"/>
          <w:szCs w:val="20"/>
        </w:rPr>
        <w:t xml:space="preserve"> </w:t>
      </w:r>
      <w:r w:rsidR="00935FF3" w:rsidRPr="00180E46">
        <w:rPr>
          <w:rFonts w:ascii="Arial" w:hAnsi="Arial" w:cs="Arial"/>
          <w:sz w:val="20"/>
          <w:szCs w:val="20"/>
        </w:rPr>
        <w:t>tácito)</w:t>
      </w:r>
      <w:r w:rsidR="00935FF3">
        <w:rPr>
          <w:rFonts w:ascii="Arial" w:hAnsi="Arial" w:cs="Arial"/>
          <w:sz w:val="20"/>
          <w:szCs w:val="20"/>
        </w:rPr>
        <w:t xml:space="preserve"> e também</w:t>
      </w:r>
      <w:r w:rsidR="002C7DC2" w:rsidRPr="00180E46">
        <w:rPr>
          <w:rFonts w:ascii="Arial" w:hAnsi="Arial" w:cs="Arial"/>
          <w:sz w:val="20"/>
          <w:szCs w:val="20"/>
        </w:rPr>
        <w:t xml:space="preserve"> e</w:t>
      </w:r>
      <w:r w:rsidR="001B1ECA" w:rsidRPr="00180E46">
        <w:rPr>
          <w:rFonts w:ascii="Arial" w:hAnsi="Arial" w:cs="Arial"/>
          <w:sz w:val="20"/>
          <w:szCs w:val="20"/>
        </w:rPr>
        <w:t xml:space="preserve">xternalização (conhecimento tácito para explícito). </w:t>
      </w:r>
      <w:r>
        <w:rPr>
          <w:rFonts w:ascii="Arial" w:hAnsi="Arial" w:cs="Arial"/>
          <w:sz w:val="20"/>
          <w:szCs w:val="20"/>
        </w:rPr>
        <w:t>Note-se que a par do voluntariado internacional</w:t>
      </w:r>
      <w:r w:rsidR="00025884">
        <w:rPr>
          <w:rFonts w:ascii="Arial" w:hAnsi="Arial" w:cs="Arial"/>
          <w:sz w:val="20"/>
          <w:szCs w:val="20"/>
        </w:rPr>
        <w:t xml:space="preserve"> (que não significa </w:t>
      </w:r>
      <w:r w:rsidR="008262B1">
        <w:rPr>
          <w:rFonts w:ascii="Arial" w:hAnsi="Arial" w:cs="Arial"/>
          <w:sz w:val="20"/>
          <w:szCs w:val="20"/>
        </w:rPr>
        <w:t>que sejam pouco especializados, conforme nota uma das ONGD)</w:t>
      </w:r>
      <w:r>
        <w:rPr>
          <w:rFonts w:ascii="Arial" w:hAnsi="Arial" w:cs="Arial"/>
          <w:sz w:val="20"/>
          <w:szCs w:val="20"/>
        </w:rPr>
        <w:t>, a estrutura organizativa</w:t>
      </w:r>
      <w:r w:rsidR="00025884">
        <w:rPr>
          <w:rFonts w:ascii="Arial" w:hAnsi="Arial" w:cs="Arial"/>
          <w:sz w:val="20"/>
          <w:szCs w:val="20"/>
        </w:rPr>
        <w:t xml:space="preserve"> da sede</w:t>
      </w:r>
      <w:r>
        <w:rPr>
          <w:rFonts w:ascii="Arial" w:hAnsi="Arial" w:cs="Arial"/>
          <w:sz w:val="20"/>
          <w:szCs w:val="20"/>
        </w:rPr>
        <w:t xml:space="preserve"> tem uma base essencialmente profissionalizada</w:t>
      </w:r>
      <w:r w:rsidR="00CF07FB">
        <w:rPr>
          <w:rFonts w:ascii="Arial" w:hAnsi="Arial" w:cs="Arial"/>
          <w:sz w:val="20"/>
          <w:szCs w:val="20"/>
        </w:rPr>
        <w:t>.</w:t>
      </w:r>
      <w:r w:rsidR="00025884">
        <w:rPr>
          <w:rFonts w:ascii="Arial" w:hAnsi="Arial" w:cs="Arial"/>
          <w:sz w:val="20"/>
          <w:szCs w:val="20"/>
        </w:rPr>
        <w:t xml:space="preserve"> </w:t>
      </w:r>
    </w:p>
    <w:p w:rsidR="00935FF3" w:rsidRDefault="008262B1" w:rsidP="00180E46">
      <w:pPr>
        <w:spacing w:line="360" w:lineRule="auto"/>
        <w:jc w:val="both"/>
        <w:rPr>
          <w:rFonts w:ascii="Arial" w:hAnsi="Arial" w:cs="Arial"/>
          <w:sz w:val="20"/>
          <w:szCs w:val="20"/>
        </w:rPr>
      </w:pPr>
      <w:r>
        <w:rPr>
          <w:rFonts w:ascii="Arial" w:hAnsi="Arial" w:cs="Arial"/>
          <w:sz w:val="20"/>
          <w:szCs w:val="20"/>
        </w:rPr>
        <w:t xml:space="preserve">Neste âmbito, descreve-se de um modo geral o funcionamento destes projetos. </w:t>
      </w:r>
      <w:r w:rsidR="00935FF3">
        <w:rPr>
          <w:rFonts w:ascii="Arial" w:hAnsi="Arial" w:cs="Arial"/>
          <w:sz w:val="20"/>
          <w:szCs w:val="20"/>
        </w:rPr>
        <w:t xml:space="preserve">A estrutura no terreno é “permanente”, havendo uma comunidade de voluntários em que os membros permanecem por um período de, no mínimo, um ano. </w:t>
      </w:r>
      <w:r w:rsidR="00CF07FB">
        <w:rPr>
          <w:rFonts w:ascii="Arial" w:hAnsi="Arial" w:cs="Arial"/>
          <w:sz w:val="20"/>
          <w:szCs w:val="20"/>
        </w:rPr>
        <w:t>A</w:t>
      </w:r>
      <w:r w:rsidR="00CF07FB" w:rsidRPr="00180E46">
        <w:rPr>
          <w:rFonts w:ascii="Arial" w:hAnsi="Arial" w:cs="Arial"/>
          <w:sz w:val="20"/>
          <w:szCs w:val="20"/>
        </w:rPr>
        <w:t xml:space="preserve"> identidade com a missão da organização</w:t>
      </w:r>
      <w:r w:rsidR="00CF07FB">
        <w:rPr>
          <w:rFonts w:ascii="Arial" w:hAnsi="Arial" w:cs="Arial"/>
          <w:sz w:val="20"/>
          <w:szCs w:val="20"/>
        </w:rPr>
        <w:t xml:space="preserve"> por parte dos voluntários é, regra geral,</w:t>
      </w:r>
      <w:r w:rsidR="00CF07FB" w:rsidRPr="00180E46">
        <w:rPr>
          <w:rFonts w:ascii="Arial" w:hAnsi="Arial" w:cs="Arial"/>
          <w:sz w:val="20"/>
          <w:szCs w:val="20"/>
        </w:rPr>
        <w:t xml:space="preserve"> muito forte.</w:t>
      </w:r>
      <w:r w:rsidR="00CF07FB">
        <w:rPr>
          <w:rFonts w:ascii="Arial" w:hAnsi="Arial" w:cs="Arial"/>
          <w:sz w:val="20"/>
          <w:szCs w:val="20"/>
        </w:rPr>
        <w:t xml:space="preserve"> Os voluntários antigos assumem o papel de formadores dos futuros voluntários o que facilita a socialização no sentido de partilha de experiências em diversos encontros e também a internalização, porque muitas dessas experiências estão documentadas com testemunhos, </w:t>
      </w:r>
      <w:r w:rsidR="00CF07FB">
        <w:rPr>
          <w:rFonts w:ascii="Arial" w:hAnsi="Arial" w:cs="Arial"/>
          <w:sz w:val="20"/>
          <w:szCs w:val="20"/>
        </w:rPr>
        <w:lastRenderedPageBreak/>
        <w:t xml:space="preserve">histórias e </w:t>
      </w:r>
      <w:r>
        <w:rPr>
          <w:rFonts w:ascii="Arial" w:hAnsi="Arial" w:cs="Arial"/>
          <w:sz w:val="20"/>
          <w:szCs w:val="20"/>
        </w:rPr>
        <w:t>imagens</w:t>
      </w:r>
      <w:r w:rsidR="00CF07FB">
        <w:rPr>
          <w:rFonts w:ascii="Arial" w:hAnsi="Arial" w:cs="Arial"/>
          <w:sz w:val="20"/>
          <w:szCs w:val="20"/>
        </w:rPr>
        <w:t xml:space="preserve"> que permitem a aprendizagem ligada à ação e à prática, resultando na conversão do conhecimento explícito em tácito. </w:t>
      </w:r>
    </w:p>
    <w:p w:rsidR="00C25775" w:rsidRPr="00180E46" w:rsidRDefault="00C25775" w:rsidP="00180E46">
      <w:pPr>
        <w:spacing w:line="360" w:lineRule="auto"/>
        <w:jc w:val="both"/>
        <w:rPr>
          <w:rFonts w:ascii="Arial" w:hAnsi="Arial" w:cs="Arial"/>
          <w:sz w:val="20"/>
          <w:szCs w:val="20"/>
        </w:rPr>
      </w:pPr>
      <w:r w:rsidRPr="00180E46">
        <w:rPr>
          <w:rFonts w:ascii="Arial" w:hAnsi="Arial" w:cs="Arial"/>
          <w:sz w:val="20"/>
          <w:szCs w:val="20"/>
        </w:rPr>
        <w:t xml:space="preserve">Note-se que nestes contextos, as histórias assumem então um papel relevante tanto no olhar de diferentes perspetivas como na própria </w:t>
      </w:r>
      <w:r w:rsidR="00565AA3">
        <w:rPr>
          <w:rFonts w:ascii="Arial" w:hAnsi="Arial" w:cs="Arial"/>
          <w:sz w:val="20"/>
          <w:szCs w:val="20"/>
        </w:rPr>
        <w:t>GC</w:t>
      </w:r>
      <w:r w:rsidRPr="00180E46">
        <w:rPr>
          <w:rFonts w:ascii="Arial" w:hAnsi="Arial" w:cs="Arial"/>
          <w:sz w:val="20"/>
          <w:szCs w:val="20"/>
        </w:rPr>
        <w:t>. Nonaka e Takeuchi (1995) referem que “ao lerem ou escutarem uma história faz com que alguns membros de uma organização sintam o realismo e a essência da história, a experiência do passado pode transformar-se num modelo tácito mental” (Nonaka e Takeuchi, 1995: 70).</w:t>
      </w:r>
    </w:p>
    <w:p w:rsidR="00C25775" w:rsidRPr="00F57D3B" w:rsidRDefault="00C25775" w:rsidP="00180E46">
      <w:pPr>
        <w:suppressAutoHyphens/>
        <w:spacing w:line="360" w:lineRule="auto"/>
        <w:jc w:val="both"/>
        <w:rPr>
          <w:rFonts w:ascii="Arial" w:hAnsi="Arial" w:cs="Arial"/>
          <w:sz w:val="20"/>
          <w:szCs w:val="20"/>
        </w:rPr>
      </w:pPr>
      <w:r w:rsidRPr="00180E46">
        <w:rPr>
          <w:rFonts w:ascii="Arial" w:hAnsi="Arial" w:cs="Arial"/>
          <w:sz w:val="20"/>
          <w:szCs w:val="20"/>
        </w:rPr>
        <w:t>Por outro lado, conforme visto anteriormente, a partilha contínua permite a criação de redundância que permite criar e prever ações conjuntas num mesmo sistema social, ao mesmo tempo que facilita a transferência de conhecimento tácito.</w:t>
      </w:r>
      <w:r w:rsidR="008262B1">
        <w:rPr>
          <w:rFonts w:ascii="Arial" w:hAnsi="Arial" w:cs="Arial"/>
          <w:sz w:val="20"/>
          <w:szCs w:val="20"/>
        </w:rPr>
        <w:t xml:space="preserve"> </w:t>
      </w:r>
      <w:r w:rsidR="004865C0">
        <w:rPr>
          <w:rFonts w:ascii="Arial" w:hAnsi="Arial" w:cs="Arial"/>
          <w:sz w:val="20"/>
          <w:szCs w:val="20"/>
        </w:rPr>
        <w:t>E</w:t>
      </w:r>
      <w:r w:rsidR="008262B1">
        <w:rPr>
          <w:rFonts w:ascii="Arial" w:hAnsi="Arial" w:cs="Arial"/>
          <w:sz w:val="20"/>
          <w:szCs w:val="20"/>
        </w:rPr>
        <w:t xml:space="preserve">ssa partilha </w:t>
      </w:r>
      <w:r w:rsidR="004865C0">
        <w:rPr>
          <w:rFonts w:ascii="Arial" w:hAnsi="Arial" w:cs="Arial"/>
          <w:sz w:val="20"/>
          <w:szCs w:val="20"/>
        </w:rPr>
        <w:t>é</w:t>
      </w:r>
      <w:r w:rsidR="008262B1">
        <w:rPr>
          <w:rFonts w:ascii="Arial" w:hAnsi="Arial" w:cs="Arial"/>
          <w:sz w:val="20"/>
          <w:szCs w:val="20"/>
        </w:rPr>
        <w:t xml:space="preserve"> feita em determinados encontros</w:t>
      </w:r>
      <w:r w:rsidR="00F57D3B">
        <w:rPr>
          <w:rFonts w:ascii="Arial" w:hAnsi="Arial" w:cs="Arial"/>
          <w:sz w:val="20"/>
          <w:szCs w:val="20"/>
        </w:rPr>
        <w:t>, muitos deles de fim-de-</w:t>
      </w:r>
      <w:r w:rsidR="008262B1">
        <w:rPr>
          <w:rFonts w:ascii="Arial" w:hAnsi="Arial" w:cs="Arial"/>
          <w:sz w:val="20"/>
          <w:szCs w:val="20"/>
        </w:rPr>
        <w:t xml:space="preserve">semana </w:t>
      </w:r>
      <w:r w:rsidR="00F57D3B">
        <w:rPr>
          <w:rFonts w:ascii="Arial" w:hAnsi="Arial" w:cs="Arial"/>
          <w:sz w:val="20"/>
          <w:szCs w:val="20"/>
        </w:rPr>
        <w:t xml:space="preserve">e num local que não a sede das ONGD, </w:t>
      </w:r>
      <w:r w:rsidR="008262B1">
        <w:rPr>
          <w:rFonts w:ascii="Arial" w:hAnsi="Arial" w:cs="Arial"/>
          <w:sz w:val="20"/>
          <w:szCs w:val="20"/>
        </w:rPr>
        <w:t>com uma atmosfera de informalidade</w:t>
      </w:r>
      <w:r w:rsidR="004865C0">
        <w:rPr>
          <w:rFonts w:ascii="Arial" w:hAnsi="Arial" w:cs="Arial"/>
          <w:sz w:val="20"/>
          <w:szCs w:val="20"/>
        </w:rPr>
        <w:t>,</w:t>
      </w:r>
      <w:r w:rsidR="008262B1">
        <w:rPr>
          <w:rFonts w:ascii="Arial" w:hAnsi="Arial" w:cs="Arial"/>
          <w:sz w:val="20"/>
          <w:szCs w:val="20"/>
        </w:rPr>
        <w:t xml:space="preserve"> imbuída num espírito de missão</w:t>
      </w:r>
      <w:r w:rsidR="001D58E5">
        <w:rPr>
          <w:rFonts w:ascii="Arial" w:hAnsi="Arial" w:cs="Arial"/>
          <w:sz w:val="20"/>
          <w:szCs w:val="20"/>
        </w:rPr>
        <w:t>. Esses encontros</w:t>
      </w:r>
      <w:r w:rsidR="008262B1">
        <w:rPr>
          <w:rFonts w:ascii="Arial" w:hAnsi="Arial" w:cs="Arial"/>
          <w:sz w:val="20"/>
          <w:szCs w:val="20"/>
        </w:rPr>
        <w:t xml:space="preserve"> assemelha</w:t>
      </w:r>
      <w:r w:rsidR="001D58E5">
        <w:rPr>
          <w:rFonts w:ascii="Arial" w:hAnsi="Arial" w:cs="Arial"/>
          <w:sz w:val="20"/>
          <w:szCs w:val="20"/>
        </w:rPr>
        <w:t>m</w:t>
      </w:r>
      <w:r w:rsidR="008262B1">
        <w:rPr>
          <w:rFonts w:ascii="Arial" w:hAnsi="Arial" w:cs="Arial"/>
          <w:sz w:val="20"/>
          <w:szCs w:val="20"/>
        </w:rPr>
        <w:t xml:space="preserve">-se aos </w:t>
      </w:r>
      <w:r w:rsidR="00F57D3B">
        <w:rPr>
          <w:rFonts w:ascii="Arial" w:hAnsi="Arial" w:cs="Arial"/>
          <w:sz w:val="20"/>
          <w:szCs w:val="20"/>
        </w:rPr>
        <w:t>“brainstorming camps”</w:t>
      </w:r>
      <w:r w:rsidR="008262B1">
        <w:rPr>
          <w:rFonts w:ascii="Arial" w:hAnsi="Arial" w:cs="Arial"/>
          <w:sz w:val="20"/>
          <w:szCs w:val="20"/>
        </w:rPr>
        <w:t xml:space="preserve"> </w:t>
      </w:r>
      <w:r w:rsidR="00F57D3B">
        <w:rPr>
          <w:rFonts w:ascii="Arial" w:hAnsi="Arial" w:cs="Arial"/>
          <w:sz w:val="20"/>
          <w:szCs w:val="20"/>
        </w:rPr>
        <w:t xml:space="preserve">descritos por Nonaka e Takeuchi (1995) como exemplos de locais onde algumas empresas japonesas reuniam os seus empregados: </w:t>
      </w:r>
      <w:r w:rsidR="00F57D3B" w:rsidRPr="00F57D3B">
        <w:rPr>
          <w:rFonts w:ascii="Arial" w:hAnsi="Arial" w:cs="Arial"/>
          <w:i/>
          <w:sz w:val="20"/>
          <w:szCs w:val="20"/>
        </w:rPr>
        <w:t>“encontros informais para discussões detalhadas para resolver problemas difíceis de projetos em desenvolvimento”</w:t>
      </w:r>
      <w:r w:rsidR="00F57D3B">
        <w:rPr>
          <w:rFonts w:ascii="Arial" w:hAnsi="Arial" w:cs="Arial"/>
          <w:i/>
          <w:sz w:val="20"/>
          <w:szCs w:val="20"/>
        </w:rPr>
        <w:t>.</w:t>
      </w:r>
      <w:r w:rsidR="00F57D3B">
        <w:rPr>
          <w:rFonts w:ascii="Arial" w:hAnsi="Arial" w:cs="Arial"/>
          <w:sz w:val="20"/>
          <w:szCs w:val="20"/>
        </w:rPr>
        <w:t xml:space="preserve"> Estes </w:t>
      </w:r>
      <w:r w:rsidR="009D20AD">
        <w:rPr>
          <w:rFonts w:ascii="Arial" w:hAnsi="Arial" w:cs="Arial"/>
          <w:sz w:val="20"/>
          <w:szCs w:val="20"/>
        </w:rPr>
        <w:t xml:space="preserve">locais </w:t>
      </w:r>
      <w:r w:rsidR="00F57D3B">
        <w:rPr>
          <w:rFonts w:ascii="Arial" w:hAnsi="Arial" w:cs="Arial"/>
          <w:sz w:val="20"/>
          <w:szCs w:val="20"/>
        </w:rPr>
        <w:t>para além de promover um diálogo criativo, serviam como uma mediação para a partilha de experiências e o aprofundamento da confiança</w:t>
      </w:r>
      <w:r w:rsidR="009D20AD">
        <w:rPr>
          <w:rFonts w:ascii="Arial" w:hAnsi="Arial" w:cs="Arial"/>
          <w:sz w:val="20"/>
          <w:szCs w:val="20"/>
        </w:rPr>
        <w:t xml:space="preserve"> (Nonaka e Takeuchi, 1995: 63</w:t>
      </w:r>
      <w:r w:rsidR="009D20AD" w:rsidRPr="00180E46">
        <w:rPr>
          <w:rFonts w:ascii="Arial" w:hAnsi="Arial" w:cs="Arial"/>
          <w:sz w:val="20"/>
          <w:szCs w:val="20"/>
        </w:rPr>
        <w:t>)</w:t>
      </w:r>
      <w:r w:rsidR="009D20AD">
        <w:rPr>
          <w:rFonts w:ascii="Arial" w:hAnsi="Arial" w:cs="Arial"/>
          <w:i/>
          <w:sz w:val="20"/>
          <w:szCs w:val="20"/>
        </w:rPr>
        <w:t>.</w:t>
      </w:r>
    </w:p>
    <w:p w:rsidR="00FC5513" w:rsidRDefault="00FC5513" w:rsidP="00180E46">
      <w:pPr>
        <w:suppressAutoHyphens/>
        <w:spacing w:line="360" w:lineRule="auto"/>
        <w:jc w:val="both"/>
        <w:rPr>
          <w:rFonts w:ascii="Arial" w:hAnsi="Arial" w:cs="Arial"/>
          <w:sz w:val="20"/>
          <w:szCs w:val="20"/>
        </w:rPr>
      </w:pPr>
      <w:r>
        <w:rPr>
          <w:rFonts w:ascii="Arial" w:hAnsi="Arial" w:cs="Arial"/>
          <w:sz w:val="20"/>
          <w:szCs w:val="20"/>
        </w:rPr>
        <w:t>A preocupação em rever procedimentos e boas práticas já existentes, fruto das experiências dos voluntários configuram a necessidade de incorporar o conhecimento tácito em formas que outros o entendam. É a partir da dissociação do conhecimento do sujeito e a sua expressão numa formulação codificada que se consegue a externalização do conhecimento.</w:t>
      </w:r>
    </w:p>
    <w:p w:rsidR="001B1ECA" w:rsidRPr="00180E46" w:rsidRDefault="001B1ECA" w:rsidP="00180E46">
      <w:pPr>
        <w:spacing w:line="360" w:lineRule="auto"/>
        <w:jc w:val="both"/>
        <w:rPr>
          <w:rFonts w:ascii="Arial" w:hAnsi="Arial" w:cs="Arial"/>
          <w:sz w:val="20"/>
          <w:szCs w:val="20"/>
        </w:rPr>
      </w:pPr>
      <w:r w:rsidRPr="00180E46">
        <w:rPr>
          <w:rFonts w:ascii="Arial" w:hAnsi="Arial" w:cs="Arial"/>
          <w:i/>
          <w:sz w:val="20"/>
          <w:szCs w:val="20"/>
        </w:rPr>
        <w:t xml:space="preserve">“O testemunho de vida é muito importante. No terreno onde os voluntários vivem em comunidade, onde existe partilha, diálogo e comunicação. Esse aspeto da identidade também é sentido de forma particular na sede, composta principalmente por antigos voluntários. A passagem de testemunho é feita no terreno com as pessoas. Os formadores são ex-voluntários: viveram a experiência e têm o lado testemunhal. Conseguem partilhar inúmeras situações: perante esta realidade, como reagir? Como atuar? (…) Utilizamos metodologias específicas na formação dos voluntários”. </w:t>
      </w:r>
      <w:r w:rsidRPr="00180E46">
        <w:rPr>
          <w:rFonts w:ascii="Arial" w:hAnsi="Arial" w:cs="Arial"/>
          <w:sz w:val="20"/>
          <w:szCs w:val="20"/>
        </w:rPr>
        <w:t>[ONGD 7]</w:t>
      </w:r>
    </w:p>
    <w:p w:rsidR="001B1ECA" w:rsidRPr="00180E46" w:rsidRDefault="001B1ECA" w:rsidP="00180E46">
      <w:pPr>
        <w:spacing w:line="360" w:lineRule="auto"/>
        <w:jc w:val="both"/>
        <w:rPr>
          <w:rFonts w:ascii="Arial" w:hAnsi="Arial" w:cs="Arial"/>
          <w:sz w:val="20"/>
          <w:szCs w:val="20"/>
        </w:rPr>
      </w:pPr>
      <w:r w:rsidRPr="00180E46">
        <w:rPr>
          <w:rFonts w:ascii="Arial" w:hAnsi="Arial" w:cs="Arial"/>
          <w:i/>
          <w:sz w:val="20"/>
          <w:szCs w:val="20"/>
        </w:rPr>
        <w:t>“Há manuais que ajudam a perceber a realidade: segurança</w:t>
      </w:r>
      <w:proofErr w:type="gramStart"/>
      <w:r w:rsidRPr="00180E46">
        <w:rPr>
          <w:rFonts w:ascii="Arial" w:hAnsi="Arial" w:cs="Arial"/>
          <w:i/>
          <w:sz w:val="20"/>
          <w:szCs w:val="20"/>
        </w:rPr>
        <w:t>,</w:t>
      </w:r>
      <w:proofErr w:type="gramEnd"/>
      <w:r w:rsidRPr="00180E46">
        <w:rPr>
          <w:rFonts w:ascii="Arial" w:hAnsi="Arial" w:cs="Arial"/>
          <w:i/>
          <w:sz w:val="20"/>
          <w:szCs w:val="20"/>
        </w:rPr>
        <w:t xml:space="preserve"> saúde, legislação laboral. Existem manuais dos projetos quando os voluntários partem. Os manuais são revistos anualmente para se perceber o que herda da experiência acumulada”. </w:t>
      </w:r>
      <w:r w:rsidRPr="00180E46">
        <w:rPr>
          <w:rFonts w:ascii="Arial" w:hAnsi="Arial" w:cs="Arial"/>
          <w:sz w:val="20"/>
          <w:szCs w:val="20"/>
        </w:rPr>
        <w:t>[ONGD 7]</w:t>
      </w:r>
    </w:p>
    <w:p w:rsidR="001B1ECA" w:rsidRPr="00180E46" w:rsidRDefault="001B1ECA" w:rsidP="00180E46">
      <w:pPr>
        <w:spacing w:line="360" w:lineRule="auto"/>
        <w:jc w:val="both"/>
        <w:rPr>
          <w:rFonts w:ascii="Arial" w:hAnsi="Arial" w:cs="Arial"/>
          <w:sz w:val="20"/>
          <w:szCs w:val="20"/>
        </w:rPr>
      </w:pPr>
      <w:r w:rsidRPr="00180E46">
        <w:rPr>
          <w:rFonts w:ascii="Arial" w:hAnsi="Arial" w:cs="Arial"/>
          <w:i/>
          <w:sz w:val="20"/>
          <w:szCs w:val="20"/>
        </w:rPr>
        <w:t>“A estrutura é pequena, por isso funciona bem. Trabalhamos em ‘</w:t>
      </w:r>
      <w:proofErr w:type="gramStart"/>
      <w:r w:rsidRPr="00180E46">
        <w:rPr>
          <w:rFonts w:ascii="Arial" w:hAnsi="Arial" w:cs="Arial"/>
          <w:i/>
          <w:sz w:val="20"/>
          <w:szCs w:val="20"/>
        </w:rPr>
        <w:t>open</w:t>
      </w:r>
      <w:proofErr w:type="gramEnd"/>
      <w:r w:rsidRPr="00180E46">
        <w:rPr>
          <w:rFonts w:ascii="Arial" w:hAnsi="Arial" w:cs="Arial"/>
          <w:i/>
          <w:sz w:val="20"/>
          <w:szCs w:val="20"/>
        </w:rPr>
        <w:t xml:space="preserve"> space’ o que permite uma partilha rápida e fácil e estão sempre em permanente comunicação. Também temos formas rápidas de comunicação com o terreno. No terreno vivemos em comunidade e em permanente contacto pelo que a comunicação flui naturalmente. Uma vez por ano a coordenadora visita as comunidades. No terreno, a passagem de testemunho é feita durante cerca de 2 meses”.</w:t>
      </w:r>
      <w:r w:rsidRPr="00180E46">
        <w:rPr>
          <w:rFonts w:ascii="Arial" w:hAnsi="Arial" w:cs="Arial"/>
          <w:sz w:val="20"/>
          <w:szCs w:val="20"/>
        </w:rPr>
        <w:t xml:space="preserve"> [ONGD 8]</w:t>
      </w:r>
    </w:p>
    <w:p w:rsidR="00704CDC" w:rsidRDefault="001B1ECA" w:rsidP="00180E46">
      <w:pPr>
        <w:spacing w:line="360" w:lineRule="auto"/>
        <w:jc w:val="both"/>
        <w:rPr>
          <w:rFonts w:ascii="Arial" w:hAnsi="Arial" w:cs="Arial"/>
          <w:sz w:val="20"/>
          <w:szCs w:val="20"/>
        </w:rPr>
      </w:pPr>
      <w:r w:rsidRPr="00180E46">
        <w:rPr>
          <w:rFonts w:ascii="Arial" w:hAnsi="Arial" w:cs="Arial"/>
          <w:i/>
          <w:sz w:val="20"/>
          <w:szCs w:val="20"/>
        </w:rPr>
        <w:lastRenderedPageBreak/>
        <w:t>“Temos um manual de boas práticas que é revisto periodicamente e que os voluntários têm a obrigatoriedade de o conhecer”.</w:t>
      </w:r>
      <w:r w:rsidRPr="00180E46">
        <w:rPr>
          <w:rFonts w:ascii="Arial" w:hAnsi="Arial" w:cs="Arial"/>
          <w:sz w:val="20"/>
          <w:szCs w:val="20"/>
        </w:rPr>
        <w:t xml:space="preserve"> [ONGD 8]</w:t>
      </w:r>
    </w:p>
    <w:p w:rsidR="00670E0F" w:rsidRPr="00670E0F" w:rsidRDefault="00670E0F" w:rsidP="00670E0F">
      <w:pPr>
        <w:spacing w:line="360" w:lineRule="auto"/>
        <w:jc w:val="both"/>
        <w:rPr>
          <w:rFonts w:ascii="Arial" w:hAnsi="Arial" w:cs="Arial"/>
          <w:i/>
          <w:sz w:val="20"/>
          <w:szCs w:val="20"/>
        </w:rPr>
      </w:pPr>
      <w:r w:rsidRPr="00670E0F">
        <w:rPr>
          <w:rFonts w:ascii="Arial" w:hAnsi="Arial" w:cs="Arial"/>
          <w:i/>
          <w:sz w:val="20"/>
          <w:szCs w:val="20"/>
        </w:rPr>
        <w:t>“</w:t>
      </w:r>
      <w:r>
        <w:rPr>
          <w:rFonts w:ascii="Arial" w:hAnsi="Arial" w:cs="Arial"/>
          <w:i/>
          <w:sz w:val="20"/>
          <w:szCs w:val="20"/>
        </w:rPr>
        <w:t>Temos</w:t>
      </w:r>
      <w:r w:rsidRPr="00670E0F">
        <w:rPr>
          <w:rFonts w:ascii="Arial" w:hAnsi="Arial" w:cs="Arial"/>
          <w:i/>
          <w:sz w:val="20"/>
          <w:szCs w:val="20"/>
        </w:rPr>
        <w:t xml:space="preserve"> um encontro </w:t>
      </w:r>
      <w:r>
        <w:rPr>
          <w:rFonts w:ascii="Arial" w:hAnsi="Arial" w:cs="Arial"/>
          <w:i/>
          <w:sz w:val="20"/>
          <w:szCs w:val="20"/>
        </w:rPr>
        <w:t>de fim-de-semana</w:t>
      </w:r>
      <w:r w:rsidRPr="00670E0F">
        <w:rPr>
          <w:rFonts w:ascii="Arial" w:hAnsi="Arial" w:cs="Arial"/>
          <w:i/>
          <w:sz w:val="20"/>
          <w:szCs w:val="20"/>
        </w:rPr>
        <w:t xml:space="preserve"> onde as equipas se reúnem e pensam </w:t>
      </w:r>
      <w:proofErr w:type="gramStart"/>
      <w:r w:rsidRPr="00670E0F">
        <w:rPr>
          <w:rFonts w:ascii="Arial" w:hAnsi="Arial" w:cs="Arial"/>
          <w:i/>
          <w:sz w:val="20"/>
          <w:szCs w:val="20"/>
        </w:rPr>
        <w:t>juntas os</w:t>
      </w:r>
      <w:proofErr w:type="gramEnd"/>
      <w:r w:rsidRPr="00670E0F">
        <w:rPr>
          <w:rFonts w:ascii="Arial" w:hAnsi="Arial" w:cs="Arial"/>
          <w:i/>
          <w:sz w:val="20"/>
          <w:szCs w:val="20"/>
        </w:rPr>
        <w:t xml:space="preserve"> projetos</w:t>
      </w:r>
      <w:r>
        <w:rPr>
          <w:rFonts w:ascii="Arial" w:hAnsi="Arial" w:cs="Arial"/>
          <w:i/>
          <w:sz w:val="20"/>
          <w:szCs w:val="20"/>
        </w:rPr>
        <w:t xml:space="preserve">. </w:t>
      </w:r>
      <w:r w:rsidRPr="00670E0F">
        <w:rPr>
          <w:rFonts w:ascii="Arial" w:hAnsi="Arial" w:cs="Arial"/>
          <w:i/>
          <w:sz w:val="20"/>
          <w:szCs w:val="20"/>
        </w:rPr>
        <w:t xml:space="preserve">A relação vai sendo construída ao longo do ano.” </w:t>
      </w:r>
      <w:r w:rsidRPr="00670E0F">
        <w:rPr>
          <w:rFonts w:ascii="Arial" w:hAnsi="Arial" w:cs="Arial"/>
          <w:sz w:val="20"/>
          <w:szCs w:val="20"/>
        </w:rPr>
        <w:t>[ONGD 9]</w:t>
      </w:r>
    </w:p>
    <w:p w:rsidR="00481899" w:rsidRPr="00180E46" w:rsidRDefault="006D4795" w:rsidP="00180E46">
      <w:pPr>
        <w:spacing w:line="360" w:lineRule="auto"/>
        <w:jc w:val="both"/>
        <w:rPr>
          <w:rFonts w:ascii="Arial" w:hAnsi="Arial" w:cs="Arial"/>
          <w:sz w:val="20"/>
          <w:szCs w:val="20"/>
        </w:rPr>
      </w:pPr>
      <w:r w:rsidRPr="00180E46">
        <w:rPr>
          <w:rFonts w:ascii="Arial" w:hAnsi="Arial" w:cs="Arial"/>
          <w:sz w:val="20"/>
          <w:szCs w:val="20"/>
        </w:rPr>
        <w:t xml:space="preserve">Existem </w:t>
      </w:r>
      <w:r w:rsidR="008262B1">
        <w:rPr>
          <w:rFonts w:ascii="Arial" w:hAnsi="Arial" w:cs="Arial"/>
          <w:sz w:val="20"/>
          <w:szCs w:val="20"/>
        </w:rPr>
        <w:t>outros</w:t>
      </w:r>
      <w:r w:rsidRPr="00180E46">
        <w:rPr>
          <w:rFonts w:ascii="Arial" w:hAnsi="Arial" w:cs="Arial"/>
          <w:sz w:val="20"/>
          <w:szCs w:val="20"/>
        </w:rPr>
        <w:t xml:space="preserve"> aspetos que também merecem destaque por poderem ser consideradas relevantes na prática de gestão de conhecimento e que foram realçadas por algumas </w:t>
      </w:r>
      <w:r w:rsidR="00704CDC" w:rsidRPr="00180E46">
        <w:rPr>
          <w:rFonts w:ascii="Arial" w:hAnsi="Arial" w:cs="Arial"/>
          <w:sz w:val="20"/>
          <w:szCs w:val="20"/>
        </w:rPr>
        <w:t>ONGD</w:t>
      </w:r>
      <w:r w:rsidRPr="00180E46">
        <w:rPr>
          <w:rFonts w:ascii="Arial" w:hAnsi="Arial" w:cs="Arial"/>
          <w:sz w:val="20"/>
          <w:szCs w:val="20"/>
        </w:rPr>
        <w:t>.</w:t>
      </w:r>
      <w:r w:rsidR="00670E0F">
        <w:rPr>
          <w:rFonts w:ascii="Arial" w:hAnsi="Arial" w:cs="Arial"/>
          <w:sz w:val="20"/>
          <w:szCs w:val="20"/>
        </w:rPr>
        <w:t xml:space="preserve"> </w:t>
      </w:r>
      <w:r w:rsidRPr="00180E46">
        <w:rPr>
          <w:rFonts w:ascii="Arial" w:hAnsi="Arial" w:cs="Arial"/>
          <w:sz w:val="20"/>
          <w:szCs w:val="20"/>
        </w:rPr>
        <w:t>Uma diz respeito à entrevista de saída</w:t>
      </w:r>
      <w:r w:rsidR="00BB56DE">
        <w:rPr>
          <w:rFonts w:ascii="Arial" w:hAnsi="Arial" w:cs="Arial"/>
          <w:sz w:val="20"/>
          <w:szCs w:val="20"/>
        </w:rPr>
        <w:t>,</w:t>
      </w:r>
      <w:r w:rsidRPr="00180E46">
        <w:rPr>
          <w:rFonts w:ascii="Arial" w:hAnsi="Arial" w:cs="Arial"/>
          <w:sz w:val="20"/>
          <w:szCs w:val="20"/>
        </w:rPr>
        <w:t xml:space="preserve"> que diz respeito a uma conversa entre um colaborador que está de saída da organização com alguém da organização que não a sua chefia direta. Por ser uma entrevista onde o colaborador </w:t>
      </w:r>
      <w:r w:rsidR="00B238A6" w:rsidRPr="00180E46">
        <w:rPr>
          <w:rFonts w:ascii="Arial" w:hAnsi="Arial" w:cs="Arial"/>
          <w:sz w:val="20"/>
          <w:szCs w:val="20"/>
        </w:rPr>
        <w:t xml:space="preserve">sente maior à vontade, podem </w:t>
      </w:r>
      <w:r w:rsidR="00D15050" w:rsidRPr="00180E46">
        <w:rPr>
          <w:rFonts w:ascii="Arial" w:hAnsi="Arial" w:cs="Arial"/>
          <w:sz w:val="20"/>
          <w:szCs w:val="20"/>
        </w:rPr>
        <w:t xml:space="preserve">ser </w:t>
      </w:r>
      <w:r w:rsidR="00B238A6" w:rsidRPr="00180E46">
        <w:rPr>
          <w:rFonts w:ascii="Arial" w:hAnsi="Arial" w:cs="Arial"/>
          <w:sz w:val="20"/>
          <w:szCs w:val="20"/>
        </w:rPr>
        <w:t>leva</w:t>
      </w:r>
      <w:r w:rsidR="00D15050" w:rsidRPr="00180E46">
        <w:rPr>
          <w:rFonts w:ascii="Arial" w:hAnsi="Arial" w:cs="Arial"/>
          <w:sz w:val="20"/>
          <w:szCs w:val="20"/>
        </w:rPr>
        <w:t>ntadas outras</w:t>
      </w:r>
      <w:r w:rsidR="00B238A6" w:rsidRPr="00180E46">
        <w:rPr>
          <w:rFonts w:ascii="Arial" w:hAnsi="Arial" w:cs="Arial"/>
          <w:sz w:val="20"/>
          <w:szCs w:val="20"/>
        </w:rPr>
        <w:t xml:space="preserve"> questões ou pontos de vista relevantes para a organização. </w:t>
      </w:r>
      <w:r w:rsidRPr="00180E46">
        <w:rPr>
          <w:rFonts w:ascii="Arial" w:hAnsi="Arial" w:cs="Arial"/>
          <w:sz w:val="20"/>
          <w:szCs w:val="20"/>
        </w:rPr>
        <w:t xml:space="preserve">  </w:t>
      </w:r>
    </w:p>
    <w:p w:rsidR="00B238A6" w:rsidRPr="00180E46" w:rsidRDefault="00B238A6" w:rsidP="00180E46">
      <w:pPr>
        <w:spacing w:line="360" w:lineRule="auto"/>
        <w:jc w:val="both"/>
        <w:rPr>
          <w:rFonts w:ascii="Arial" w:hAnsi="Arial" w:cs="Arial"/>
          <w:sz w:val="20"/>
          <w:szCs w:val="20"/>
        </w:rPr>
      </w:pPr>
      <w:r w:rsidRPr="00180E46">
        <w:rPr>
          <w:rFonts w:ascii="Arial" w:hAnsi="Arial" w:cs="Arial"/>
          <w:sz w:val="20"/>
          <w:szCs w:val="20"/>
        </w:rPr>
        <w:t>Outra ONGD realçou o fato de haver grande autonomia entre os colaboradores o que poderia permitir novas ideias e oportunidades na atuação da organização.</w:t>
      </w:r>
    </w:p>
    <w:p w:rsidR="009B6C0F" w:rsidRPr="00180E46" w:rsidRDefault="009B6C0F" w:rsidP="00180E46">
      <w:pPr>
        <w:spacing w:after="0" w:line="360" w:lineRule="auto"/>
        <w:jc w:val="both"/>
        <w:rPr>
          <w:rFonts w:ascii="Arial" w:hAnsi="Arial" w:cs="Arial"/>
          <w:b/>
          <w:sz w:val="20"/>
          <w:szCs w:val="20"/>
        </w:rPr>
      </w:pPr>
      <w:r w:rsidRPr="00180E46">
        <w:rPr>
          <w:rFonts w:ascii="Arial" w:hAnsi="Arial" w:cs="Arial"/>
          <w:b/>
          <w:sz w:val="20"/>
          <w:szCs w:val="20"/>
        </w:rPr>
        <w:t>Sistemas de Informação</w:t>
      </w:r>
    </w:p>
    <w:p w:rsidR="00BB56DE" w:rsidRDefault="00A26A17" w:rsidP="00180E46">
      <w:pPr>
        <w:spacing w:line="360" w:lineRule="auto"/>
        <w:jc w:val="both"/>
        <w:rPr>
          <w:rFonts w:ascii="Arial" w:hAnsi="Arial" w:cs="Arial"/>
          <w:sz w:val="20"/>
          <w:szCs w:val="20"/>
        </w:rPr>
      </w:pPr>
      <w:r w:rsidRPr="00180E46">
        <w:rPr>
          <w:rFonts w:ascii="Arial" w:hAnsi="Arial" w:cs="Arial"/>
          <w:sz w:val="20"/>
          <w:szCs w:val="20"/>
        </w:rPr>
        <w:t>Num contexto de</w:t>
      </w:r>
      <w:r w:rsidR="009E66AA" w:rsidRPr="00180E46">
        <w:rPr>
          <w:rFonts w:ascii="Arial" w:hAnsi="Arial" w:cs="Arial"/>
          <w:sz w:val="20"/>
          <w:szCs w:val="20"/>
        </w:rPr>
        <w:t xml:space="preserve"> informação</w:t>
      </w:r>
      <w:r w:rsidRPr="00180E46">
        <w:rPr>
          <w:rFonts w:ascii="Arial" w:hAnsi="Arial" w:cs="Arial"/>
          <w:sz w:val="20"/>
          <w:szCs w:val="20"/>
        </w:rPr>
        <w:t xml:space="preserve"> abundante, a capacidade de uma organização encontrar formas </w:t>
      </w:r>
      <w:r w:rsidR="00BB56DE">
        <w:rPr>
          <w:rFonts w:ascii="Arial" w:hAnsi="Arial" w:cs="Arial"/>
          <w:sz w:val="20"/>
          <w:szCs w:val="20"/>
        </w:rPr>
        <w:t xml:space="preserve">sistemáticas </w:t>
      </w:r>
      <w:r w:rsidRPr="00180E46">
        <w:rPr>
          <w:rFonts w:ascii="Arial" w:hAnsi="Arial" w:cs="Arial"/>
          <w:sz w:val="20"/>
          <w:szCs w:val="20"/>
        </w:rPr>
        <w:t xml:space="preserve">de recolher, filtrar, analisar, disseminar e utilizar essa informação é </w:t>
      </w:r>
      <w:r w:rsidR="00BB56DE">
        <w:rPr>
          <w:rFonts w:ascii="Arial" w:hAnsi="Arial" w:cs="Arial"/>
          <w:sz w:val="20"/>
          <w:szCs w:val="20"/>
        </w:rPr>
        <w:t>importante</w:t>
      </w:r>
      <w:r w:rsidR="001B0B8A" w:rsidRPr="00180E46">
        <w:rPr>
          <w:rFonts w:ascii="Arial" w:hAnsi="Arial" w:cs="Arial"/>
          <w:sz w:val="20"/>
          <w:szCs w:val="20"/>
        </w:rPr>
        <w:t xml:space="preserve"> para que</w:t>
      </w:r>
      <w:r w:rsidR="00BB56DE">
        <w:rPr>
          <w:rFonts w:ascii="Arial" w:hAnsi="Arial" w:cs="Arial"/>
          <w:sz w:val="20"/>
          <w:szCs w:val="20"/>
        </w:rPr>
        <w:t>m tem de tomar decisões</w:t>
      </w:r>
      <w:r w:rsidR="006601F2">
        <w:rPr>
          <w:rFonts w:ascii="Arial" w:hAnsi="Arial" w:cs="Arial"/>
          <w:sz w:val="20"/>
          <w:szCs w:val="20"/>
        </w:rPr>
        <w:t xml:space="preserve">. Vasconcelos et al. (2003: 1412) identificam alguns constrangimentos existentes </w:t>
      </w:r>
      <w:r w:rsidR="00BB56DE">
        <w:rPr>
          <w:rFonts w:ascii="Arial" w:hAnsi="Arial" w:cs="Arial"/>
          <w:sz w:val="20"/>
          <w:szCs w:val="20"/>
        </w:rPr>
        <w:t>“</w:t>
      </w:r>
      <w:r w:rsidR="006601F2">
        <w:rPr>
          <w:rFonts w:ascii="Arial" w:hAnsi="Arial" w:cs="Arial"/>
          <w:sz w:val="20"/>
          <w:szCs w:val="20"/>
        </w:rPr>
        <w:t xml:space="preserve">gestores perdem muito do seu tempo à procura da informação necessária, (…) informação valiosa enterrada em pilas de documentação, (…) atrasos e subotimização na qualidade do produto resultado da insuficiência do fluxo de informação”. </w:t>
      </w:r>
      <w:r w:rsidR="001B0B8A" w:rsidRPr="00180E46">
        <w:rPr>
          <w:rFonts w:ascii="Arial" w:hAnsi="Arial" w:cs="Arial"/>
          <w:sz w:val="20"/>
          <w:szCs w:val="20"/>
        </w:rPr>
        <w:t xml:space="preserve"> </w:t>
      </w:r>
    </w:p>
    <w:p w:rsidR="00A26A17" w:rsidRPr="00180E46" w:rsidRDefault="00A26A17" w:rsidP="00180E46">
      <w:pPr>
        <w:spacing w:line="360" w:lineRule="auto"/>
        <w:jc w:val="both"/>
        <w:rPr>
          <w:rFonts w:ascii="Arial" w:hAnsi="Arial" w:cs="Arial"/>
          <w:sz w:val="20"/>
          <w:szCs w:val="20"/>
        </w:rPr>
      </w:pPr>
      <w:r w:rsidRPr="00180E46">
        <w:rPr>
          <w:rFonts w:ascii="Arial" w:hAnsi="Arial" w:cs="Arial"/>
          <w:sz w:val="20"/>
          <w:szCs w:val="20"/>
        </w:rPr>
        <w:t>Nesse sentido, os sistemas de informação desempenham um papel importante. Segundo Serrano e Fialho</w:t>
      </w:r>
      <w:r w:rsidR="009E66AA" w:rsidRPr="00180E46">
        <w:rPr>
          <w:rFonts w:ascii="Arial" w:hAnsi="Arial" w:cs="Arial"/>
          <w:sz w:val="20"/>
          <w:szCs w:val="20"/>
        </w:rPr>
        <w:t xml:space="preserve"> (2005)</w:t>
      </w:r>
      <w:r w:rsidRPr="00180E46">
        <w:rPr>
          <w:rFonts w:ascii="Arial" w:hAnsi="Arial" w:cs="Arial"/>
          <w:sz w:val="20"/>
          <w:szCs w:val="20"/>
        </w:rPr>
        <w:t xml:space="preserve">, </w:t>
      </w:r>
      <w:r w:rsidR="009E66AA" w:rsidRPr="00180E46">
        <w:rPr>
          <w:rFonts w:ascii="Arial" w:hAnsi="Arial" w:cs="Arial"/>
          <w:sz w:val="20"/>
          <w:szCs w:val="20"/>
        </w:rPr>
        <w:t xml:space="preserve">o papel das tecnologias de informação na </w:t>
      </w:r>
      <w:r w:rsidR="00565AA3">
        <w:rPr>
          <w:rFonts w:ascii="Arial" w:hAnsi="Arial" w:cs="Arial"/>
          <w:sz w:val="20"/>
          <w:szCs w:val="20"/>
        </w:rPr>
        <w:t>GC</w:t>
      </w:r>
      <w:r w:rsidR="009E66AA" w:rsidRPr="00180E46">
        <w:rPr>
          <w:rFonts w:ascii="Arial" w:hAnsi="Arial" w:cs="Arial"/>
          <w:sz w:val="20"/>
          <w:szCs w:val="20"/>
        </w:rPr>
        <w:t xml:space="preserve"> é que “apoiem a comunicação organizacional e a troca de ideias e experiências, que facilitem e incentivem o diálogo das pessoas, a participação em grupos e em redes informais (Serrano e Fialho, 2005: 135).</w:t>
      </w:r>
    </w:p>
    <w:p w:rsidR="00943B4A" w:rsidRPr="00180E46" w:rsidRDefault="00AD073A" w:rsidP="00180E46">
      <w:pPr>
        <w:spacing w:line="360" w:lineRule="auto"/>
        <w:jc w:val="both"/>
        <w:rPr>
          <w:rFonts w:ascii="Arial" w:hAnsi="Arial" w:cs="Arial"/>
          <w:sz w:val="20"/>
          <w:szCs w:val="20"/>
        </w:rPr>
      </w:pPr>
      <w:r w:rsidRPr="00180E46">
        <w:rPr>
          <w:rFonts w:ascii="Arial" w:hAnsi="Arial" w:cs="Arial"/>
          <w:sz w:val="20"/>
          <w:szCs w:val="20"/>
        </w:rPr>
        <w:t xml:space="preserve">Se em termos gerais, as organizações analisadas têm estruturas em que a informação existente está disponível para todos os colaboradores, </w:t>
      </w:r>
      <w:r w:rsidR="00943B4A" w:rsidRPr="00180E46">
        <w:rPr>
          <w:rFonts w:ascii="Arial" w:hAnsi="Arial" w:cs="Arial"/>
          <w:sz w:val="20"/>
          <w:szCs w:val="20"/>
        </w:rPr>
        <w:t xml:space="preserve">já </w:t>
      </w:r>
      <w:r w:rsidRPr="00180E46">
        <w:rPr>
          <w:rFonts w:ascii="Arial" w:hAnsi="Arial" w:cs="Arial"/>
          <w:sz w:val="20"/>
          <w:szCs w:val="20"/>
        </w:rPr>
        <w:t xml:space="preserve">em termos de aprendizagem as ferramentas de </w:t>
      </w:r>
      <w:proofErr w:type="gramStart"/>
      <w:r w:rsidRPr="00180E46">
        <w:rPr>
          <w:rFonts w:ascii="Arial" w:hAnsi="Arial" w:cs="Arial"/>
          <w:i/>
          <w:sz w:val="20"/>
          <w:szCs w:val="20"/>
        </w:rPr>
        <w:t>software</w:t>
      </w:r>
      <w:proofErr w:type="gramEnd"/>
      <w:r w:rsidRPr="00180E46">
        <w:rPr>
          <w:rFonts w:ascii="Arial" w:hAnsi="Arial" w:cs="Arial"/>
          <w:sz w:val="20"/>
          <w:szCs w:val="20"/>
        </w:rPr>
        <w:t xml:space="preserve"> utilizadas demonstram dois aspetos </w:t>
      </w:r>
      <w:r w:rsidR="00C731AF" w:rsidRPr="00180E46">
        <w:rPr>
          <w:rFonts w:ascii="Arial" w:hAnsi="Arial" w:cs="Arial"/>
          <w:sz w:val="20"/>
          <w:szCs w:val="20"/>
        </w:rPr>
        <w:t>que importa relevar</w:t>
      </w:r>
      <w:r w:rsidRPr="00180E46">
        <w:rPr>
          <w:rFonts w:ascii="Arial" w:hAnsi="Arial" w:cs="Arial"/>
          <w:sz w:val="20"/>
          <w:szCs w:val="20"/>
        </w:rPr>
        <w:t xml:space="preserve">. </w:t>
      </w:r>
    </w:p>
    <w:p w:rsidR="00B12504" w:rsidRDefault="00943B4A" w:rsidP="00180E46">
      <w:pPr>
        <w:spacing w:line="360" w:lineRule="auto"/>
        <w:jc w:val="both"/>
        <w:rPr>
          <w:rFonts w:ascii="Arial" w:hAnsi="Arial" w:cs="Arial"/>
          <w:sz w:val="20"/>
          <w:szCs w:val="20"/>
        </w:rPr>
      </w:pPr>
      <w:r w:rsidRPr="00180E46">
        <w:rPr>
          <w:rFonts w:ascii="Arial" w:hAnsi="Arial" w:cs="Arial"/>
          <w:sz w:val="20"/>
          <w:szCs w:val="20"/>
        </w:rPr>
        <w:t>Primeiro, o</w:t>
      </w:r>
      <w:r w:rsidR="00C731AF" w:rsidRPr="00180E46">
        <w:rPr>
          <w:rFonts w:ascii="Arial" w:hAnsi="Arial" w:cs="Arial"/>
          <w:sz w:val="20"/>
          <w:szCs w:val="20"/>
        </w:rPr>
        <w:t xml:space="preserve"> papel das tecnologias de informação tem um impacto bastante limitado na </w:t>
      </w:r>
      <w:r w:rsidRPr="00180E46">
        <w:rPr>
          <w:rFonts w:ascii="Arial" w:hAnsi="Arial" w:cs="Arial"/>
          <w:sz w:val="20"/>
          <w:szCs w:val="20"/>
        </w:rPr>
        <w:t xml:space="preserve">melhoria em termos </w:t>
      </w:r>
      <w:r w:rsidR="00C731AF" w:rsidRPr="00180E46">
        <w:rPr>
          <w:rFonts w:ascii="Arial" w:hAnsi="Arial" w:cs="Arial"/>
          <w:sz w:val="20"/>
          <w:szCs w:val="20"/>
        </w:rPr>
        <w:t>organiza</w:t>
      </w:r>
      <w:r w:rsidRPr="00180E46">
        <w:rPr>
          <w:rFonts w:ascii="Arial" w:hAnsi="Arial" w:cs="Arial"/>
          <w:sz w:val="20"/>
          <w:szCs w:val="20"/>
        </w:rPr>
        <w:t>cionais e de aprendizagem</w:t>
      </w:r>
      <w:r w:rsidR="00C731AF" w:rsidRPr="00180E46">
        <w:rPr>
          <w:rFonts w:ascii="Arial" w:hAnsi="Arial" w:cs="Arial"/>
          <w:sz w:val="20"/>
          <w:szCs w:val="20"/>
        </w:rPr>
        <w:t xml:space="preserve">. A maior parte respondeu que utilizam as ferramentas comuns: processadores de texto, folhas de cálculo, correio eletrónico, informação partilhada em rede ou na </w:t>
      </w:r>
      <w:r w:rsidR="00C731AF" w:rsidRPr="00180E46">
        <w:rPr>
          <w:rFonts w:ascii="Arial" w:hAnsi="Arial" w:cs="Arial"/>
          <w:i/>
          <w:sz w:val="20"/>
          <w:szCs w:val="20"/>
        </w:rPr>
        <w:t>cloud</w:t>
      </w:r>
      <w:r w:rsidR="00C731AF" w:rsidRPr="00180E46">
        <w:rPr>
          <w:rFonts w:ascii="Arial" w:hAnsi="Arial" w:cs="Arial"/>
          <w:sz w:val="20"/>
          <w:szCs w:val="20"/>
        </w:rPr>
        <w:t xml:space="preserve">, redes sociais, etc. Em algumas organizações, utilizam alguns módulos de </w:t>
      </w:r>
      <w:proofErr w:type="gramStart"/>
      <w:r w:rsidR="00C731AF" w:rsidRPr="00180E46">
        <w:rPr>
          <w:rFonts w:ascii="Arial" w:hAnsi="Arial" w:cs="Arial"/>
          <w:i/>
          <w:sz w:val="20"/>
          <w:szCs w:val="20"/>
        </w:rPr>
        <w:t>software</w:t>
      </w:r>
      <w:proofErr w:type="gramEnd"/>
      <w:r w:rsidR="00C731AF" w:rsidRPr="00180E46">
        <w:rPr>
          <w:rFonts w:ascii="Arial" w:hAnsi="Arial" w:cs="Arial"/>
          <w:sz w:val="20"/>
          <w:szCs w:val="20"/>
        </w:rPr>
        <w:t xml:space="preserve"> de gestão da parte financeira e de recursos humanos. </w:t>
      </w:r>
    </w:p>
    <w:p w:rsidR="008E3AAB" w:rsidRDefault="00B12504" w:rsidP="00180E46">
      <w:pPr>
        <w:spacing w:line="360" w:lineRule="auto"/>
        <w:jc w:val="both"/>
        <w:rPr>
          <w:rFonts w:ascii="Arial" w:hAnsi="Arial" w:cs="Arial"/>
          <w:sz w:val="20"/>
          <w:szCs w:val="20"/>
        </w:rPr>
      </w:pPr>
      <w:r>
        <w:rPr>
          <w:rFonts w:ascii="Arial" w:hAnsi="Arial" w:cs="Arial"/>
          <w:sz w:val="20"/>
          <w:szCs w:val="20"/>
        </w:rPr>
        <w:t xml:space="preserve">Algumas </w:t>
      </w:r>
      <w:r w:rsidR="00C731AF" w:rsidRPr="00180E46">
        <w:rPr>
          <w:rFonts w:ascii="Arial" w:hAnsi="Arial" w:cs="Arial"/>
          <w:sz w:val="20"/>
          <w:szCs w:val="20"/>
        </w:rPr>
        <w:t xml:space="preserve">ONGD </w:t>
      </w:r>
      <w:r>
        <w:rPr>
          <w:rFonts w:ascii="Arial" w:hAnsi="Arial" w:cs="Arial"/>
          <w:sz w:val="20"/>
          <w:szCs w:val="20"/>
        </w:rPr>
        <w:t xml:space="preserve">afirmaram ter </w:t>
      </w:r>
      <w:r w:rsidR="00C731AF" w:rsidRPr="00180E46">
        <w:rPr>
          <w:rFonts w:ascii="Arial" w:hAnsi="Arial" w:cs="Arial"/>
          <w:sz w:val="20"/>
          <w:szCs w:val="20"/>
        </w:rPr>
        <w:t>bases de dados</w:t>
      </w:r>
      <w:r>
        <w:rPr>
          <w:rFonts w:ascii="Arial" w:hAnsi="Arial" w:cs="Arial"/>
          <w:sz w:val="20"/>
          <w:szCs w:val="20"/>
        </w:rPr>
        <w:t xml:space="preserve"> próprias ou utilizam algum </w:t>
      </w:r>
      <w:proofErr w:type="gramStart"/>
      <w:r w:rsidRPr="00B12504">
        <w:rPr>
          <w:rFonts w:ascii="Arial" w:hAnsi="Arial" w:cs="Arial"/>
          <w:i/>
          <w:sz w:val="20"/>
          <w:szCs w:val="20"/>
        </w:rPr>
        <w:t>software</w:t>
      </w:r>
      <w:proofErr w:type="gramEnd"/>
      <w:r>
        <w:rPr>
          <w:rFonts w:ascii="Arial" w:hAnsi="Arial" w:cs="Arial"/>
          <w:sz w:val="20"/>
          <w:szCs w:val="20"/>
        </w:rPr>
        <w:t xml:space="preserve"> para gerir</w:t>
      </w:r>
      <w:r w:rsidR="00C731AF" w:rsidRPr="00180E46">
        <w:rPr>
          <w:rFonts w:ascii="Arial" w:hAnsi="Arial" w:cs="Arial"/>
          <w:sz w:val="20"/>
          <w:szCs w:val="20"/>
        </w:rPr>
        <w:t xml:space="preserve"> sócios, voluntários, financiadores e outro tipo de contactos.</w:t>
      </w:r>
      <w:r w:rsidR="00CE0B5A" w:rsidRPr="00180E46">
        <w:rPr>
          <w:rFonts w:ascii="Arial" w:hAnsi="Arial" w:cs="Arial"/>
          <w:sz w:val="20"/>
          <w:szCs w:val="20"/>
        </w:rPr>
        <w:t xml:space="preserve"> </w:t>
      </w:r>
    </w:p>
    <w:p w:rsidR="008E3AAB" w:rsidRDefault="008E3AAB" w:rsidP="00180E46">
      <w:pPr>
        <w:spacing w:line="360" w:lineRule="auto"/>
        <w:jc w:val="both"/>
        <w:rPr>
          <w:rFonts w:ascii="Arial" w:hAnsi="Arial" w:cs="Arial"/>
          <w:sz w:val="20"/>
          <w:szCs w:val="20"/>
        </w:rPr>
      </w:pPr>
      <w:r>
        <w:rPr>
          <w:rFonts w:ascii="Arial" w:hAnsi="Arial" w:cs="Arial"/>
          <w:sz w:val="20"/>
          <w:szCs w:val="20"/>
        </w:rPr>
        <w:t>Apenas duas ONGD desenvolveram a temática dos sistemas de informação e o impacto que têm na gestão global e não apenas na gestão do dia-a-dia. Uma delas</w:t>
      </w:r>
      <w:r w:rsidR="00CE0B5A" w:rsidRPr="00180E46">
        <w:rPr>
          <w:rFonts w:ascii="Arial" w:hAnsi="Arial" w:cs="Arial"/>
          <w:sz w:val="20"/>
          <w:szCs w:val="20"/>
        </w:rPr>
        <w:t xml:space="preserve">, por fazer parte de uma rede </w:t>
      </w:r>
      <w:r w:rsidR="00CE0B5A" w:rsidRPr="00180E46">
        <w:rPr>
          <w:rFonts w:ascii="Arial" w:hAnsi="Arial" w:cs="Arial"/>
          <w:sz w:val="20"/>
          <w:szCs w:val="20"/>
        </w:rPr>
        <w:lastRenderedPageBreak/>
        <w:t xml:space="preserve">internacional, utiliza um </w:t>
      </w:r>
      <w:proofErr w:type="gramStart"/>
      <w:r w:rsidR="00CE0B5A" w:rsidRPr="00180E46">
        <w:rPr>
          <w:rFonts w:ascii="Arial" w:hAnsi="Arial" w:cs="Arial"/>
          <w:i/>
          <w:sz w:val="20"/>
          <w:szCs w:val="20"/>
        </w:rPr>
        <w:t>software</w:t>
      </w:r>
      <w:proofErr w:type="gramEnd"/>
      <w:r w:rsidR="00CE0B5A" w:rsidRPr="00180E46">
        <w:rPr>
          <w:rFonts w:ascii="Arial" w:hAnsi="Arial" w:cs="Arial"/>
          <w:sz w:val="20"/>
          <w:szCs w:val="20"/>
        </w:rPr>
        <w:t xml:space="preserve"> específico que permite gerir os projetos </w:t>
      </w:r>
      <w:r w:rsidR="00CE0B5A" w:rsidRPr="00180E46">
        <w:rPr>
          <w:rFonts w:ascii="Arial" w:hAnsi="Arial" w:cs="Arial"/>
          <w:i/>
          <w:sz w:val="20"/>
          <w:szCs w:val="20"/>
        </w:rPr>
        <w:t>on-line</w:t>
      </w:r>
      <w:r w:rsidR="00CE0B5A" w:rsidRPr="00180E46">
        <w:rPr>
          <w:rFonts w:ascii="Arial" w:hAnsi="Arial" w:cs="Arial"/>
          <w:sz w:val="20"/>
          <w:szCs w:val="20"/>
        </w:rPr>
        <w:t>.</w:t>
      </w:r>
      <w:r>
        <w:rPr>
          <w:rFonts w:ascii="Arial" w:hAnsi="Arial" w:cs="Arial"/>
          <w:sz w:val="20"/>
          <w:szCs w:val="20"/>
        </w:rPr>
        <w:t xml:space="preserve"> A outra ONGD referiu a importância da tecnologia, dando vários exemplos da forma como era utilizada.</w:t>
      </w:r>
    </w:p>
    <w:p w:rsidR="00141544" w:rsidRPr="00141544" w:rsidRDefault="00141544" w:rsidP="00141544">
      <w:pPr>
        <w:spacing w:line="360" w:lineRule="auto"/>
        <w:jc w:val="both"/>
        <w:rPr>
          <w:rFonts w:ascii="Arial" w:hAnsi="Arial" w:cs="Arial"/>
          <w:sz w:val="20"/>
          <w:szCs w:val="20"/>
        </w:rPr>
      </w:pPr>
      <w:r>
        <w:rPr>
          <w:rFonts w:ascii="Arial" w:hAnsi="Arial" w:cs="Arial"/>
          <w:i/>
          <w:sz w:val="20"/>
          <w:szCs w:val="20"/>
        </w:rPr>
        <w:t xml:space="preserve">“Temos uma </w:t>
      </w:r>
      <w:r w:rsidRPr="00141544">
        <w:rPr>
          <w:rFonts w:ascii="Arial" w:hAnsi="Arial" w:cs="Arial"/>
          <w:i/>
          <w:sz w:val="20"/>
          <w:szCs w:val="20"/>
        </w:rPr>
        <w:t>BD Access para doadores e benfeitores</w:t>
      </w:r>
      <w:r>
        <w:rPr>
          <w:rFonts w:ascii="Arial" w:hAnsi="Arial" w:cs="Arial"/>
          <w:i/>
          <w:sz w:val="20"/>
          <w:szCs w:val="20"/>
        </w:rPr>
        <w:t>.</w:t>
      </w:r>
      <w:r w:rsidRPr="00141544">
        <w:rPr>
          <w:rFonts w:ascii="Arial" w:hAnsi="Arial" w:cs="Arial"/>
          <w:i/>
          <w:sz w:val="20"/>
          <w:szCs w:val="20"/>
        </w:rPr>
        <w:t xml:space="preserve"> Permite fazer um controlo de entradas por ano</w:t>
      </w:r>
      <w:r>
        <w:rPr>
          <w:rFonts w:ascii="Arial" w:hAnsi="Arial" w:cs="Arial"/>
          <w:i/>
          <w:sz w:val="20"/>
          <w:szCs w:val="20"/>
        </w:rPr>
        <w:t>.</w:t>
      </w:r>
      <w:r w:rsidRPr="00141544">
        <w:rPr>
          <w:rFonts w:ascii="Arial" w:hAnsi="Arial" w:cs="Arial"/>
          <w:i/>
          <w:sz w:val="20"/>
          <w:szCs w:val="20"/>
        </w:rPr>
        <w:t xml:space="preserve"> Dá uma ideia do público que tem associado à </w:t>
      </w:r>
      <w:r>
        <w:rPr>
          <w:rFonts w:ascii="Arial" w:hAnsi="Arial" w:cs="Arial"/>
          <w:i/>
          <w:sz w:val="20"/>
          <w:szCs w:val="20"/>
        </w:rPr>
        <w:t>organização.</w:t>
      </w:r>
      <w:r w:rsidRPr="00141544">
        <w:rPr>
          <w:rFonts w:ascii="Arial" w:hAnsi="Arial" w:cs="Arial"/>
          <w:i/>
          <w:sz w:val="20"/>
          <w:szCs w:val="20"/>
        </w:rPr>
        <w:t xml:space="preserve"> Tem uma funcionalidade para enviar </w:t>
      </w:r>
      <w:proofErr w:type="gramStart"/>
      <w:r w:rsidRPr="00141544">
        <w:rPr>
          <w:rFonts w:ascii="Arial" w:hAnsi="Arial" w:cs="Arial"/>
          <w:i/>
          <w:sz w:val="20"/>
          <w:szCs w:val="20"/>
        </w:rPr>
        <w:t>mails</w:t>
      </w:r>
      <w:proofErr w:type="gramEnd"/>
      <w:r>
        <w:rPr>
          <w:rFonts w:ascii="Arial" w:hAnsi="Arial" w:cs="Arial"/>
          <w:i/>
          <w:sz w:val="20"/>
          <w:szCs w:val="20"/>
        </w:rPr>
        <w:t xml:space="preserve"> automáticos. Também usamos</w:t>
      </w:r>
      <w:r w:rsidRPr="00141544">
        <w:rPr>
          <w:rFonts w:ascii="Arial" w:hAnsi="Arial" w:cs="Arial"/>
          <w:i/>
          <w:sz w:val="20"/>
          <w:szCs w:val="20"/>
        </w:rPr>
        <w:t xml:space="preserve"> o Excel para o controlo financeiro</w:t>
      </w:r>
      <w:r>
        <w:rPr>
          <w:rFonts w:ascii="Arial" w:hAnsi="Arial" w:cs="Arial"/>
          <w:i/>
          <w:sz w:val="20"/>
          <w:szCs w:val="20"/>
        </w:rPr>
        <w:t xml:space="preserve"> e para fazer</w:t>
      </w:r>
      <w:r w:rsidRPr="00141544">
        <w:rPr>
          <w:rFonts w:ascii="Arial" w:hAnsi="Arial" w:cs="Arial"/>
          <w:i/>
          <w:sz w:val="20"/>
          <w:szCs w:val="20"/>
        </w:rPr>
        <w:t xml:space="preserve"> cronogramas</w:t>
      </w:r>
      <w:r>
        <w:rPr>
          <w:rFonts w:ascii="Arial" w:hAnsi="Arial" w:cs="Arial"/>
          <w:i/>
          <w:sz w:val="20"/>
          <w:szCs w:val="20"/>
        </w:rPr>
        <w:t xml:space="preserve"> à</w:t>
      </w:r>
      <w:r w:rsidRPr="00141544">
        <w:rPr>
          <w:rFonts w:ascii="Arial" w:hAnsi="Arial" w:cs="Arial"/>
          <w:i/>
          <w:sz w:val="20"/>
          <w:szCs w:val="20"/>
        </w:rPr>
        <w:t xml:space="preserve"> semelhança da grelha de orçamentação que o Instituto Camões tem</w:t>
      </w:r>
      <w:r>
        <w:rPr>
          <w:rFonts w:ascii="Arial" w:hAnsi="Arial" w:cs="Arial"/>
          <w:i/>
          <w:sz w:val="20"/>
          <w:szCs w:val="20"/>
        </w:rPr>
        <w:t xml:space="preserve">. </w:t>
      </w:r>
      <w:r w:rsidRPr="00141544">
        <w:rPr>
          <w:rFonts w:ascii="Arial" w:hAnsi="Arial" w:cs="Arial"/>
          <w:i/>
          <w:sz w:val="20"/>
          <w:szCs w:val="20"/>
        </w:rPr>
        <w:t>T</w:t>
      </w:r>
      <w:r>
        <w:rPr>
          <w:rFonts w:ascii="Arial" w:hAnsi="Arial" w:cs="Arial"/>
          <w:i/>
          <w:sz w:val="20"/>
          <w:szCs w:val="20"/>
        </w:rPr>
        <w:t>emos um servidor onde temos</w:t>
      </w:r>
      <w:r w:rsidRPr="00141544">
        <w:rPr>
          <w:rFonts w:ascii="Arial" w:hAnsi="Arial" w:cs="Arial"/>
          <w:i/>
          <w:sz w:val="20"/>
          <w:szCs w:val="20"/>
        </w:rPr>
        <w:t xml:space="preserve"> partilha comum da documentação</w:t>
      </w:r>
      <w:r>
        <w:rPr>
          <w:rFonts w:ascii="Arial" w:hAnsi="Arial" w:cs="Arial"/>
          <w:i/>
          <w:sz w:val="20"/>
          <w:szCs w:val="20"/>
        </w:rPr>
        <w:t>.</w:t>
      </w:r>
      <w:r w:rsidRPr="00141544">
        <w:rPr>
          <w:rFonts w:ascii="Arial" w:hAnsi="Arial" w:cs="Arial"/>
          <w:i/>
          <w:sz w:val="20"/>
          <w:szCs w:val="20"/>
        </w:rPr>
        <w:t xml:space="preserve"> Só o gestor do projeto é que pode mexer no projeto</w:t>
      </w:r>
      <w:r>
        <w:rPr>
          <w:rFonts w:ascii="Arial" w:hAnsi="Arial" w:cs="Arial"/>
          <w:i/>
          <w:sz w:val="20"/>
          <w:szCs w:val="20"/>
        </w:rPr>
        <w:t xml:space="preserve"> </w:t>
      </w:r>
      <w:r w:rsidRPr="00141544">
        <w:rPr>
          <w:rFonts w:ascii="Arial" w:hAnsi="Arial" w:cs="Arial"/>
          <w:i/>
          <w:sz w:val="20"/>
          <w:szCs w:val="20"/>
        </w:rPr>
        <w:t>que tem a responsabilidade de fazer os come</w:t>
      </w:r>
      <w:r w:rsidR="00E859E1">
        <w:rPr>
          <w:rFonts w:ascii="Arial" w:hAnsi="Arial" w:cs="Arial"/>
          <w:i/>
          <w:sz w:val="20"/>
          <w:szCs w:val="20"/>
        </w:rPr>
        <w:t>n</w:t>
      </w:r>
      <w:r w:rsidRPr="00141544">
        <w:rPr>
          <w:rFonts w:ascii="Arial" w:hAnsi="Arial" w:cs="Arial"/>
          <w:i/>
          <w:sz w:val="20"/>
          <w:szCs w:val="20"/>
        </w:rPr>
        <w:t>tários finais</w:t>
      </w:r>
      <w:r>
        <w:rPr>
          <w:rFonts w:ascii="Arial" w:hAnsi="Arial" w:cs="Arial"/>
          <w:i/>
          <w:sz w:val="20"/>
          <w:szCs w:val="20"/>
        </w:rPr>
        <w:t xml:space="preserve"> embora t</w:t>
      </w:r>
      <w:r w:rsidRPr="00141544">
        <w:rPr>
          <w:rFonts w:ascii="Arial" w:hAnsi="Arial" w:cs="Arial"/>
          <w:i/>
          <w:sz w:val="20"/>
          <w:szCs w:val="20"/>
        </w:rPr>
        <w:t xml:space="preserve">odos </w:t>
      </w:r>
      <w:r>
        <w:rPr>
          <w:rFonts w:ascii="Arial" w:hAnsi="Arial" w:cs="Arial"/>
          <w:i/>
          <w:sz w:val="20"/>
          <w:szCs w:val="20"/>
        </w:rPr>
        <w:t xml:space="preserve">possam consultar”. </w:t>
      </w:r>
      <w:r>
        <w:rPr>
          <w:rFonts w:ascii="Arial" w:hAnsi="Arial" w:cs="Arial"/>
          <w:sz w:val="20"/>
          <w:szCs w:val="20"/>
        </w:rPr>
        <w:t>[ONGD 10]</w:t>
      </w:r>
    </w:p>
    <w:p w:rsidR="0093125E" w:rsidRPr="00180E46" w:rsidRDefault="00E859E1" w:rsidP="00180E46">
      <w:pPr>
        <w:spacing w:line="360" w:lineRule="auto"/>
        <w:jc w:val="both"/>
        <w:rPr>
          <w:rFonts w:ascii="Arial" w:hAnsi="Arial" w:cs="Arial"/>
          <w:sz w:val="20"/>
          <w:szCs w:val="20"/>
        </w:rPr>
      </w:pPr>
      <w:r>
        <w:rPr>
          <w:rFonts w:ascii="Arial" w:hAnsi="Arial" w:cs="Arial"/>
          <w:sz w:val="20"/>
          <w:szCs w:val="20"/>
        </w:rPr>
        <w:t>S</w:t>
      </w:r>
      <w:r w:rsidR="00C731AF" w:rsidRPr="00180E46">
        <w:rPr>
          <w:rFonts w:ascii="Arial" w:hAnsi="Arial" w:cs="Arial"/>
          <w:sz w:val="20"/>
          <w:szCs w:val="20"/>
        </w:rPr>
        <w:t>egundo algumas respostas recolhidas</w:t>
      </w:r>
      <w:r w:rsidR="00AD073A" w:rsidRPr="00180E46">
        <w:rPr>
          <w:rFonts w:ascii="Arial" w:hAnsi="Arial" w:cs="Arial"/>
          <w:sz w:val="20"/>
          <w:szCs w:val="20"/>
        </w:rPr>
        <w:t xml:space="preserve">, não existe </w:t>
      </w:r>
      <w:r w:rsidR="00BF0616" w:rsidRPr="00180E46">
        <w:rPr>
          <w:rFonts w:ascii="Arial" w:hAnsi="Arial" w:cs="Arial"/>
          <w:sz w:val="20"/>
          <w:szCs w:val="20"/>
        </w:rPr>
        <w:t xml:space="preserve">no mercado </w:t>
      </w:r>
      <w:r>
        <w:rPr>
          <w:rFonts w:ascii="Arial" w:hAnsi="Arial" w:cs="Arial"/>
          <w:sz w:val="20"/>
          <w:szCs w:val="20"/>
        </w:rPr>
        <w:t xml:space="preserve">português </w:t>
      </w:r>
      <w:r w:rsidR="00BF0616" w:rsidRPr="00180E46">
        <w:rPr>
          <w:rFonts w:ascii="Arial" w:hAnsi="Arial" w:cs="Arial"/>
          <w:sz w:val="20"/>
          <w:szCs w:val="20"/>
        </w:rPr>
        <w:t xml:space="preserve">um </w:t>
      </w:r>
      <w:proofErr w:type="gramStart"/>
      <w:r w:rsidR="00BF0616" w:rsidRPr="00180E46">
        <w:rPr>
          <w:rFonts w:ascii="Arial" w:hAnsi="Arial" w:cs="Arial"/>
          <w:i/>
          <w:sz w:val="20"/>
          <w:szCs w:val="20"/>
        </w:rPr>
        <w:t>software</w:t>
      </w:r>
      <w:proofErr w:type="gramEnd"/>
      <w:r w:rsidR="00BF0616" w:rsidRPr="00180E46">
        <w:rPr>
          <w:rFonts w:ascii="Arial" w:hAnsi="Arial" w:cs="Arial"/>
          <w:sz w:val="20"/>
          <w:szCs w:val="20"/>
        </w:rPr>
        <w:t xml:space="preserve"> mais direcionado à gestão das ONGD. Existe um que está mais direcionado </w:t>
      </w:r>
      <w:r>
        <w:rPr>
          <w:rFonts w:ascii="Arial" w:hAnsi="Arial" w:cs="Arial"/>
          <w:sz w:val="20"/>
          <w:szCs w:val="20"/>
        </w:rPr>
        <w:t>à</w:t>
      </w:r>
      <w:r w:rsidR="00BF0616" w:rsidRPr="00180E46">
        <w:rPr>
          <w:rFonts w:ascii="Arial" w:hAnsi="Arial" w:cs="Arial"/>
          <w:sz w:val="20"/>
          <w:szCs w:val="20"/>
        </w:rPr>
        <w:t>s IPSS, mas que tem de ser adaptado à realidade das ONGD, o que o torna mais oneroso e cujas experiências de customização não têm resultado da melhor forma.</w:t>
      </w:r>
    </w:p>
    <w:p w:rsidR="00BF0616" w:rsidRPr="00180E46" w:rsidRDefault="00C731AF" w:rsidP="00180E46">
      <w:pPr>
        <w:spacing w:line="360" w:lineRule="auto"/>
        <w:jc w:val="both"/>
        <w:rPr>
          <w:rFonts w:ascii="Arial" w:hAnsi="Arial" w:cs="Arial"/>
          <w:sz w:val="20"/>
          <w:szCs w:val="20"/>
        </w:rPr>
      </w:pPr>
      <w:r w:rsidRPr="00180E46">
        <w:rPr>
          <w:rFonts w:ascii="Arial" w:hAnsi="Arial" w:cs="Arial"/>
          <w:sz w:val="20"/>
          <w:szCs w:val="20"/>
        </w:rPr>
        <w:t xml:space="preserve">Note-se que nenhuma ONGD entrevistada referiu ter alguém mais especializado </w:t>
      </w:r>
      <w:r w:rsidR="007C53A3" w:rsidRPr="00180E46">
        <w:rPr>
          <w:rFonts w:ascii="Arial" w:hAnsi="Arial" w:cs="Arial"/>
          <w:sz w:val="20"/>
          <w:szCs w:val="20"/>
        </w:rPr>
        <w:t>na área da tecnologia, condição importante para se criar e manter um sistema de informação de conhecimento.</w:t>
      </w:r>
      <w:r w:rsidR="00CE0B5A" w:rsidRPr="00180E46">
        <w:rPr>
          <w:rFonts w:ascii="Arial" w:hAnsi="Arial" w:cs="Arial"/>
          <w:sz w:val="20"/>
          <w:szCs w:val="20"/>
        </w:rPr>
        <w:t xml:space="preserve"> A resposta de uma ONGD sobre os sistemas de informação revela a tensão entre a gestão do dia-a-dia e a dificuldade em ter tempo em tirar partido </w:t>
      </w:r>
      <w:r w:rsidR="001B0B8A" w:rsidRPr="00180E46">
        <w:rPr>
          <w:rFonts w:ascii="Arial" w:hAnsi="Arial" w:cs="Arial"/>
          <w:sz w:val="20"/>
          <w:szCs w:val="20"/>
        </w:rPr>
        <w:t xml:space="preserve">maior partido </w:t>
      </w:r>
      <w:r w:rsidR="00CE0B5A" w:rsidRPr="00180E46">
        <w:rPr>
          <w:rFonts w:ascii="Arial" w:hAnsi="Arial" w:cs="Arial"/>
          <w:sz w:val="20"/>
          <w:szCs w:val="20"/>
        </w:rPr>
        <w:t>da tecnologia:</w:t>
      </w:r>
    </w:p>
    <w:p w:rsidR="00C21D3F" w:rsidRDefault="00C21D3F" w:rsidP="00180E46">
      <w:pPr>
        <w:spacing w:line="360" w:lineRule="auto"/>
        <w:jc w:val="both"/>
        <w:rPr>
          <w:rFonts w:ascii="Arial" w:hAnsi="Arial" w:cs="Arial"/>
          <w:sz w:val="20"/>
          <w:szCs w:val="20"/>
        </w:rPr>
      </w:pPr>
      <w:r w:rsidRPr="00180E46">
        <w:rPr>
          <w:rFonts w:ascii="Arial" w:hAnsi="Arial" w:cs="Arial"/>
          <w:i/>
          <w:sz w:val="20"/>
          <w:szCs w:val="20"/>
        </w:rPr>
        <w:t>“As ferramentas são importantes, mas andam</w:t>
      </w:r>
      <w:r w:rsidR="00465E46" w:rsidRPr="00180E46">
        <w:rPr>
          <w:rFonts w:ascii="Arial" w:hAnsi="Arial" w:cs="Arial"/>
          <w:i/>
          <w:sz w:val="20"/>
          <w:szCs w:val="20"/>
        </w:rPr>
        <w:t>os</w:t>
      </w:r>
      <w:r w:rsidRPr="00180E46">
        <w:rPr>
          <w:rFonts w:ascii="Arial" w:hAnsi="Arial" w:cs="Arial"/>
          <w:i/>
          <w:sz w:val="20"/>
          <w:szCs w:val="20"/>
        </w:rPr>
        <w:t xml:space="preserve"> a acorrer a tantas coisas, que pode não fazer muito sentido essas ferramentas se não se conseguem alimentar”. </w:t>
      </w:r>
      <w:r w:rsidRPr="00180E46">
        <w:rPr>
          <w:rFonts w:ascii="Arial" w:hAnsi="Arial" w:cs="Arial"/>
          <w:sz w:val="20"/>
          <w:szCs w:val="20"/>
        </w:rPr>
        <w:t>[ONGD 14]</w:t>
      </w:r>
    </w:p>
    <w:p w:rsidR="001D58E5" w:rsidRPr="001D58E5" w:rsidRDefault="001D58E5" w:rsidP="001D58E5">
      <w:pPr>
        <w:spacing w:line="360" w:lineRule="auto"/>
        <w:jc w:val="both"/>
        <w:rPr>
          <w:rFonts w:ascii="Arial" w:hAnsi="Arial" w:cs="Arial"/>
          <w:sz w:val="20"/>
          <w:szCs w:val="20"/>
        </w:rPr>
      </w:pPr>
      <w:r>
        <w:rPr>
          <w:rFonts w:ascii="Arial" w:hAnsi="Arial" w:cs="Arial"/>
          <w:i/>
          <w:sz w:val="20"/>
          <w:szCs w:val="20"/>
        </w:rPr>
        <w:t>“</w:t>
      </w:r>
      <w:r w:rsidR="00CA46CC">
        <w:rPr>
          <w:rFonts w:ascii="Arial" w:hAnsi="Arial" w:cs="Arial"/>
          <w:i/>
          <w:sz w:val="20"/>
          <w:szCs w:val="20"/>
        </w:rPr>
        <w:t>Não temos</w:t>
      </w:r>
      <w:r w:rsidRPr="001D58E5">
        <w:rPr>
          <w:rFonts w:ascii="Arial" w:hAnsi="Arial" w:cs="Arial"/>
          <w:i/>
          <w:sz w:val="20"/>
          <w:szCs w:val="20"/>
        </w:rPr>
        <w:t xml:space="preserve"> dado muita importância à tecnologia porque sent</w:t>
      </w:r>
      <w:r w:rsidR="00CA46CC">
        <w:rPr>
          <w:rFonts w:ascii="Arial" w:hAnsi="Arial" w:cs="Arial"/>
          <w:i/>
          <w:sz w:val="20"/>
          <w:szCs w:val="20"/>
        </w:rPr>
        <w:t>i</w:t>
      </w:r>
      <w:r w:rsidRPr="001D58E5">
        <w:rPr>
          <w:rFonts w:ascii="Arial" w:hAnsi="Arial" w:cs="Arial"/>
          <w:i/>
          <w:sz w:val="20"/>
          <w:szCs w:val="20"/>
        </w:rPr>
        <w:t>m</w:t>
      </w:r>
      <w:r w:rsidR="00CA46CC">
        <w:rPr>
          <w:rFonts w:ascii="Arial" w:hAnsi="Arial" w:cs="Arial"/>
          <w:i/>
          <w:sz w:val="20"/>
          <w:szCs w:val="20"/>
        </w:rPr>
        <w:t>os</w:t>
      </w:r>
      <w:r w:rsidRPr="001D58E5">
        <w:rPr>
          <w:rFonts w:ascii="Arial" w:hAnsi="Arial" w:cs="Arial"/>
          <w:i/>
          <w:sz w:val="20"/>
          <w:szCs w:val="20"/>
        </w:rPr>
        <w:t xml:space="preserve"> que ninguém a usa</w:t>
      </w:r>
      <w:r>
        <w:rPr>
          <w:rFonts w:ascii="Arial" w:hAnsi="Arial" w:cs="Arial"/>
          <w:i/>
          <w:sz w:val="20"/>
          <w:szCs w:val="20"/>
        </w:rPr>
        <w:t>”.</w:t>
      </w:r>
      <w:r>
        <w:rPr>
          <w:rFonts w:ascii="Arial" w:hAnsi="Arial" w:cs="Arial"/>
          <w:sz w:val="20"/>
          <w:szCs w:val="20"/>
        </w:rPr>
        <w:t xml:space="preserve"> </w:t>
      </w:r>
      <w:r w:rsidRPr="00180E46">
        <w:rPr>
          <w:rFonts w:ascii="Arial" w:hAnsi="Arial" w:cs="Arial"/>
          <w:sz w:val="20"/>
          <w:szCs w:val="20"/>
        </w:rPr>
        <w:t>[ONGD 1</w:t>
      </w:r>
      <w:r>
        <w:rPr>
          <w:rFonts w:ascii="Arial" w:hAnsi="Arial" w:cs="Arial"/>
          <w:sz w:val="20"/>
          <w:szCs w:val="20"/>
        </w:rPr>
        <w:t>3</w:t>
      </w:r>
      <w:r w:rsidRPr="00180E46">
        <w:rPr>
          <w:rFonts w:ascii="Arial" w:hAnsi="Arial" w:cs="Arial"/>
          <w:sz w:val="20"/>
          <w:szCs w:val="20"/>
        </w:rPr>
        <w:t>]</w:t>
      </w:r>
    </w:p>
    <w:p w:rsidR="009B6C0F" w:rsidRPr="00180E46" w:rsidRDefault="009B6C0F" w:rsidP="00180E46">
      <w:pPr>
        <w:pStyle w:val="Cabealho3"/>
        <w:numPr>
          <w:ilvl w:val="2"/>
          <w:numId w:val="8"/>
        </w:numPr>
        <w:spacing w:line="360" w:lineRule="auto"/>
        <w:rPr>
          <w:rFonts w:ascii="Arial" w:hAnsi="Arial" w:cs="Arial"/>
          <w:color w:val="auto"/>
          <w:sz w:val="24"/>
        </w:rPr>
      </w:pPr>
      <w:bookmarkStart w:id="161" w:name="_Toc431245444"/>
      <w:r w:rsidRPr="00180E46">
        <w:rPr>
          <w:rFonts w:ascii="Arial" w:hAnsi="Arial" w:cs="Arial"/>
          <w:color w:val="auto"/>
          <w:sz w:val="24"/>
        </w:rPr>
        <w:t>Avaliação</w:t>
      </w:r>
      <w:r w:rsidR="00697B72" w:rsidRPr="00180E46">
        <w:rPr>
          <w:rFonts w:ascii="Arial" w:hAnsi="Arial" w:cs="Arial"/>
          <w:color w:val="auto"/>
          <w:sz w:val="24"/>
        </w:rPr>
        <w:t xml:space="preserve"> de Projetos</w:t>
      </w:r>
      <w:bookmarkEnd w:id="161"/>
    </w:p>
    <w:p w:rsidR="009C18F8" w:rsidRDefault="00465E46" w:rsidP="00180E46">
      <w:pPr>
        <w:spacing w:before="120" w:line="360" w:lineRule="auto"/>
        <w:jc w:val="both"/>
        <w:rPr>
          <w:rFonts w:ascii="Arial" w:hAnsi="Arial" w:cs="Arial"/>
          <w:sz w:val="20"/>
          <w:szCs w:val="20"/>
        </w:rPr>
      </w:pPr>
      <w:r w:rsidRPr="00180E46">
        <w:rPr>
          <w:rFonts w:ascii="Arial" w:hAnsi="Arial" w:cs="Arial"/>
          <w:sz w:val="20"/>
          <w:szCs w:val="20"/>
        </w:rPr>
        <w:t>A avaliação de projetos é um instrumento fundamental para se criarem novas aprendizagens. Este fator é tanto mais relevante quanto existem contextos</w:t>
      </w:r>
      <w:r w:rsidR="009C18F8">
        <w:rPr>
          <w:rFonts w:ascii="Arial" w:hAnsi="Arial" w:cs="Arial"/>
          <w:sz w:val="20"/>
          <w:szCs w:val="20"/>
        </w:rPr>
        <w:t>, como o desenvolvimento,</w:t>
      </w:r>
      <w:r w:rsidRPr="00180E46">
        <w:rPr>
          <w:rFonts w:ascii="Arial" w:hAnsi="Arial" w:cs="Arial"/>
          <w:sz w:val="20"/>
          <w:szCs w:val="20"/>
        </w:rPr>
        <w:t xml:space="preserve"> </w:t>
      </w:r>
      <w:r w:rsidR="00DF77F6" w:rsidRPr="00180E46">
        <w:rPr>
          <w:rFonts w:ascii="Arial" w:hAnsi="Arial" w:cs="Arial"/>
          <w:sz w:val="20"/>
          <w:szCs w:val="20"/>
        </w:rPr>
        <w:t xml:space="preserve">onde </w:t>
      </w:r>
      <w:r w:rsidR="009C18F8">
        <w:rPr>
          <w:rFonts w:ascii="Arial" w:hAnsi="Arial" w:cs="Arial"/>
          <w:sz w:val="20"/>
          <w:szCs w:val="20"/>
        </w:rPr>
        <w:t xml:space="preserve">o que se pretende alcançar com os projetos </w:t>
      </w:r>
      <w:r w:rsidR="00AD4F1F">
        <w:rPr>
          <w:rFonts w:ascii="Arial" w:hAnsi="Arial" w:cs="Arial"/>
          <w:sz w:val="20"/>
          <w:szCs w:val="20"/>
        </w:rPr>
        <w:t>nem sempre é garantido</w:t>
      </w:r>
      <w:r w:rsidR="009C18F8">
        <w:rPr>
          <w:rFonts w:ascii="Arial" w:hAnsi="Arial" w:cs="Arial"/>
          <w:sz w:val="20"/>
          <w:szCs w:val="20"/>
        </w:rPr>
        <w:t>.</w:t>
      </w:r>
    </w:p>
    <w:p w:rsidR="00664C52" w:rsidRPr="00180E46" w:rsidRDefault="00664C52" w:rsidP="00180E46">
      <w:pPr>
        <w:spacing w:line="360" w:lineRule="auto"/>
        <w:jc w:val="both"/>
        <w:rPr>
          <w:rFonts w:ascii="Arial" w:hAnsi="Arial" w:cs="Arial"/>
          <w:sz w:val="20"/>
          <w:szCs w:val="20"/>
        </w:rPr>
      </w:pPr>
      <w:r w:rsidRPr="00180E46">
        <w:rPr>
          <w:rFonts w:ascii="Arial" w:hAnsi="Arial" w:cs="Arial"/>
          <w:sz w:val="20"/>
          <w:szCs w:val="20"/>
        </w:rPr>
        <w:t>Poder-se-á analisar a questão da avaliação pelo prisma dos doadores, que faz com que as ONGD</w:t>
      </w:r>
      <w:r w:rsidR="00DF77F6" w:rsidRPr="00180E46">
        <w:rPr>
          <w:rFonts w:ascii="Arial" w:hAnsi="Arial" w:cs="Arial"/>
          <w:sz w:val="20"/>
          <w:szCs w:val="20"/>
        </w:rPr>
        <w:t>,</w:t>
      </w:r>
      <w:r w:rsidRPr="00180E46">
        <w:rPr>
          <w:rFonts w:ascii="Arial" w:hAnsi="Arial" w:cs="Arial"/>
          <w:sz w:val="20"/>
          <w:szCs w:val="20"/>
        </w:rPr>
        <w:t xml:space="preserve"> para não perderem</w:t>
      </w:r>
      <w:r w:rsidR="00697B72" w:rsidRPr="00180E46">
        <w:rPr>
          <w:rFonts w:ascii="Arial" w:hAnsi="Arial" w:cs="Arial"/>
          <w:sz w:val="20"/>
          <w:szCs w:val="20"/>
        </w:rPr>
        <w:t xml:space="preserve"> o financiamento</w:t>
      </w:r>
      <w:r w:rsidR="00DF77F6" w:rsidRPr="00180E46">
        <w:rPr>
          <w:rFonts w:ascii="Arial" w:hAnsi="Arial" w:cs="Arial"/>
          <w:sz w:val="20"/>
          <w:szCs w:val="20"/>
        </w:rPr>
        <w:t>,</w:t>
      </w:r>
      <w:r w:rsidRPr="00180E46">
        <w:rPr>
          <w:rFonts w:ascii="Arial" w:hAnsi="Arial" w:cs="Arial"/>
          <w:sz w:val="20"/>
          <w:szCs w:val="20"/>
        </w:rPr>
        <w:t xml:space="preserve"> se sintam impelidas a ir ao</w:t>
      </w:r>
      <w:r w:rsidR="00697B72" w:rsidRPr="00180E46">
        <w:rPr>
          <w:rFonts w:ascii="Arial" w:hAnsi="Arial" w:cs="Arial"/>
          <w:sz w:val="20"/>
          <w:szCs w:val="20"/>
        </w:rPr>
        <w:t xml:space="preserve"> encontro de certos indicadores, conforme reconhece a</w:t>
      </w:r>
      <w:r w:rsidRPr="00180E46">
        <w:rPr>
          <w:rFonts w:ascii="Arial" w:hAnsi="Arial" w:cs="Arial"/>
          <w:sz w:val="20"/>
          <w:szCs w:val="20"/>
        </w:rPr>
        <w:t xml:space="preserve"> OCDE ao afirmar: “Expetativas irrealistas podem colocar as OSC sob pressão para inventar resultados artificiais (…) Uma tal abordagem pode fazer com que não se dê a devida relevância à aprendizagem” (OECD, 2012: 24).</w:t>
      </w:r>
    </w:p>
    <w:p w:rsidR="00A1792D" w:rsidRPr="00180E46" w:rsidRDefault="00664C52" w:rsidP="00465E46">
      <w:pPr>
        <w:spacing w:line="360" w:lineRule="auto"/>
        <w:jc w:val="both"/>
        <w:rPr>
          <w:rFonts w:ascii="Arial" w:hAnsi="Arial" w:cs="Arial"/>
          <w:sz w:val="20"/>
          <w:szCs w:val="20"/>
        </w:rPr>
      </w:pPr>
      <w:r w:rsidRPr="00180E46">
        <w:rPr>
          <w:rFonts w:ascii="Arial" w:hAnsi="Arial" w:cs="Arial"/>
          <w:sz w:val="20"/>
          <w:szCs w:val="20"/>
        </w:rPr>
        <w:t>Um outro prisma que deverá ser analisado é perceber como as ONGD encaram efetivamente a avaliação</w:t>
      </w:r>
      <w:r w:rsidR="00587F15" w:rsidRPr="00180E46">
        <w:rPr>
          <w:rFonts w:ascii="Arial" w:hAnsi="Arial" w:cs="Arial"/>
          <w:sz w:val="20"/>
          <w:szCs w:val="20"/>
        </w:rPr>
        <w:t xml:space="preserve">: se utilizam este instrumento </w:t>
      </w:r>
      <w:r w:rsidR="00EE56F9" w:rsidRPr="00180E46">
        <w:rPr>
          <w:rFonts w:ascii="Arial" w:hAnsi="Arial" w:cs="Arial"/>
          <w:sz w:val="20"/>
          <w:szCs w:val="20"/>
        </w:rPr>
        <w:t xml:space="preserve">no sentido de: “avaliar </w:t>
      </w:r>
      <w:r w:rsidR="00587F15" w:rsidRPr="00180E46">
        <w:rPr>
          <w:rFonts w:ascii="Arial" w:hAnsi="Arial" w:cs="Arial"/>
          <w:sz w:val="20"/>
          <w:szCs w:val="20"/>
        </w:rPr>
        <w:t>para aprender</w:t>
      </w:r>
      <w:r w:rsidR="00EE56F9" w:rsidRPr="00180E46">
        <w:rPr>
          <w:rFonts w:ascii="Arial" w:hAnsi="Arial" w:cs="Arial"/>
          <w:sz w:val="20"/>
          <w:szCs w:val="20"/>
        </w:rPr>
        <w:t xml:space="preserve">” ou </w:t>
      </w:r>
      <w:r w:rsidR="00587F15" w:rsidRPr="00180E46">
        <w:rPr>
          <w:rFonts w:ascii="Arial" w:hAnsi="Arial" w:cs="Arial"/>
          <w:sz w:val="20"/>
          <w:szCs w:val="20"/>
        </w:rPr>
        <w:t>“avaliar por avaliar”</w:t>
      </w:r>
      <w:r w:rsidRPr="00180E46">
        <w:rPr>
          <w:rFonts w:ascii="Arial" w:hAnsi="Arial" w:cs="Arial"/>
          <w:sz w:val="20"/>
          <w:szCs w:val="20"/>
        </w:rPr>
        <w:t>.</w:t>
      </w:r>
      <w:r w:rsidR="00587F15" w:rsidRPr="00180E46">
        <w:rPr>
          <w:rFonts w:ascii="Arial" w:hAnsi="Arial" w:cs="Arial"/>
          <w:sz w:val="20"/>
          <w:szCs w:val="20"/>
        </w:rPr>
        <w:t xml:space="preserve"> </w:t>
      </w:r>
    </w:p>
    <w:p w:rsidR="00AD4F1F" w:rsidRDefault="00DF77F6" w:rsidP="00AD4F1F">
      <w:pPr>
        <w:spacing w:line="360" w:lineRule="auto"/>
        <w:jc w:val="both"/>
        <w:rPr>
          <w:rFonts w:ascii="Arial" w:hAnsi="Arial" w:cs="Arial"/>
          <w:sz w:val="20"/>
          <w:szCs w:val="20"/>
        </w:rPr>
      </w:pPr>
      <w:r w:rsidRPr="00180E46">
        <w:rPr>
          <w:rFonts w:ascii="Arial" w:hAnsi="Arial" w:cs="Arial"/>
          <w:sz w:val="20"/>
          <w:szCs w:val="20"/>
        </w:rPr>
        <w:t xml:space="preserve">As respostas dadas sobre a avaliação refletem vários aspetos. Por um lado, existe </w:t>
      </w:r>
      <w:r w:rsidR="006E7B2E">
        <w:rPr>
          <w:rFonts w:ascii="Arial" w:hAnsi="Arial" w:cs="Arial"/>
          <w:sz w:val="20"/>
          <w:szCs w:val="20"/>
        </w:rPr>
        <w:t>a consciência de que o tema da avaliação é importante</w:t>
      </w:r>
      <w:r w:rsidR="00AD4F1F">
        <w:rPr>
          <w:rFonts w:ascii="Arial" w:hAnsi="Arial" w:cs="Arial"/>
          <w:sz w:val="20"/>
          <w:szCs w:val="20"/>
        </w:rPr>
        <w:t xml:space="preserve"> e está na ordem do dia. No entanto a sua importância não é refletida na forma como as ONGD implementam os projetos dado que a esmagadora maioria referiu fazer uma avaliação mais do tipo informal. Existem algumas organizações que assumem </w:t>
      </w:r>
      <w:r w:rsidRPr="00180E46">
        <w:rPr>
          <w:rFonts w:ascii="Arial" w:hAnsi="Arial" w:cs="Arial"/>
          <w:sz w:val="20"/>
          <w:szCs w:val="20"/>
        </w:rPr>
        <w:t xml:space="preserve">claramente a </w:t>
      </w:r>
      <w:r w:rsidRPr="00180E46">
        <w:rPr>
          <w:rFonts w:ascii="Arial" w:hAnsi="Arial" w:cs="Arial"/>
          <w:sz w:val="20"/>
          <w:szCs w:val="20"/>
        </w:rPr>
        <w:lastRenderedPageBreak/>
        <w:t xml:space="preserve">dificuldade na avaliação dos projetos, afirmando que não têm competências suficientes em termos de pessoal ou metodológicos. </w:t>
      </w:r>
    </w:p>
    <w:p w:rsidR="00DF77F6" w:rsidRPr="00180E46" w:rsidRDefault="00AD4F1F" w:rsidP="00AD4F1F">
      <w:pPr>
        <w:spacing w:line="360" w:lineRule="auto"/>
        <w:jc w:val="both"/>
        <w:rPr>
          <w:rFonts w:ascii="Arial" w:hAnsi="Arial" w:cs="Arial"/>
          <w:sz w:val="20"/>
          <w:szCs w:val="20"/>
        </w:rPr>
      </w:pPr>
      <w:r>
        <w:rPr>
          <w:rFonts w:ascii="Arial" w:hAnsi="Arial" w:cs="Arial"/>
          <w:sz w:val="20"/>
          <w:szCs w:val="20"/>
        </w:rPr>
        <w:t>Por outro lado, a</w:t>
      </w:r>
      <w:r w:rsidR="00902150" w:rsidRPr="00180E46">
        <w:rPr>
          <w:rFonts w:ascii="Arial" w:hAnsi="Arial" w:cs="Arial"/>
          <w:sz w:val="20"/>
          <w:szCs w:val="20"/>
        </w:rPr>
        <w:t xml:space="preserve"> avaliação externa apenas é praticada se os financiadores assim o exigirem.</w:t>
      </w:r>
    </w:p>
    <w:p w:rsidR="00C05111" w:rsidRPr="00180E46" w:rsidRDefault="00C05111" w:rsidP="00180E46">
      <w:pPr>
        <w:spacing w:line="360" w:lineRule="auto"/>
        <w:jc w:val="both"/>
        <w:rPr>
          <w:rFonts w:ascii="Arial" w:hAnsi="Arial" w:cs="Arial"/>
          <w:sz w:val="20"/>
          <w:szCs w:val="20"/>
        </w:rPr>
      </w:pPr>
      <w:r w:rsidRPr="00180E46">
        <w:rPr>
          <w:rFonts w:ascii="Arial" w:hAnsi="Arial" w:cs="Arial"/>
          <w:sz w:val="20"/>
          <w:szCs w:val="20"/>
        </w:rPr>
        <w:t xml:space="preserve">A plataforma das ONGD reconhece que o tema da avaliação é um tema pertinente e sensível nas ONGD. Sobre a avaliação afirma: </w:t>
      </w:r>
      <w:r w:rsidRPr="00180E46">
        <w:rPr>
          <w:rFonts w:ascii="Arial" w:hAnsi="Arial" w:cs="Arial"/>
          <w:i/>
          <w:sz w:val="20"/>
          <w:szCs w:val="20"/>
        </w:rPr>
        <w:t xml:space="preserve">“É baseado numa forma superficial. Os financiadores querem números: os outputs. O tipo de avaliação é limitado a uma análise superficial do que </w:t>
      </w:r>
      <w:r w:rsidR="00DF77F6" w:rsidRPr="00180E46">
        <w:rPr>
          <w:rFonts w:ascii="Arial" w:hAnsi="Arial" w:cs="Arial"/>
          <w:i/>
          <w:sz w:val="20"/>
          <w:szCs w:val="20"/>
        </w:rPr>
        <w:t>‘</w:t>
      </w:r>
      <w:r w:rsidRPr="00180E46">
        <w:rPr>
          <w:rFonts w:ascii="Arial" w:hAnsi="Arial" w:cs="Arial"/>
          <w:i/>
          <w:sz w:val="20"/>
          <w:szCs w:val="20"/>
        </w:rPr>
        <w:t>foi feito/não feito</w:t>
      </w:r>
      <w:r w:rsidR="00DF77F6" w:rsidRPr="00180E46">
        <w:rPr>
          <w:rFonts w:ascii="Arial" w:hAnsi="Arial" w:cs="Arial"/>
          <w:i/>
          <w:sz w:val="20"/>
          <w:szCs w:val="20"/>
        </w:rPr>
        <w:t xml:space="preserve">’. Faz-se </w:t>
      </w:r>
      <w:r w:rsidRPr="00180E46">
        <w:rPr>
          <w:rFonts w:ascii="Arial" w:hAnsi="Arial" w:cs="Arial"/>
          <w:i/>
          <w:sz w:val="20"/>
          <w:szCs w:val="20"/>
        </w:rPr>
        <w:t>a avaliação tendo em conta</w:t>
      </w:r>
      <w:r w:rsidR="00DF77F6" w:rsidRPr="00180E46">
        <w:rPr>
          <w:rFonts w:ascii="Arial" w:hAnsi="Arial" w:cs="Arial"/>
          <w:i/>
          <w:sz w:val="20"/>
          <w:szCs w:val="20"/>
        </w:rPr>
        <w:t>, o que a chefia deseja ou</w:t>
      </w:r>
      <w:r w:rsidRPr="00180E46">
        <w:rPr>
          <w:rFonts w:ascii="Arial" w:hAnsi="Arial" w:cs="Arial"/>
          <w:i/>
          <w:sz w:val="20"/>
          <w:szCs w:val="20"/>
        </w:rPr>
        <w:t xml:space="preserve"> o</w:t>
      </w:r>
      <w:r w:rsidR="00DF77F6" w:rsidRPr="00180E46">
        <w:rPr>
          <w:rFonts w:ascii="Arial" w:hAnsi="Arial" w:cs="Arial"/>
          <w:i/>
          <w:sz w:val="20"/>
          <w:szCs w:val="20"/>
        </w:rPr>
        <w:t xml:space="preserve"> que o</w:t>
      </w:r>
      <w:r w:rsidRPr="00180E46">
        <w:rPr>
          <w:rFonts w:ascii="Arial" w:hAnsi="Arial" w:cs="Arial"/>
          <w:i/>
          <w:sz w:val="20"/>
          <w:szCs w:val="20"/>
        </w:rPr>
        <w:t xml:space="preserve"> financiador quer</w:t>
      </w:r>
      <w:r w:rsidR="00DF77F6" w:rsidRPr="00180E46">
        <w:rPr>
          <w:rFonts w:ascii="Arial" w:hAnsi="Arial" w:cs="Arial"/>
          <w:i/>
          <w:sz w:val="20"/>
          <w:szCs w:val="20"/>
        </w:rPr>
        <w:t>.</w:t>
      </w:r>
      <w:r w:rsidRPr="00180E46">
        <w:rPr>
          <w:rFonts w:ascii="Arial" w:hAnsi="Arial" w:cs="Arial"/>
          <w:i/>
          <w:sz w:val="20"/>
          <w:szCs w:val="20"/>
        </w:rPr>
        <w:t xml:space="preserve"> </w:t>
      </w:r>
      <w:r w:rsidR="00DF77F6" w:rsidRPr="00180E46">
        <w:rPr>
          <w:rFonts w:ascii="Arial" w:hAnsi="Arial" w:cs="Arial"/>
          <w:i/>
          <w:sz w:val="20"/>
          <w:szCs w:val="20"/>
        </w:rPr>
        <w:t>N</w:t>
      </w:r>
      <w:r w:rsidRPr="00180E46">
        <w:rPr>
          <w:rFonts w:ascii="Arial" w:hAnsi="Arial" w:cs="Arial"/>
          <w:i/>
          <w:sz w:val="20"/>
          <w:szCs w:val="20"/>
        </w:rPr>
        <w:t>ão é encarado no sentido de melhorar”</w:t>
      </w:r>
      <w:r w:rsidR="00DF77F6" w:rsidRPr="00180E46">
        <w:rPr>
          <w:rFonts w:ascii="Arial" w:hAnsi="Arial" w:cs="Arial"/>
          <w:i/>
          <w:sz w:val="20"/>
          <w:szCs w:val="20"/>
        </w:rPr>
        <w:t>.</w:t>
      </w:r>
      <w:r w:rsidR="00DF77F6" w:rsidRPr="00180E46">
        <w:rPr>
          <w:rFonts w:ascii="Arial" w:hAnsi="Arial" w:cs="Arial"/>
          <w:sz w:val="20"/>
          <w:szCs w:val="20"/>
        </w:rPr>
        <w:t xml:space="preserve"> [Plataforma ONGD]</w:t>
      </w:r>
    </w:p>
    <w:p w:rsidR="002B0946" w:rsidRPr="00180E46" w:rsidRDefault="002B0946" w:rsidP="00180E46">
      <w:pPr>
        <w:spacing w:line="360" w:lineRule="auto"/>
        <w:jc w:val="both"/>
        <w:rPr>
          <w:rFonts w:ascii="Arial" w:hAnsi="Arial" w:cs="Arial"/>
          <w:sz w:val="20"/>
          <w:szCs w:val="20"/>
        </w:rPr>
      </w:pPr>
      <w:r w:rsidRPr="00180E46">
        <w:rPr>
          <w:rFonts w:ascii="Arial" w:hAnsi="Arial" w:cs="Arial"/>
          <w:sz w:val="20"/>
          <w:szCs w:val="20"/>
        </w:rPr>
        <w:t xml:space="preserve">Por outro lado reconhece que muitas ONGD prosseguem com projetos de eficácia duvidosa para garantir o financiamento: </w:t>
      </w:r>
      <w:r w:rsidRPr="00180E46">
        <w:rPr>
          <w:rFonts w:ascii="Arial" w:hAnsi="Arial" w:cs="Arial"/>
          <w:i/>
          <w:sz w:val="20"/>
          <w:szCs w:val="20"/>
        </w:rPr>
        <w:t>“Há poucas ONGD que dizem que não vão continuar a avançar com um projeto mesmo que este esteja a correr mal”.</w:t>
      </w:r>
      <w:r w:rsidRPr="00180E46">
        <w:rPr>
          <w:rFonts w:ascii="Arial" w:hAnsi="Arial" w:cs="Arial"/>
          <w:sz w:val="20"/>
          <w:szCs w:val="20"/>
        </w:rPr>
        <w:t xml:space="preserve"> [Plataforma ONGD]</w:t>
      </w:r>
    </w:p>
    <w:p w:rsidR="00B008C9" w:rsidRPr="00180E46" w:rsidRDefault="00B008C9" w:rsidP="00180E46">
      <w:pPr>
        <w:spacing w:after="0" w:line="360" w:lineRule="auto"/>
        <w:jc w:val="both"/>
        <w:rPr>
          <w:rFonts w:ascii="Arial" w:hAnsi="Arial" w:cs="Arial"/>
          <w:b/>
          <w:sz w:val="20"/>
          <w:szCs w:val="20"/>
        </w:rPr>
      </w:pPr>
      <w:r w:rsidRPr="00180E46">
        <w:rPr>
          <w:rFonts w:ascii="Arial" w:hAnsi="Arial" w:cs="Arial"/>
          <w:b/>
          <w:sz w:val="20"/>
          <w:szCs w:val="20"/>
        </w:rPr>
        <w:t>Metodologias</w:t>
      </w:r>
      <w:r w:rsidR="00DD74C6" w:rsidRPr="00180E46">
        <w:rPr>
          <w:rFonts w:ascii="Arial" w:hAnsi="Arial" w:cs="Arial"/>
          <w:b/>
          <w:sz w:val="20"/>
          <w:szCs w:val="20"/>
        </w:rPr>
        <w:t>, Comunicação e Monitorização</w:t>
      </w:r>
    </w:p>
    <w:p w:rsidR="00655277" w:rsidRDefault="003F4995" w:rsidP="00180E46">
      <w:pPr>
        <w:spacing w:line="360" w:lineRule="auto"/>
        <w:jc w:val="both"/>
        <w:rPr>
          <w:rFonts w:ascii="Arial" w:hAnsi="Arial" w:cs="Arial"/>
          <w:sz w:val="20"/>
          <w:szCs w:val="20"/>
        </w:rPr>
      </w:pPr>
      <w:r w:rsidRPr="00180E46">
        <w:rPr>
          <w:rFonts w:ascii="Arial" w:hAnsi="Arial" w:cs="Arial"/>
          <w:sz w:val="20"/>
          <w:szCs w:val="20"/>
        </w:rPr>
        <w:t>Muito poucas ONGD afirmaram</w:t>
      </w:r>
      <w:r w:rsidR="00B008C9" w:rsidRPr="00180E46">
        <w:rPr>
          <w:rFonts w:ascii="Arial" w:hAnsi="Arial" w:cs="Arial"/>
          <w:sz w:val="20"/>
          <w:szCs w:val="20"/>
        </w:rPr>
        <w:t xml:space="preserve"> que </w:t>
      </w:r>
      <w:r w:rsidR="00C373C9" w:rsidRPr="00180E46">
        <w:rPr>
          <w:rFonts w:ascii="Arial" w:hAnsi="Arial" w:cs="Arial"/>
          <w:sz w:val="20"/>
          <w:szCs w:val="20"/>
        </w:rPr>
        <w:t>utilizava</w:t>
      </w:r>
      <w:r w:rsidRPr="00180E46">
        <w:rPr>
          <w:rFonts w:ascii="Arial" w:hAnsi="Arial" w:cs="Arial"/>
          <w:sz w:val="20"/>
          <w:szCs w:val="20"/>
        </w:rPr>
        <w:t>m</w:t>
      </w:r>
      <w:r w:rsidR="00C373C9" w:rsidRPr="00180E46">
        <w:rPr>
          <w:rFonts w:ascii="Arial" w:hAnsi="Arial" w:cs="Arial"/>
          <w:sz w:val="20"/>
          <w:szCs w:val="20"/>
        </w:rPr>
        <w:t xml:space="preserve"> metodologia</w:t>
      </w:r>
      <w:r w:rsidR="00DC22C1" w:rsidRPr="00180E46">
        <w:rPr>
          <w:rFonts w:ascii="Arial" w:hAnsi="Arial" w:cs="Arial"/>
          <w:sz w:val="20"/>
          <w:szCs w:val="20"/>
        </w:rPr>
        <w:t>s</w:t>
      </w:r>
      <w:r w:rsidR="00C373C9" w:rsidRPr="00180E46">
        <w:rPr>
          <w:rFonts w:ascii="Arial" w:hAnsi="Arial" w:cs="Arial"/>
          <w:sz w:val="20"/>
          <w:szCs w:val="20"/>
        </w:rPr>
        <w:t xml:space="preserve"> de </w:t>
      </w:r>
      <w:r w:rsidR="003D34E6">
        <w:rPr>
          <w:rFonts w:ascii="Arial" w:hAnsi="Arial" w:cs="Arial"/>
          <w:sz w:val="20"/>
          <w:szCs w:val="20"/>
        </w:rPr>
        <w:t xml:space="preserve">planeamento e </w:t>
      </w:r>
      <w:r w:rsidR="00C373C9" w:rsidRPr="00180E46">
        <w:rPr>
          <w:rFonts w:ascii="Arial" w:hAnsi="Arial" w:cs="Arial"/>
          <w:sz w:val="20"/>
          <w:szCs w:val="20"/>
        </w:rPr>
        <w:t>avaliação de projetos</w:t>
      </w:r>
      <w:r w:rsidR="0007174A">
        <w:rPr>
          <w:rFonts w:ascii="Arial" w:hAnsi="Arial" w:cs="Arial"/>
          <w:sz w:val="20"/>
          <w:szCs w:val="20"/>
        </w:rPr>
        <w:t xml:space="preserve"> conhecidas. </w:t>
      </w:r>
      <w:r w:rsidR="00E859E1">
        <w:rPr>
          <w:rFonts w:ascii="Arial" w:hAnsi="Arial" w:cs="Arial"/>
          <w:sz w:val="20"/>
          <w:szCs w:val="20"/>
        </w:rPr>
        <w:t xml:space="preserve">Dessas, </w:t>
      </w:r>
      <w:r w:rsidR="0007174A">
        <w:rPr>
          <w:rFonts w:ascii="Arial" w:hAnsi="Arial" w:cs="Arial"/>
          <w:sz w:val="20"/>
          <w:szCs w:val="20"/>
        </w:rPr>
        <w:t>referiram</w:t>
      </w:r>
      <w:r w:rsidR="00DC22C1" w:rsidRPr="00180E46">
        <w:rPr>
          <w:rFonts w:ascii="Arial" w:hAnsi="Arial" w:cs="Arial"/>
          <w:sz w:val="20"/>
          <w:szCs w:val="20"/>
        </w:rPr>
        <w:t xml:space="preserve"> a </w:t>
      </w:r>
      <w:r w:rsidR="003D34E6">
        <w:rPr>
          <w:rFonts w:ascii="Arial" w:hAnsi="Arial" w:cs="Arial"/>
          <w:sz w:val="20"/>
          <w:szCs w:val="20"/>
        </w:rPr>
        <w:t xml:space="preserve">utilização da </w:t>
      </w:r>
      <w:r w:rsidR="00DC22C1" w:rsidRPr="00180E46">
        <w:rPr>
          <w:rFonts w:ascii="Arial" w:hAnsi="Arial" w:cs="Arial"/>
          <w:sz w:val="20"/>
          <w:szCs w:val="20"/>
        </w:rPr>
        <w:t>metodologia SWOT</w:t>
      </w:r>
      <w:r w:rsidR="00DC22C1" w:rsidRPr="00180E46">
        <w:rPr>
          <w:rStyle w:val="Refdenotaderodap"/>
          <w:rFonts w:ascii="Arial" w:hAnsi="Arial" w:cs="Arial"/>
          <w:sz w:val="20"/>
          <w:szCs w:val="20"/>
        </w:rPr>
        <w:footnoteReference w:id="10"/>
      </w:r>
      <w:r w:rsidR="003D34E6">
        <w:rPr>
          <w:rFonts w:ascii="Arial" w:hAnsi="Arial" w:cs="Arial"/>
          <w:sz w:val="20"/>
          <w:szCs w:val="20"/>
        </w:rPr>
        <w:t xml:space="preserve"> na fase de planeamento</w:t>
      </w:r>
      <w:r w:rsidR="00C373C9" w:rsidRPr="00180E46">
        <w:rPr>
          <w:rFonts w:ascii="Arial" w:hAnsi="Arial" w:cs="Arial"/>
          <w:sz w:val="20"/>
          <w:szCs w:val="20"/>
        </w:rPr>
        <w:t xml:space="preserve">. Embora todas tenham </w:t>
      </w:r>
      <w:r w:rsidR="00E859E1">
        <w:rPr>
          <w:rFonts w:ascii="Arial" w:hAnsi="Arial" w:cs="Arial"/>
          <w:sz w:val="20"/>
          <w:szCs w:val="20"/>
        </w:rPr>
        <w:t>destacado</w:t>
      </w:r>
      <w:r w:rsidR="00C373C9" w:rsidRPr="00180E46">
        <w:rPr>
          <w:rFonts w:ascii="Arial" w:hAnsi="Arial" w:cs="Arial"/>
          <w:sz w:val="20"/>
          <w:szCs w:val="20"/>
        </w:rPr>
        <w:t xml:space="preserve"> a sua importância em termos gerais, a avaliação parece ser utilizada mais para preencher os relatórios a enviar aos doadores do que para uma aprendizagem efetiva. </w:t>
      </w:r>
    </w:p>
    <w:p w:rsidR="003A425B" w:rsidRPr="00180E46" w:rsidRDefault="00655277" w:rsidP="00180E46">
      <w:pPr>
        <w:spacing w:line="360" w:lineRule="auto"/>
        <w:jc w:val="both"/>
        <w:rPr>
          <w:rFonts w:ascii="Arial" w:hAnsi="Arial" w:cs="Arial"/>
          <w:sz w:val="20"/>
          <w:szCs w:val="20"/>
        </w:rPr>
      </w:pPr>
      <w:r>
        <w:rPr>
          <w:rFonts w:ascii="Arial" w:hAnsi="Arial" w:cs="Arial"/>
          <w:sz w:val="20"/>
          <w:szCs w:val="20"/>
        </w:rPr>
        <w:t>Uma ONGD assumiu</w:t>
      </w:r>
      <w:r w:rsidR="003A425B" w:rsidRPr="00180E46">
        <w:rPr>
          <w:rFonts w:ascii="Arial" w:hAnsi="Arial" w:cs="Arial"/>
          <w:sz w:val="20"/>
          <w:szCs w:val="20"/>
        </w:rPr>
        <w:t xml:space="preserve"> que </w:t>
      </w:r>
      <w:r>
        <w:rPr>
          <w:rFonts w:ascii="Arial" w:hAnsi="Arial" w:cs="Arial"/>
          <w:sz w:val="20"/>
          <w:szCs w:val="20"/>
        </w:rPr>
        <w:t>tem</w:t>
      </w:r>
      <w:r w:rsidR="003A425B" w:rsidRPr="00180E46">
        <w:rPr>
          <w:rFonts w:ascii="Arial" w:hAnsi="Arial" w:cs="Arial"/>
          <w:sz w:val="20"/>
          <w:szCs w:val="20"/>
        </w:rPr>
        <w:t xml:space="preserve"> uma maior preocupação com os dados quantitativos </w:t>
      </w:r>
      <w:r w:rsidR="003D34E6">
        <w:rPr>
          <w:rFonts w:ascii="Arial" w:hAnsi="Arial" w:cs="Arial"/>
          <w:sz w:val="20"/>
          <w:szCs w:val="20"/>
        </w:rPr>
        <w:t xml:space="preserve">apenas </w:t>
      </w:r>
      <w:r w:rsidR="003A425B" w:rsidRPr="00180E46">
        <w:rPr>
          <w:rFonts w:ascii="Arial" w:hAnsi="Arial" w:cs="Arial"/>
          <w:sz w:val="20"/>
          <w:szCs w:val="20"/>
        </w:rPr>
        <w:t>quando estes são exigidos pelos financiadores.</w:t>
      </w:r>
      <w:r>
        <w:rPr>
          <w:rFonts w:ascii="Arial" w:hAnsi="Arial" w:cs="Arial"/>
          <w:sz w:val="20"/>
          <w:szCs w:val="20"/>
        </w:rPr>
        <w:t xml:space="preserve"> Outra</w:t>
      </w:r>
      <w:proofErr w:type="gramStart"/>
      <w:r>
        <w:rPr>
          <w:rFonts w:ascii="Arial" w:hAnsi="Arial" w:cs="Arial"/>
          <w:sz w:val="20"/>
          <w:szCs w:val="20"/>
        </w:rPr>
        <w:t>,</w:t>
      </w:r>
      <w:proofErr w:type="gramEnd"/>
      <w:r>
        <w:rPr>
          <w:rFonts w:ascii="Arial" w:hAnsi="Arial" w:cs="Arial"/>
          <w:sz w:val="20"/>
          <w:szCs w:val="20"/>
        </w:rPr>
        <w:t xml:space="preserve"> salientou que faz um relatório de avaliação de projeto para os financiadores, segundo os parâmetros estabelecidos, e um relatório de avaliação (mais crítico) para uso interno.</w:t>
      </w:r>
    </w:p>
    <w:p w:rsidR="003A425B" w:rsidRPr="00180E46" w:rsidRDefault="003A425B" w:rsidP="00180E46">
      <w:pPr>
        <w:spacing w:line="360" w:lineRule="auto"/>
        <w:jc w:val="both"/>
        <w:rPr>
          <w:rFonts w:ascii="Arial" w:hAnsi="Arial" w:cs="Arial"/>
          <w:sz w:val="20"/>
          <w:szCs w:val="20"/>
        </w:rPr>
      </w:pPr>
      <w:r w:rsidRPr="00180E46">
        <w:rPr>
          <w:rFonts w:ascii="Arial" w:hAnsi="Arial" w:cs="Arial"/>
          <w:sz w:val="20"/>
          <w:szCs w:val="20"/>
        </w:rPr>
        <w:t xml:space="preserve">Note-se que a </w:t>
      </w:r>
      <w:r w:rsidR="00A51543" w:rsidRPr="00180E46">
        <w:rPr>
          <w:rFonts w:ascii="Arial" w:hAnsi="Arial" w:cs="Arial"/>
          <w:sz w:val="20"/>
          <w:szCs w:val="20"/>
        </w:rPr>
        <w:t xml:space="preserve">necessidade de preencher </w:t>
      </w:r>
      <w:r w:rsidRPr="00180E46">
        <w:rPr>
          <w:rFonts w:ascii="Arial" w:hAnsi="Arial" w:cs="Arial"/>
          <w:sz w:val="20"/>
          <w:szCs w:val="20"/>
        </w:rPr>
        <w:t>espaços em branco de relatórios</w:t>
      </w:r>
      <w:r w:rsidR="00A51543" w:rsidRPr="00180E46">
        <w:rPr>
          <w:rFonts w:ascii="Arial" w:hAnsi="Arial" w:cs="Arial"/>
          <w:sz w:val="20"/>
          <w:szCs w:val="20"/>
        </w:rPr>
        <w:t xml:space="preserve"> pode levar a uma improvisação de resultados</w:t>
      </w:r>
      <w:r w:rsidRPr="00180E46">
        <w:rPr>
          <w:rFonts w:ascii="Arial" w:hAnsi="Arial" w:cs="Arial"/>
          <w:sz w:val="20"/>
          <w:szCs w:val="20"/>
        </w:rPr>
        <w:t xml:space="preserve">. A improvisação constante para além de refletir que algo foge à rotina ou ao que é expectável pode ser uma fonte de aprendizagem. Brown e Duguid (2000) </w:t>
      </w:r>
      <w:r w:rsidR="007B5194">
        <w:rPr>
          <w:rFonts w:ascii="Arial" w:hAnsi="Arial" w:cs="Arial"/>
          <w:sz w:val="20"/>
          <w:szCs w:val="20"/>
        </w:rPr>
        <w:t>afirmam</w:t>
      </w:r>
      <w:r w:rsidRPr="00180E46">
        <w:rPr>
          <w:rFonts w:ascii="Arial" w:hAnsi="Arial" w:cs="Arial"/>
          <w:sz w:val="20"/>
          <w:szCs w:val="20"/>
        </w:rPr>
        <w:t xml:space="preserve"> que “a improvisação pode ser um bom indicador de problemas ou mudanças no contexto</w:t>
      </w:r>
      <w:r w:rsidR="00A51543" w:rsidRPr="00180E46">
        <w:rPr>
          <w:rFonts w:ascii="Arial" w:hAnsi="Arial" w:cs="Arial"/>
          <w:sz w:val="20"/>
          <w:szCs w:val="20"/>
        </w:rPr>
        <w:t xml:space="preserve"> e</w:t>
      </w:r>
      <w:r w:rsidRPr="00180E46">
        <w:rPr>
          <w:rFonts w:ascii="Arial" w:hAnsi="Arial" w:cs="Arial"/>
          <w:sz w:val="20"/>
          <w:szCs w:val="20"/>
        </w:rPr>
        <w:t xml:space="preserve"> quanto maior a improvisação menos adequad</w:t>
      </w:r>
      <w:r w:rsidR="009C18F8">
        <w:rPr>
          <w:rFonts w:ascii="Arial" w:hAnsi="Arial" w:cs="Arial"/>
          <w:sz w:val="20"/>
          <w:szCs w:val="20"/>
        </w:rPr>
        <w:t>a</w:t>
      </w:r>
      <w:r w:rsidRPr="00180E46">
        <w:rPr>
          <w:rFonts w:ascii="Arial" w:hAnsi="Arial" w:cs="Arial"/>
          <w:sz w:val="20"/>
          <w:szCs w:val="20"/>
        </w:rPr>
        <w:t xml:space="preserve"> a rotina”. Estes autores referem a necessidade de se fazer o equilíbrio entre as atividades rotineiras e a improvisação necessária e em que esta “deve ser valorizada por ser bastante informativa” (Brown e Duguid, 2000: 109).</w:t>
      </w:r>
      <w:r w:rsidR="00B76549" w:rsidRPr="00180E46">
        <w:rPr>
          <w:rFonts w:ascii="Arial" w:hAnsi="Arial" w:cs="Arial"/>
          <w:sz w:val="20"/>
          <w:szCs w:val="20"/>
        </w:rPr>
        <w:t xml:space="preserve"> Nesse sentido, ao invés de se </w:t>
      </w:r>
      <w:r w:rsidR="00A51543" w:rsidRPr="00180E46">
        <w:rPr>
          <w:rFonts w:ascii="Arial" w:hAnsi="Arial" w:cs="Arial"/>
          <w:sz w:val="20"/>
          <w:szCs w:val="20"/>
        </w:rPr>
        <w:t xml:space="preserve">procurar disfarçar </w:t>
      </w:r>
      <w:r w:rsidR="00B76549" w:rsidRPr="00180E46">
        <w:rPr>
          <w:rFonts w:ascii="Arial" w:hAnsi="Arial" w:cs="Arial"/>
          <w:sz w:val="20"/>
          <w:szCs w:val="20"/>
        </w:rPr>
        <w:t>a improvisação</w:t>
      </w:r>
      <w:r w:rsidR="00A51543" w:rsidRPr="00180E46">
        <w:rPr>
          <w:rFonts w:ascii="Arial" w:hAnsi="Arial" w:cs="Arial"/>
          <w:sz w:val="20"/>
          <w:szCs w:val="20"/>
        </w:rPr>
        <w:t xml:space="preserve"> através de resultados que não refletem a realidade</w:t>
      </w:r>
      <w:r w:rsidR="00B76549" w:rsidRPr="00180E46">
        <w:rPr>
          <w:rFonts w:ascii="Arial" w:hAnsi="Arial" w:cs="Arial"/>
          <w:sz w:val="20"/>
          <w:szCs w:val="20"/>
        </w:rPr>
        <w:t xml:space="preserve"> deve-se assumi-la no sentido de procurar uma nova abordagem.</w:t>
      </w:r>
    </w:p>
    <w:p w:rsidR="00B008C9" w:rsidRPr="00180E46" w:rsidRDefault="00B008C9" w:rsidP="00180E46">
      <w:pPr>
        <w:spacing w:line="360" w:lineRule="auto"/>
        <w:jc w:val="both"/>
        <w:rPr>
          <w:rFonts w:ascii="Arial" w:hAnsi="Arial" w:cs="Arial"/>
          <w:sz w:val="20"/>
          <w:szCs w:val="20"/>
        </w:rPr>
      </w:pPr>
      <w:r w:rsidRPr="00180E46">
        <w:rPr>
          <w:rFonts w:ascii="Arial" w:hAnsi="Arial" w:cs="Arial"/>
          <w:i/>
          <w:sz w:val="20"/>
          <w:szCs w:val="20"/>
        </w:rPr>
        <w:t xml:space="preserve">“Sentimos que a avaliação é o </w:t>
      </w:r>
      <w:r w:rsidR="00C373C9" w:rsidRPr="00180E46">
        <w:rPr>
          <w:rFonts w:ascii="Arial" w:hAnsi="Arial" w:cs="Arial"/>
          <w:i/>
          <w:sz w:val="20"/>
          <w:szCs w:val="20"/>
        </w:rPr>
        <w:t xml:space="preserve">nosso </w:t>
      </w:r>
      <w:r w:rsidRPr="00180E46">
        <w:rPr>
          <w:rFonts w:ascii="Arial" w:hAnsi="Arial" w:cs="Arial"/>
          <w:i/>
          <w:sz w:val="20"/>
          <w:szCs w:val="20"/>
        </w:rPr>
        <w:t>ponto fraco. Não utilizam</w:t>
      </w:r>
      <w:r w:rsidR="00C373C9" w:rsidRPr="00180E46">
        <w:rPr>
          <w:rFonts w:ascii="Arial" w:hAnsi="Arial" w:cs="Arial"/>
          <w:i/>
          <w:sz w:val="20"/>
          <w:szCs w:val="20"/>
        </w:rPr>
        <w:t>os</w:t>
      </w:r>
      <w:r w:rsidRPr="00180E46">
        <w:rPr>
          <w:rFonts w:ascii="Arial" w:hAnsi="Arial" w:cs="Arial"/>
          <w:i/>
          <w:sz w:val="20"/>
          <w:szCs w:val="20"/>
        </w:rPr>
        <w:t xml:space="preserve"> uma metodologia específica. É uma avaliação informal: levamos uma série de perguntas para fazer às pessoas</w:t>
      </w:r>
      <w:r w:rsidR="00C373C9" w:rsidRPr="00180E46">
        <w:rPr>
          <w:rFonts w:ascii="Arial" w:hAnsi="Arial" w:cs="Arial"/>
          <w:i/>
          <w:sz w:val="20"/>
          <w:szCs w:val="20"/>
        </w:rPr>
        <w:t>. Utilizamos os voluntários que vão para os locais onde existem projetos para fazerem uma avaliação intermédia</w:t>
      </w:r>
      <w:r w:rsidRPr="00180E46">
        <w:rPr>
          <w:rFonts w:ascii="Arial" w:hAnsi="Arial" w:cs="Arial"/>
          <w:i/>
          <w:sz w:val="20"/>
          <w:szCs w:val="20"/>
        </w:rPr>
        <w:t>”.</w:t>
      </w:r>
      <w:r w:rsidRPr="00180E46">
        <w:rPr>
          <w:rFonts w:ascii="Arial" w:hAnsi="Arial" w:cs="Arial"/>
          <w:sz w:val="20"/>
          <w:szCs w:val="20"/>
        </w:rPr>
        <w:t xml:space="preserve"> [ONGD 10]</w:t>
      </w:r>
    </w:p>
    <w:p w:rsidR="00EE56F9" w:rsidRPr="00180E46" w:rsidRDefault="00CE0400" w:rsidP="00180E46">
      <w:pPr>
        <w:spacing w:line="360" w:lineRule="auto"/>
        <w:jc w:val="both"/>
        <w:rPr>
          <w:rFonts w:ascii="Arial" w:hAnsi="Arial" w:cs="Arial"/>
          <w:sz w:val="20"/>
          <w:szCs w:val="20"/>
        </w:rPr>
      </w:pPr>
      <w:r w:rsidRPr="00180E46">
        <w:rPr>
          <w:rFonts w:ascii="Arial" w:hAnsi="Arial" w:cs="Arial"/>
          <w:i/>
          <w:sz w:val="20"/>
          <w:szCs w:val="20"/>
        </w:rPr>
        <w:lastRenderedPageBreak/>
        <w:t>“Temos dificuldade em fazer a avaliação dos projetos e que não estamos muito familiarizados com as exigências no sentido proposto pelos doadores”.</w:t>
      </w:r>
      <w:r w:rsidRPr="00180E46">
        <w:rPr>
          <w:rFonts w:ascii="Arial" w:hAnsi="Arial" w:cs="Arial"/>
          <w:sz w:val="20"/>
          <w:szCs w:val="20"/>
        </w:rPr>
        <w:t xml:space="preserve"> [ONGD 2]</w:t>
      </w:r>
    </w:p>
    <w:p w:rsidR="00A820A4" w:rsidRDefault="00A820A4" w:rsidP="00180E46">
      <w:pPr>
        <w:spacing w:line="360" w:lineRule="auto"/>
        <w:jc w:val="both"/>
        <w:rPr>
          <w:rFonts w:ascii="Arial" w:hAnsi="Arial" w:cs="Arial"/>
          <w:sz w:val="20"/>
          <w:szCs w:val="20"/>
        </w:rPr>
      </w:pPr>
      <w:r w:rsidRPr="00180E46">
        <w:rPr>
          <w:rFonts w:ascii="Arial" w:hAnsi="Arial" w:cs="Arial"/>
          <w:i/>
          <w:sz w:val="20"/>
          <w:szCs w:val="20"/>
        </w:rPr>
        <w:t>“Os relatórios dos projetos são muito dirigidos. São um pouco: fez/não fez. Implica que as aprendizagens não se reflitam nesses relatórios. A avaliação até agora tem sido mais informal</w:t>
      </w:r>
      <w:r w:rsidR="00697B72" w:rsidRPr="00180E46">
        <w:rPr>
          <w:rFonts w:ascii="Arial" w:hAnsi="Arial" w:cs="Arial"/>
          <w:i/>
          <w:sz w:val="20"/>
          <w:szCs w:val="20"/>
        </w:rPr>
        <w:t>. É</w:t>
      </w:r>
      <w:r w:rsidRPr="00180E46">
        <w:rPr>
          <w:rFonts w:ascii="Arial" w:hAnsi="Arial" w:cs="Arial"/>
          <w:i/>
          <w:sz w:val="20"/>
          <w:szCs w:val="20"/>
        </w:rPr>
        <w:t xml:space="preserve"> mais uma espécie de autoavaliação”. </w:t>
      </w:r>
      <w:r w:rsidRPr="00180E46">
        <w:rPr>
          <w:rFonts w:ascii="Arial" w:hAnsi="Arial" w:cs="Arial"/>
          <w:sz w:val="20"/>
          <w:szCs w:val="20"/>
        </w:rPr>
        <w:t>[ONGD 13]</w:t>
      </w:r>
    </w:p>
    <w:p w:rsidR="006268C1" w:rsidRDefault="00102D64" w:rsidP="00180E46">
      <w:pPr>
        <w:spacing w:line="360" w:lineRule="auto"/>
        <w:jc w:val="both"/>
        <w:rPr>
          <w:rFonts w:ascii="Arial" w:hAnsi="Arial" w:cs="Arial"/>
          <w:sz w:val="20"/>
          <w:szCs w:val="20"/>
        </w:rPr>
      </w:pPr>
      <w:r w:rsidRPr="00180E46">
        <w:rPr>
          <w:rFonts w:ascii="Arial" w:hAnsi="Arial" w:cs="Arial"/>
          <w:sz w:val="20"/>
          <w:szCs w:val="20"/>
        </w:rPr>
        <w:t xml:space="preserve">De uma forma geral a comunicação com o terreno é feita através de correio eletrónico, em alguns casos por telefone ou utilizando as novas tecnologias </w:t>
      </w:r>
      <w:r w:rsidR="007E6057" w:rsidRPr="00180E46">
        <w:rPr>
          <w:rFonts w:ascii="Arial" w:hAnsi="Arial" w:cs="Arial"/>
          <w:sz w:val="20"/>
          <w:szCs w:val="20"/>
        </w:rPr>
        <w:t>e</w:t>
      </w:r>
      <w:r w:rsidRPr="00180E46">
        <w:rPr>
          <w:rFonts w:ascii="Arial" w:hAnsi="Arial" w:cs="Arial"/>
          <w:sz w:val="20"/>
          <w:szCs w:val="20"/>
        </w:rPr>
        <w:t xml:space="preserve"> as redes sociais</w:t>
      </w:r>
      <w:r w:rsidR="007B5194">
        <w:rPr>
          <w:rFonts w:ascii="Arial" w:hAnsi="Arial" w:cs="Arial"/>
          <w:sz w:val="20"/>
          <w:szCs w:val="20"/>
        </w:rPr>
        <w:t xml:space="preserve"> baseadas na internet</w:t>
      </w:r>
      <w:r w:rsidR="006268C1">
        <w:rPr>
          <w:rFonts w:ascii="Arial" w:hAnsi="Arial" w:cs="Arial"/>
          <w:sz w:val="20"/>
          <w:szCs w:val="20"/>
        </w:rPr>
        <w:t xml:space="preserve"> (dependendo do local onde se desenrolam os projetos)</w:t>
      </w:r>
      <w:r w:rsidRPr="00180E46">
        <w:rPr>
          <w:rFonts w:ascii="Arial" w:hAnsi="Arial" w:cs="Arial"/>
          <w:sz w:val="20"/>
          <w:szCs w:val="20"/>
        </w:rPr>
        <w:t>.</w:t>
      </w:r>
      <w:r w:rsidR="007E6057" w:rsidRPr="00180E46">
        <w:rPr>
          <w:rFonts w:ascii="Arial" w:hAnsi="Arial" w:cs="Arial"/>
          <w:sz w:val="20"/>
          <w:szCs w:val="20"/>
        </w:rPr>
        <w:t xml:space="preserve"> </w:t>
      </w:r>
      <w:r w:rsidR="00DD74C6" w:rsidRPr="00180E46">
        <w:rPr>
          <w:rFonts w:ascii="Arial" w:hAnsi="Arial" w:cs="Arial"/>
          <w:sz w:val="20"/>
          <w:szCs w:val="20"/>
        </w:rPr>
        <w:t xml:space="preserve">Destaque-se a utilização de voluntários para colmatar a dificuldade da falta de pessoal expatriado que possa fazer uma avaliação intermédia dos projetos no terreno. </w:t>
      </w:r>
    </w:p>
    <w:p w:rsidR="00102D64" w:rsidRPr="00180E46" w:rsidRDefault="00DD74C6" w:rsidP="00180E46">
      <w:pPr>
        <w:spacing w:line="360" w:lineRule="auto"/>
        <w:jc w:val="both"/>
        <w:rPr>
          <w:rFonts w:ascii="Arial" w:hAnsi="Arial" w:cs="Arial"/>
          <w:sz w:val="20"/>
          <w:szCs w:val="20"/>
        </w:rPr>
      </w:pPr>
      <w:r w:rsidRPr="00180E46">
        <w:rPr>
          <w:rFonts w:ascii="Arial" w:hAnsi="Arial" w:cs="Arial"/>
          <w:sz w:val="20"/>
          <w:szCs w:val="20"/>
        </w:rPr>
        <w:t xml:space="preserve">Saliente-se que uma ONGD </w:t>
      </w:r>
      <w:r w:rsidR="003D34E6">
        <w:rPr>
          <w:rFonts w:ascii="Arial" w:hAnsi="Arial" w:cs="Arial"/>
          <w:sz w:val="20"/>
          <w:szCs w:val="20"/>
        </w:rPr>
        <w:t xml:space="preserve">referiu a </w:t>
      </w:r>
      <w:r w:rsidR="007E6057" w:rsidRPr="00180E46">
        <w:rPr>
          <w:rFonts w:ascii="Arial" w:hAnsi="Arial" w:cs="Arial"/>
          <w:sz w:val="20"/>
          <w:szCs w:val="20"/>
        </w:rPr>
        <w:t xml:space="preserve">prática de criar </w:t>
      </w:r>
      <w:r w:rsidRPr="00180E46">
        <w:rPr>
          <w:rFonts w:ascii="Arial" w:hAnsi="Arial" w:cs="Arial"/>
          <w:sz w:val="20"/>
          <w:szCs w:val="20"/>
        </w:rPr>
        <w:t>um blogue</w:t>
      </w:r>
      <w:r w:rsidR="007E6057" w:rsidRPr="00180E46">
        <w:rPr>
          <w:rFonts w:ascii="Arial" w:hAnsi="Arial" w:cs="Arial"/>
          <w:sz w:val="20"/>
          <w:szCs w:val="20"/>
        </w:rPr>
        <w:t xml:space="preserve"> para cada um dos projetos</w:t>
      </w:r>
      <w:r w:rsidR="003D34E6">
        <w:rPr>
          <w:rFonts w:ascii="Arial" w:hAnsi="Arial" w:cs="Arial"/>
          <w:sz w:val="20"/>
          <w:szCs w:val="20"/>
        </w:rPr>
        <w:t xml:space="preserve"> onde vai comunicando a evolução do mesmo</w:t>
      </w:r>
      <w:r w:rsidR="007E6057" w:rsidRPr="00180E46">
        <w:rPr>
          <w:rFonts w:ascii="Arial" w:hAnsi="Arial" w:cs="Arial"/>
          <w:sz w:val="20"/>
          <w:szCs w:val="20"/>
        </w:rPr>
        <w:t xml:space="preserve">. </w:t>
      </w:r>
    </w:p>
    <w:p w:rsidR="003A425B" w:rsidRPr="00180E46" w:rsidRDefault="003A425B" w:rsidP="00180E46">
      <w:pPr>
        <w:spacing w:line="360" w:lineRule="auto"/>
        <w:jc w:val="both"/>
        <w:rPr>
          <w:rFonts w:ascii="Arial" w:hAnsi="Arial" w:cs="Arial"/>
          <w:sz w:val="20"/>
          <w:szCs w:val="20"/>
        </w:rPr>
      </w:pPr>
      <w:r w:rsidRPr="00180E46">
        <w:rPr>
          <w:rFonts w:ascii="Arial" w:hAnsi="Arial" w:cs="Arial"/>
          <w:i/>
          <w:sz w:val="20"/>
          <w:szCs w:val="20"/>
        </w:rPr>
        <w:t xml:space="preserve"> “Os voluntários têm ajudado a fazer a avaliação dos projetos e o acompanhamento. Os voluntários têm sido uma vais valia. São preparados previamente nesse sentido.”</w:t>
      </w:r>
      <w:r w:rsidRPr="00180E46">
        <w:rPr>
          <w:rFonts w:ascii="Arial" w:hAnsi="Arial" w:cs="Arial"/>
          <w:sz w:val="20"/>
          <w:szCs w:val="20"/>
        </w:rPr>
        <w:t xml:space="preserve"> [ONGD 1]</w:t>
      </w:r>
    </w:p>
    <w:p w:rsidR="00146671" w:rsidRPr="00146671" w:rsidRDefault="00146671" w:rsidP="00146671">
      <w:pPr>
        <w:spacing w:line="360" w:lineRule="auto"/>
        <w:jc w:val="both"/>
        <w:rPr>
          <w:rFonts w:ascii="Arial" w:hAnsi="Arial" w:cs="Arial"/>
          <w:i/>
          <w:sz w:val="20"/>
          <w:szCs w:val="20"/>
        </w:rPr>
      </w:pPr>
      <w:r>
        <w:rPr>
          <w:rFonts w:ascii="Arial" w:hAnsi="Arial" w:cs="Arial"/>
          <w:i/>
          <w:sz w:val="20"/>
          <w:szCs w:val="20"/>
        </w:rPr>
        <w:t>“</w:t>
      </w:r>
      <w:r w:rsidRPr="00146671">
        <w:rPr>
          <w:rFonts w:ascii="Arial" w:hAnsi="Arial" w:cs="Arial"/>
          <w:i/>
          <w:sz w:val="20"/>
          <w:szCs w:val="20"/>
        </w:rPr>
        <w:t xml:space="preserve">Há coisas que ficam </w:t>
      </w:r>
      <w:r>
        <w:rPr>
          <w:rFonts w:ascii="Arial" w:hAnsi="Arial" w:cs="Arial"/>
          <w:i/>
          <w:sz w:val="20"/>
          <w:szCs w:val="20"/>
        </w:rPr>
        <w:t xml:space="preserve">nas </w:t>
      </w:r>
      <w:r w:rsidRPr="00146671">
        <w:rPr>
          <w:rFonts w:ascii="Arial" w:hAnsi="Arial" w:cs="Arial"/>
          <w:i/>
          <w:sz w:val="20"/>
          <w:szCs w:val="20"/>
        </w:rPr>
        <w:t>entrelinhas nos relatórios e que não ficam totalmente especificadas a razão pela qual se passou dessa maneira</w:t>
      </w:r>
      <w:r>
        <w:rPr>
          <w:rFonts w:ascii="Arial" w:hAnsi="Arial" w:cs="Arial"/>
          <w:i/>
          <w:sz w:val="20"/>
          <w:szCs w:val="20"/>
        </w:rPr>
        <w:t>.</w:t>
      </w:r>
      <w:r w:rsidRPr="00146671">
        <w:rPr>
          <w:rFonts w:ascii="Arial" w:hAnsi="Arial" w:cs="Arial"/>
          <w:i/>
          <w:sz w:val="20"/>
          <w:szCs w:val="20"/>
        </w:rPr>
        <w:t xml:space="preserve"> Faz-se a monitorização, muitas vezes através do voluntariado, para tentar melhor ao longo da execução do projeto. Esta parte é feita de forma informal pelo técnico voluntário</w:t>
      </w:r>
      <w:r>
        <w:rPr>
          <w:rFonts w:ascii="Arial" w:hAnsi="Arial" w:cs="Arial"/>
          <w:i/>
          <w:sz w:val="20"/>
          <w:szCs w:val="20"/>
        </w:rPr>
        <w:t>”</w:t>
      </w:r>
      <w:r w:rsidRPr="00146671">
        <w:rPr>
          <w:rFonts w:ascii="Arial" w:hAnsi="Arial" w:cs="Arial"/>
          <w:i/>
          <w:sz w:val="20"/>
          <w:szCs w:val="20"/>
        </w:rPr>
        <w:t>.</w:t>
      </w:r>
      <w:r>
        <w:rPr>
          <w:rFonts w:ascii="Arial" w:hAnsi="Arial" w:cs="Arial"/>
          <w:i/>
          <w:sz w:val="20"/>
          <w:szCs w:val="20"/>
        </w:rPr>
        <w:t xml:space="preserve"> </w:t>
      </w:r>
      <w:r w:rsidRPr="00146671">
        <w:rPr>
          <w:rFonts w:ascii="Arial" w:hAnsi="Arial" w:cs="Arial"/>
          <w:sz w:val="20"/>
          <w:szCs w:val="20"/>
        </w:rPr>
        <w:t>[ONGD 6]</w:t>
      </w:r>
    </w:p>
    <w:p w:rsidR="00EE56F9" w:rsidRPr="00180E46" w:rsidRDefault="003F4995" w:rsidP="00180E46">
      <w:pPr>
        <w:spacing w:after="0" w:line="360" w:lineRule="auto"/>
        <w:jc w:val="both"/>
        <w:rPr>
          <w:rFonts w:ascii="Arial" w:hAnsi="Arial" w:cs="Arial"/>
          <w:b/>
          <w:sz w:val="20"/>
          <w:szCs w:val="20"/>
        </w:rPr>
      </w:pPr>
      <w:r w:rsidRPr="00180E46">
        <w:rPr>
          <w:rFonts w:ascii="Arial" w:hAnsi="Arial" w:cs="Arial"/>
          <w:b/>
          <w:sz w:val="20"/>
          <w:szCs w:val="20"/>
        </w:rPr>
        <w:t>Participação</w:t>
      </w:r>
      <w:r w:rsidR="00F879B8" w:rsidRPr="00180E46">
        <w:rPr>
          <w:rFonts w:ascii="Arial" w:hAnsi="Arial" w:cs="Arial"/>
          <w:b/>
          <w:sz w:val="20"/>
          <w:szCs w:val="20"/>
        </w:rPr>
        <w:t xml:space="preserve"> e Parcerias</w:t>
      </w:r>
    </w:p>
    <w:p w:rsidR="00EE56F9" w:rsidRPr="00180E46" w:rsidRDefault="00E02678" w:rsidP="00180E46">
      <w:pPr>
        <w:spacing w:line="360" w:lineRule="auto"/>
        <w:jc w:val="both"/>
        <w:rPr>
          <w:rFonts w:ascii="Arial" w:hAnsi="Arial" w:cs="Arial"/>
          <w:sz w:val="20"/>
          <w:szCs w:val="20"/>
        </w:rPr>
      </w:pPr>
      <w:r w:rsidRPr="00180E46">
        <w:rPr>
          <w:rFonts w:ascii="Arial" w:hAnsi="Arial" w:cs="Arial"/>
          <w:sz w:val="20"/>
          <w:szCs w:val="20"/>
        </w:rPr>
        <w:t>Pelas respostas fornecidas</w:t>
      </w:r>
      <w:r w:rsidR="00EE56F9" w:rsidRPr="00180E46">
        <w:rPr>
          <w:rFonts w:ascii="Arial" w:hAnsi="Arial" w:cs="Arial"/>
          <w:sz w:val="20"/>
          <w:szCs w:val="20"/>
        </w:rPr>
        <w:t xml:space="preserve">, as ONGD </w:t>
      </w:r>
      <w:r w:rsidR="002F3ADD" w:rsidRPr="00180E46">
        <w:rPr>
          <w:rFonts w:ascii="Arial" w:hAnsi="Arial" w:cs="Arial"/>
          <w:sz w:val="20"/>
          <w:szCs w:val="20"/>
        </w:rPr>
        <w:t xml:space="preserve">dizem </w:t>
      </w:r>
      <w:r w:rsidR="00EE56F9" w:rsidRPr="00180E46">
        <w:rPr>
          <w:rFonts w:ascii="Arial" w:hAnsi="Arial" w:cs="Arial"/>
          <w:sz w:val="20"/>
          <w:szCs w:val="20"/>
        </w:rPr>
        <w:t>d</w:t>
      </w:r>
      <w:r w:rsidR="002F3ADD" w:rsidRPr="00180E46">
        <w:rPr>
          <w:rFonts w:ascii="Arial" w:hAnsi="Arial" w:cs="Arial"/>
          <w:sz w:val="20"/>
          <w:szCs w:val="20"/>
        </w:rPr>
        <w:t xml:space="preserve">ar </w:t>
      </w:r>
      <w:r w:rsidR="00EE56F9" w:rsidRPr="00180E46">
        <w:rPr>
          <w:rFonts w:ascii="Arial" w:hAnsi="Arial" w:cs="Arial"/>
          <w:sz w:val="20"/>
          <w:szCs w:val="20"/>
        </w:rPr>
        <w:t xml:space="preserve">grande </w:t>
      </w:r>
      <w:r w:rsidR="002F3ADD" w:rsidRPr="00180E46">
        <w:rPr>
          <w:rFonts w:ascii="Arial" w:hAnsi="Arial" w:cs="Arial"/>
          <w:sz w:val="20"/>
          <w:szCs w:val="20"/>
        </w:rPr>
        <w:t>valor</w:t>
      </w:r>
      <w:r w:rsidR="00EE56F9" w:rsidRPr="00180E46">
        <w:rPr>
          <w:rFonts w:ascii="Arial" w:hAnsi="Arial" w:cs="Arial"/>
          <w:sz w:val="20"/>
          <w:szCs w:val="20"/>
        </w:rPr>
        <w:t xml:space="preserve"> às parcerias que têm no terreno. </w:t>
      </w:r>
      <w:r w:rsidR="00A004B7" w:rsidRPr="00180E46">
        <w:rPr>
          <w:rFonts w:ascii="Arial" w:hAnsi="Arial" w:cs="Arial"/>
          <w:sz w:val="20"/>
          <w:szCs w:val="20"/>
        </w:rPr>
        <w:t>Por um lado</w:t>
      </w:r>
      <w:r w:rsidR="002F3ADD" w:rsidRPr="00180E46">
        <w:rPr>
          <w:rFonts w:ascii="Arial" w:hAnsi="Arial" w:cs="Arial"/>
          <w:sz w:val="20"/>
          <w:szCs w:val="20"/>
        </w:rPr>
        <w:t xml:space="preserve">, são os parceiros que dão os </w:t>
      </w:r>
      <w:proofErr w:type="gramStart"/>
      <w:r w:rsidR="002F3ADD" w:rsidRPr="00180E46">
        <w:rPr>
          <w:rFonts w:ascii="Arial" w:hAnsi="Arial" w:cs="Arial"/>
          <w:i/>
          <w:sz w:val="20"/>
          <w:szCs w:val="20"/>
        </w:rPr>
        <w:t>inputs</w:t>
      </w:r>
      <w:proofErr w:type="gramEnd"/>
      <w:r w:rsidR="002F3ADD" w:rsidRPr="00180E46">
        <w:rPr>
          <w:rFonts w:ascii="Arial" w:hAnsi="Arial" w:cs="Arial"/>
          <w:sz w:val="20"/>
          <w:szCs w:val="20"/>
        </w:rPr>
        <w:t xml:space="preserve"> iniciais para a elaboração do projeto e posteriormente acompanham a execução dos mesmos.</w:t>
      </w:r>
      <w:r w:rsidR="00A004B7" w:rsidRPr="00180E46">
        <w:rPr>
          <w:rFonts w:ascii="Arial" w:hAnsi="Arial" w:cs="Arial"/>
          <w:sz w:val="20"/>
          <w:szCs w:val="20"/>
        </w:rPr>
        <w:t xml:space="preserve"> Por outro, as linhas de financiamento</w:t>
      </w:r>
      <w:r w:rsidR="003F4995" w:rsidRPr="00180E46">
        <w:rPr>
          <w:rFonts w:ascii="Arial" w:hAnsi="Arial" w:cs="Arial"/>
          <w:sz w:val="20"/>
          <w:szCs w:val="20"/>
        </w:rPr>
        <w:t>, em muitas situações,</w:t>
      </w:r>
      <w:r w:rsidR="00A004B7" w:rsidRPr="00180E46">
        <w:rPr>
          <w:rFonts w:ascii="Arial" w:hAnsi="Arial" w:cs="Arial"/>
          <w:sz w:val="20"/>
          <w:szCs w:val="20"/>
        </w:rPr>
        <w:t xml:space="preserve"> exigem</w:t>
      </w:r>
      <w:r w:rsidR="00047D2B">
        <w:rPr>
          <w:rFonts w:ascii="Arial" w:hAnsi="Arial" w:cs="Arial"/>
          <w:sz w:val="20"/>
          <w:szCs w:val="20"/>
        </w:rPr>
        <w:t xml:space="preserve"> que existam parcerias no terreno</w:t>
      </w:r>
      <w:r w:rsidR="00A004B7" w:rsidRPr="00180E46">
        <w:rPr>
          <w:rFonts w:ascii="Arial" w:hAnsi="Arial" w:cs="Arial"/>
          <w:sz w:val="20"/>
          <w:szCs w:val="20"/>
        </w:rPr>
        <w:t>.</w:t>
      </w:r>
      <w:r w:rsidR="002F3ADD" w:rsidRPr="00180E46">
        <w:rPr>
          <w:rFonts w:ascii="Arial" w:hAnsi="Arial" w:cs="Arial"/>
          <w:sz w:val="20"/>
          <w:szCs w:val="20"/>
        </w:rPr>
        <w:t xml:space="preserve"> Essa importância é refletida nas respostas quando questionadas sobre a participação dos parceiros a vários níveis nos projetos: na elaboração, durante a execução</w:t>
      </w:r>
      <w:r w:rsidR="003D34E6">
        <w:rPr>
          <w:rFonts w:ascii="Arial" w:hAnsi="Arial" w:cs="Arial"/>
          <w:sz w:val="20"/>
          <w:szCs w:val="20"/>
        </w:rPr>
        <w:t>,</w:t>
      </w:r>
      <w:r w:rsidR="00394A8C">
        <w:rPr>
          <w:rFonts w:ascii="Arial" w:hAnsi="Arial" w:cs="Arial"/>
          <w:sz w:val="20"/>
          <w:szCs w:val="20"/>
        </w:rPr>
        <w:t xml:space="preserve"> na avaliação</w:t>
      </w:r>
      <w:r w:rsidR="00047D2B">
        <w:rPr>
          <w:rFonts w:ascii="Arial" w:hAnsi="Arial" w:cs="Arial"/>
          <w:sz w:val="20"/>
          <w:szCs w:val="20"/>
        </w:rPr>
        <w:t xml:space="preserve"> intermédia e</w:t>
      </w:r>
      <w:r w:rsidR="00394A8C">
        <w:rPr>
          <w:rFonts w:ascii="Arial" w:hAnsi="Arial" w:cs="Arial"/>
          <w:sz w:val="20"/>
          <w:szCs w:val="20"/>
        </w:rPr>
        <w:t xml:space="preserve"> </w:t>
      </w:r>
      <w:r w:rsidR="002F3ADD" w:rsidRPr="00180E46">
        <w:rPr>
          <w:rFonts w:ascii="Arial" w:hAnsi="Arial" w:cs="Arial"/>
          <w:sz w:val="20"/>
          <w:szCs w:val="20"/>
        </w:rPr>
        <w:t>final e mesmo depois do projeto ser concluído.</w:t>
      </w:r>
    </w:p>
    <w:p w:rsidR="00B72B7C" w:rsidRPr="00180E46" w:rsidRDefault="00B72B7C" w:rsidP="00180E46">
      <w:pPr>
        <w:spacing w:line="360" w:lineRule="auto"/>
        <w:jc w:val="both"/>
        <w:rPr>
          <w:rFonts w:ascii="Arial" w:hAnsi="Arial" w:cs="Arial"/>
          <w:sz w:val="20"/>
          <w:szCs w:val="20"/>
        </w:rPr>
      </w:pPr>
      <w:r w:rsidRPr="00180E46">
        <w:rPr>
          <w:rFonts w:ascii="Arial" w:hAnsi="Arial" w:cs="Arial"/>
          <w:i/>
          <w:sz w:val="20"/>
          <w:szCs w:val="20"/>
        </w:rPr>
        <w:t>“Conseguimos fazer o acompanhamento e a aval</w:t>
      </w:r>
      <w:r w:rsidR="00394A8C">
        <w:rPr>
          <w:rFonts w:ascii="Arial" w:hAnsi="Arial" w:cs="Arial"/>
          <w:i/>
          <w:sz w:val="20"/>
          <w:szCs w:val="20"/>
        </w:rPr>
        <w:t>iação através do parceiro que temos</w:t>
      </w:r>
      <w:r w:rsidRPr="00180E46">
        <w:rPr>
          <w:rFonts w:ascii="Arial" w:hAnsi="Arial" w:cs="Arial"/>
          <w:i/>
          <w:sz w:val="20"/>
          <w:szCs w:val="20"/>
        </w:rPr>
        <w:t xml:space="preserve"> no terreno. Existem relatórios que necessitam ser preenchidos com dados específicos. Através desses relatórios fazemos a avaliação do projeto para se tomarem decisões em conformidade. O projeto é acompanhado mesmo quando deixa de ser financiado”. </w:t>
      </w:r>
      <w:r w:rsidRPr="00180E46">
        <w:rPr>
          <w:rFonts w:ascii="Arial" w:hAnsi="Arial" w:cs="Arial"/>
          <w:sz w:val="20"/>
          <w:szCs w:val="20"/>
        </w:rPr>
        <w:t>[ONGD 4]</w:t>
      </w:r>
    </w:p>
    <w:p w:rsidR="00B001B1" w:rsidRDefault="00B001B1" w:rsidP="00180E46">
      <w:pPr>
        <w:spacing w:line="360" w:lineRule="auto"/>
        <w:jc w:val="both"/>
        <w:rPr>
          <w:rFonts w:ascii="Arial" w:hAnsi="Arial" w:cs="Arial"/>
          <w:sz w:val="20"/>
          <w:szCs w:val="20"/>
        </w:rPr>
      </w:pPr>
      <w:r w:rsidRPr="00180E46">
        <w:rPr>
          <w:rFonts w:ascii="Arial" w:hAnsi="Arial" w:cs="Arial"/>
          <w:i/>
          <w:sz w:val="20"/>
          <w:szCs w:val="20"/>
        </w:rPr>
        <w:t xml:space="preserve">“Mantemos um contacto regular mesmo no final dos projetos. Essa ligação permite que as próprias ONGD locais </w:t>
      </w:r>
      <w:r w:rsidR="007B5194">
        <w:rPr>
          <w:rFonts w:ascii="Arial" w:hAnsi="Arial" w:cs="Arial"/>
          <w:i/>
          <w:sz w:val="20"/>
          <w:szCs w:val="20"/>
        </w:rPr>
        <w:t>n</w:t>
      </w:r>
      <w:r w:rsidRPr="00180E46">
        <w:rPr>
          <w:rFonts w:ascii="Arial" w:hAnsi="Arial" w:cs="Arial"/>
          <w:i/>
          <w:sz w:val="20"/>
          <w:szCs w:val="20"/>
        </w:rPr>
        <w:t xml:space="preserve">os possam escolher como parceiros noutros projetos em que não somos a ‘cabeça da parceria’. Utilizamos recursos locais como consultores no terreno”. </w:t>
      </w:r>
      <w:r w:rsidRPr="00180E46">
        <w:rPr>
          <w:rFonts w:ascii="Arial" w:hAnsi="Arial" w:cs="Arial"/>
          <w:sz w:val="20"/>
          <w:szCs w:val="20"/>
        </w:rPr>
        <w:t>[ONGD 3]</w:t>
      </w:r>
    </w:p>
    <w:p w:rsidR="00394A8C" w:rsidRPr="00394A8C" w:rsidRDefault="00394A8C" w:rsidP="00394A8C">
      <w:pPr>
        <w:spacing w:line="360" w:lineRule="auto"/>
        <w:jc w:val="both"/>
        <w:rPr>
          <w:rFonts w:ascii="Arial" w:hAnsi="Arial" w:cs="Arial"/>
          <w:sz w:val="20"/>
          <w:szCs w:val="20"/>
        </w:rPr>
      </w:pPr>
      <w:r>
        <w:rPr>
          <w:rFonts w:ascii="Arial" w:hAnsi="Arial" w:cs="Arial"/>
          <w:i/>
          <w:sz w:val="20"/>
          <w:szCs w:val="20"/>
        </w:rPr>
        <w:t>“</w:t>
      </w:r>
      <w:r w:rsidRPr="00394A8C">
        <w:rPr>
          <w:rFonts w:ascii="Arial" w:hAnsi="Arial" w:cs="Arial"/>
          <w:i/>
          <w:sz w:val="20"/>
          <w:szCs w:val="20"/>
        </w:rPr>
        <w:t>Os parceiros são ouvidos em termos do impacte dos projetos</w:t>
      </w:r>
      <w:r>
        <w:rPr>
          <w:rFonts w:ascii="Arial" w:hAnsi="Arial" w:cs="Arial"/>
          <w:i/>
          <w:sz w:val="20"/>
          <w:szCs w:val="20"/>
        </w:rPr>
        <w:t xml:space="preserve">. </w:t>
      </w:r>
      <w:r w:rsidRPr="00394A8C">
        <w:rPr>
          <w:rFonts w:ascii="Arial" w:hAnsi="Arial" w:cs="Arial"/>
          <w:i/>
          <w:sz w:val="20"/>
          <w:szCs w:val="20"/>
        </w:rPr>
        <w:t>Também avalia-se a relação da parceria nos dois sentidos</w:t>
      </w:r>
      <w:r>
        <w:rPr>
          <w:rFonts w:ascii="Arial" w:hAnsi="Arial" w:cs="Arial"/>
          <w:i/>
          <w:sz w:val="20"/>
          <w:szCs w:val="20"/>
        </w:rPr>
        <w:t>”.</w:t>
      </w:r>
      <w:r>
        <w:rPr>
          <w:rFonts w:ascii="Arial" w:hAnsi="Arial" w:cs="Arial"/>
          <w:sz w:val="20"/>
          <w:szCs w:val="20"/>
        </w:rPr>
        <w:t xml:space="preserve"> [ONGD 6</w:t>
      </w:r>
      <w:r w:rsidRPr="00180E46">
        <w:rPr>
          <w:rFonts w:ascii="Arial" w:hAnsi="Arial" w:cs="Arial"/>
          <w:sz w:val="20"/>
          <w:szCs w:val="20"/>
        </w:rPr>
        <w:t>]</w:t>
      </w:r>
    </w:p>
    <w:p w:rsidR="002F3ADD" w:rsidRPr="00180E46" w:rsidRDefault="002F3ADD" w:rsidP="00180E46">
      <w:pPr>
        <w:spacing w:line="360" w:lineRule="auto"/>
        <w:jc w:val="both"/>
        <w:rPr>
          <w:rFonts w:ascii="Arial" w:hAnsi="Arial" w:cs="Arial"/>
          <w:sz w:val="20"/>
          <w:szCs w:val="20"/>
        </w:rPr>
      </w:pPr>
      <w:r w:rsidRPr="00180E46">
        <w:rPr>
          <w:rFonts w:ascii="Arial" w:hAnsi="Arial" w:cs="Arial"/>
          <w:sz w:val="20"/>
          <w:szCs w:val="20"/>
        </w:rPr>
        <w:lastRenderedPageBreak/>
        <w:t xml:space="preserve">Não obstante, existem algumas dificuldades inerentes sobretudo ao nível da linguagem e das necessidades que a própria metodologia de projeto introduz. </w:t>
      </w:r>
      <w:r w:rsidR="00B72B7C" w:rsidRPr="00180E46">
        <w:rPr>
          <w:rFonts w:ascii="Arial" w:hAnsi="Arial" w:cs="Arial"/>
          <w:sz w:val="20"/>
          <w:szCs w:val="20"/>
        </w:rPr>
        <w:t xml:space="preserve">O que traz dificuldades ao nível da comunicação com o terreno. Essa dificuldade é sentida, por exemplo ao nível de ONGD </w:t>
      </w:r>
      <w:r w:rsidR="00D94B04" w:rsidRPr="00180E46">
        <w:rPr>
          <w:rFonts w:ascii="Arial" w:hAnsi="Arial" w:cs="Arial"/>
          <w:sz w:val="20"/>
          <w:szCs w:val="20"/>
        </w:rPr>
        <w:t>com ligações à</w:t>
      </w:r>
      <w:r w:rsidR="00B72B7C" w:rsidRPr="00180E46">
        <w:rPr>
          <w:rFonts w:ascii="Arial" w:hAnsi="Arial" w:cs="Arial"/>
          <w:sz w:val="20"/>
          <w:szCs w:val="20"/>
        </w:rPr>
        <w:t xml:space="preserve"> Igreja Católica</w:t>
      </w:r>
      <w:r w:rsidR="00D94B04" w:rsidRPr="00180E46">
        <w:rPr>
          <w:rFonts w:ascii="Arial" w:hAnsi="Arial" w:cs="Arial"/>
          <w:sz w:val="20"/>
          <w:szCs w:val="20"/>
        </w:rPr>
        <w:t>, sobretudo institutos missionários</w:t>
      </w:r>
      <w:r w:rsidR="00697B72" w:rsidRPr="00180E46">
        <w:rPr>
          <w:rFonts w:ascii="Arial" w:hAnsi="Arial" w:cs="Arial"/>
          <w:sz w:val="20"/>
          <w:szCs w:val="20"/>
        </w:rPr>
        <w:t>,</w:t>
      </w:r>
      <w:r w:rsidR="00D94B04" w:rsidRPr="00180E46">
        <w:rPr>
          <w:rFonts w:ascii="Arial" w:hAnsi="Arial" w:cs="Arial"/>
          <w:sz w:val="20"/>
          <w:szCs w:val="20"/>
        </w:rPr>
        <w:t xml:space="preserve"> em que os parceiros naturais são os missionários no terreno</w:t>
      </w:r>
      <w:r w:rsidR="00B72B7C" w:rsidRPr="00180E46">
        <w:rPr>
          <w:rFonts w:ascii="Arial" w:hAnsi="Arial" w:cs="Arial"/>
          <w:sz w:val="20"/>
          <w:szCs w:val="20"/>
        </w:rPr>
        <w:t xml:space="preserve">. </w:t>
      </w:r>
      <w:r w:rsidR="00D94B04" w:rsidRPr="00180E46">
        <w:rPr>
          <w:rFonts w:ascii="Arial" w:hAnsi="Arial" w:cs="Arial"/>
          <w:sz w:val="20"/>
          <w:szCs w:val="20"/>
        </w:rPr>
        <w:t>Note-se que, poder-se-ia aproveita</w:t>
      </w:r>
      <w:r w:rsidR="00697B72" w:rsidRPr="00180E46">
        <w:rPr>
          <w:rFonts w:ascii="Arial" w:hAnsi="Arial" w:cs="Arial"/>
          <w:sz w:val="20"/>
          <w:szCs w:val="20"/>
        </w:rPr>
        <w:t>r do muito conhecimento que esse</w:t>
      </w:r>
      <w:r w:rsidR="00D94B04" w:rsidRPr="00180E46">
        <w:rPr>
          <w:rFonts w:ascii="Arial" w:hAnsi="Arial" w:cs="Arial"/>
          <w:sz w:val="20"/>
          <w:szCs w:val="20"/>
        </w:rPr>
        <w:t>s miss</w:t>
      </w:r>
      <w:r w:rsidR="00697B72" w:rsidRPr="00180E46">
        <w:rPr>
          <w:rFonts w:ascii="Arial" w:hAnsi="Arial" w:cs="Arial"/>
          <w:sz w:val="20"/>
          <w:szCs w:val="20"/>
        </w:rPr>
        <w:t xml:space="preserve">ionários </w:t>
      </w:r>
      <w:r w:rsidR="00D94B04" w:rsidRPr="00180E46">
        <w:rPr>
          <w:rFonts w:ascii="Arial" w:hAnsi="Arial" w:cs="Arial"/>
          <w:sz w:val="20"/>
          <w:szCs w:val="20"/>
        </w:rPr>
        <w:t xml:space="preserve">têm do terreno a vários níveis </w:t>
      </w:r>
      <w:r w:rsidR="00756815" w:rsidRPr="00180E46">
        <w:rPr>
          <w:rFonts w:ascii="Arial" w:hAnsi="Arial" w:cs="Arial"/>
          <w:sz w:val="20"/>
          <w:szCs w:val="20"/>
        </w:rPr>
        <w:t xml:space="preserve">(antropológicos, contactos com autoridades locais, ambientais, etc.) </w:t>
      </w:r>
      <w:r w:rsidR="00D94B04" w:rsidRPr="00180E46">
        <w:rPr>
          <w:rFonts w:ascii="Arial" w:hAnsi="Arial" w:cs="Arial"/>
          <w:sz w:val="20"/>
          <w:szCs w:val="20"/>
        </w:rPr>
        <w:t xml:space="preserve">para </w:t>
      </w:r>
      <w:r w:rsidR="00756815" w:rsidRPr="00180E46">
        <w:rPr>
          <w:rFonts w:ascii="Arial" w:hAnsi="Arial" w:cs="Arial"/>
          <w:sz w:val="20"/>
          <w:szCs w:val="20"/>
        </w:rPr>
        <w:t>se melhorarem os projetos.</w:t>
      </w:r>
      <w:r w:rsidR="00B87FBF" w:rsidRPr="00180E46">
        <w:rPr>
          <w:rFonts w:ascii="Arial" w:hAnsi="Arial" w:cs="Arial"/>
          <w:sz w:val="20"/>
          <w:szCs w:val="20"/>
        </w:rPr>
        <w:t xml:space="preserve"> Para isso, terá de existir a capacitação dos parceiros para entrarem na lógica da linguagem do desenvolvimento</w:t>
      </w:r>
      <w:r w:rsidR="00B56131" w:rsidRPr="00180E46">
        <w:rPr>
          <w:rFonts w:ascii="Arial" w:hAnsi="Arial" w:cs="Arial"/>
          <w:sz w:val="20"/>
          <w:szCs w:val="20"/>
        </w:rPr>
        <w:t>.</w:t>
      </w:r>
      <w:r w:rsidR="00433A49">
        <w:rPr>
          <w:rFonts w:ascii="Arial" w:hAnsi="Arial" w:cs="Arial"/>
          <w:sz w:val="20"/>
          <w:szCs w:val="20"/>
        </w:rPr>
        <w:t xml:space="preserve"> São apontados vários constrangimentos: idade, trabalho intenso e variado, outras prioridades, etc.</w:t>
      </w:r>
    </w:p>
    <w:p w:rsidR="00C373C9" w:rsidRPr="00180E46" w:rsidRDefault="00A51543" w:rsidP="00180E46">
      <w:pPr>
        <w:spacing w:line="360" w:lineRule="auto"/>
        <w:jc w:val="both"/>
        <w:rPr>
          <w:rFonts w:ascii="Arial" w:hAnsi="Arial" w:cs="Arial"/>
          <w:sz w:val="20"/>
          <w:szCs w:val="20"/>
        </w:rPr>
      </w:pPr>
      <w:r w:rsidRPr="00180E46">
        <w:rPr>
          <w:rFonts w:ascii="Arial" w:hAnsi="Arial" w:cs="Arial"/>
          <w:i/>
          <w:sz w:val="20"/>
          <w:szCs w:val="20"/>
        </w:rPr>
        <w:t>“Os parceiros geralmente são missionários que têm conhecimento da realidade mas sobre um outro ponto de vista que não os mecanismos de cooperação e formas de elaborar e acompanhar os projetos. A linguagem que se fala não é a mesma</w:t>
      </w:r>
      <w:r w:rsidR="00C373C9" w:rsidRPr="00180E46">
        <w:rPr>
          <w:rFonts w:ascii="Arial" w:hAnsi="Arial" w:cs="Arial"/>
          <w:i/>
          <w:sz w:val="20"/>
          <w:szCs w:val="20"/>
        </w:rPr>
        <w:t xml:space="preserve">”. </w:t>
      </w:r>
      <w:r w:rsidR="00C373C9" w:rsidRPr="00180E46">
        <w:rPr>
          <w:rFonts w:ascii="Arial" w:hAnsi="Arial" w:cs="Arial"/>
          <w:sz w:val="20"/>
          <w:szCs w:val="20"/>
        </w:rPr>
        <w:t>[ONGD 1]</w:t>
      </w:r>
    </w:p>
    <w:p w:rsidR="00CE0400" w:rsidRPr="00180E46" w:rsidRDefault="00A07213" w:rsidP="00180E46">
      <w:pPr>
        <w:spacing w:line="360" w:lineRule="auto"/>
        <w:jc w:val="both"/>
        <w:rPr>
          <w:rFonts w:ascii="Arial" w:hAnsi="Arial" w:cs="Arial"/>
          <w:i/>
          <w:sz w:val="20"/>
          <w:szCs w:val="20"/>
        </w:rPr>
      </w:pPr>
      <w:r w:rsidRPr="00180E46">
        <w:rPr>
          <w:rFonts w:ascii="Arial" w:hAnsi="Arial" w:cs="Arial"/>
          <w:i/>
          <w:sz w:val="20"/>
          <w:szCs w:val="20"/>
        </w:rPr>
        <w:t>“</w:t>
      </w:r>
      <w:r w:rsidR="00CE0400" w:rsidRPr="00180E46">
        <w:rPr>
          <w:rFonts w:ascii="Arial" w:hAnsi="Arial" w:cs="Arial"/>
          <w:i/>
          <w:sz w:val="20"/>
          <w:szCs w:val="20"/>
        </w:rPr>
        <w:t>A dificuldade na linguagem dos projetos dificulta a comunicação, pelo que é necessário sensibilizar os parceiros para a necessidade de aprenderem essa linguagem</w:t>
      </w:r>
      <w:r w:rsidRPr="00180E46">
        <w:rPr>
          <w:rFonts w:ascii="Arial" w:hAnsi="Arial" w:cs="Arial"/>
          <w:i/>
          <w:sz w:val="20"/>
          <w:szCs w:val="20"/>
        </w:rPr>
        <w:t xml:space="preserve">”. </w:t>
      </w:r>
      <w:r w:rsidRPr="00180E46">
        <w:rPr>
          <w:rFonts w:ascii="Arial" w:hAnsi="Arial" w:cs="Arial"/>
          <w:sz w:val="20"/>
          <w:szCs w:val="20"/>
        </w:rPr>
        <w:t>[ONGD 2]</w:t>
      </w:r>
    </w:p>
    <w:p w:rsidR="00F66219" w:rsidRPr="00180E46" w:rsidRDefault="00B56131" w:rsidP="00180E46">
      <w:pPr>
        <w:spacing w:line="360" w:lineRule="auto"/>
        <w:jc w:val="both"/>
        <w:rPr>
          <w:rFonts w:ascii="Arial" w:hAnsi="Arial" w:cs="Arial"/>
          <w:sz w:val="20"/>
          <w:szCs w:val="20"/>
        </w:rPr>
      </w:pPr>
      <w:r w:rsidRPr="00180E46">
        <w:rPr>
          <w:rFonts w:ascii="Arial" w:hAnsi="Arial" w:cs="Arial"/>
          <w:sz w:val="20"/>
          <w:szCs w:val="20"/>
        </w:rPr>
        <w:t>A questão da capacitação dos parceiros surge como uma das preocupações de algumas ONGD.</w:t>
      </w:r>
      <w:r w:rsidR="000D65EB" w:rsidRPr="00180E46">
        <w:rPr>
          <w:rFonts w:ascii="Arial" w:hAnsi="Arial" w:cs="Arial"/>
          <w:sz w:val="20"/>
          <w:szCs w:val="20"/>
        </w:rPr>
        <w:t xml:space="preserve"> </w:t>
      </w:r>
      <w:r w:rsidR="00F879B8" w:rsidRPr="00180E46">
        <w:rPr>
          <w:rFonts w:ascii="Arial" w:hAnsi="Arial" w:cs="Arial"/>
          <w:sz w:val="20"/>
          <w:szCs w:val="20"/>
        </w:rPr>
        <w:t>No entanto, as</w:t>
      </w:r>
      <w:r w:rsidR="000D65EB" w:rsidRPr="00180E46">
        <w:rPr>
          <w:rFonts w:ascii="Arial" w:hAnsi="Arial" w:cs="Arial"/>
          <w:sz w:val="20"/>
          <w:szCs w:val="20"/>
        </w:rPr>
        <w:t xml:space="preserve"> respostas refletem </w:t>
      </w:r>
      <w:r w:rsidR="00F66219" w:rsidRPr="00180E46">
        <w:rPr>
          <w:rFonts w:ascii="Arial" w:hAnsi="Arial" w:cs="Arial"/>
          <w:sz w:val="20"/>
          <w:szCs w:val="20"/>
        </w:rPr>
        <w:t>o difícil equilíbrio</w:t>
      </w:r>
      <w:r w:rsidR="00F879B8" w:rsidRPr="00180E46">
        <w:rPr>
          <w:rFonts w:ascii="Arial" w:hAnsi="Arial" w:cs="Arial"/>
          <w:sz w:val="20"/>
          <w:szCs w:val="20"/>
        </w:rPr>
        <w:t xml:space="preserve"> entre </w:t>
      </w:r>
      <w:r w:rsidR="000D65EB" w:rsidRPr="00180E46">
        <w:rPr>
          <w:rFonts w:ascii="Arial" w:hAnsi="Arial" w:cs="Arial"/>
          <w:sz w:val="20"/>
          <w:szCs w:val="20"/>
        </w:rPr>
        <w:t>a necessidade de garantir</w:t>
      </w:r>
      <w:r w:rsidR="00F66219" w:rsidRPr="00180E46">
        <w:rPr>
          <w:rFonts w:ascii="Arial" w:hAnsi="Arial" w:cs="Arial"/>
          <w:sz w:val="20"/>
          <w:szCs w:val="20"/>
        </w:rPr>
        <w:t>, por um lado,</w:t>
      </w:r>
      <w:r w:rsidR="000D65EB" w:rsidRPr="00180E46">
        <w:rPr>
          <w:rFonts w:ascii="Arial" w:hAnsi="Arial" w:cs="Arial"/>
          <w:sz w:val="20"/>
          <w:szCs w:val="20"/>
        </w:rPr>
        <w:t xml:space="preserve"> </w:t>
      </w:r>
      <w:r w:rsidR="009447FC" w:rsidRPr="00180E46">
        <w:rPr>
          <w:rFonts w:ascii="Arial" w:hAnsi="Arial" w:cs="Arial"/>
          <w:sz w:val="20"/>
          <w:szCs w:val="20"/>
        </w:rPr>
        <w:t xml:space="preserve">a procura de </w:t>
      </w:r>
      <w:r w:rsidR="000D65EB" w:rsidRPr="00180E46">
        <w:rPr>
          <w:rFonts w:ascii="Arial" w:hAnsi="Arial" w:cs="Arial"/>
          <w:sz w:val="20"/>
          <w:szCs w:val="20"/>
        </w:rPr>
        <w:t xml:space="preserve">parcerias estáveis </w:t>
      </w:r>
      <w:r w:rsidR="00287C10" w:rsidRPr="00180E46">
        <w:rPr>
          <w:rFonts w:ascii="Arial" w:hAnsi="Arial" w:cs="Arial"/>
          <w:sz w:val="20"/>
          <w:szCs w:val="20"/>
        </w:rPr>
        <w:t xml:space="preserve">mas </w:t>
      </w:r>
      <w:r w:rsidR="00F66219" w:rsidRPr="00180E46">
        <w:rPr>
          <w:rFonts w:ascii="Arial" w:hAnsi="Arial" w:cs="Arial"/>
          <w:sz w:val="20"/>
          <w:szCs w:val="20"/>
        </w:rPr>
        <w:t>que podem representar alguma instrumentalização dos parceiros</w:t>
      </w:r>
      <w:r w:rsidR="00287C10" w:rsidRPr="00180E46">
        <w:rPr>
          <w:rFonts w:ascii="Arial" w:hAnsi="Arial" w:cs="Arial"/>
          <w:sz w:val="20"/>
          <w:szCs w:val="20"/>
        </w:rPr>
        <w:t xml:space="preserve"> (</w:t>
      </w:r>
      <w:r w:rsidR="009447FC" w:rsidRPr="00180E46">
        <w:rPr>
          <w:rFonts w:ascii="Arial" w:hAnsi="Arial" w:cs="Arial"/>
          <w:sz w:val="20"/>
          <w:szCs w:val="20"/>
        </w:rPr>
        <w:t xml:space="preserve">parcerias estáveis podem garantir também </w:t>
      </w:r>
      <w:r w:rsidR="00287C10" w:rsidRPr="00180E46">
        <w:rPr>
          <w:rFonts w:ascii="Arial" w:hAnsi="Arial" w:cs="Arial"/>
          <w:sz w:val="20"/>
          <w:szCs w:val="20"/>
        </w:rPr>
        <w:t>financiamentos estáveis)</w:t>
      </w:r>
      <w:r w:rsidR="00F66219" w:rsidRPr="00180E46">
        <w:rPr>
          <w:rFonts w:ascii="Arial" w:hAnsi="Arial" w:cs="Arial"/>
          <w:sz w:val="20"/>
          <w:szCs w:val="20"/>
        </w:rPr>
        <w:t xml:space="preserve"> e por outro a capacitação dos mesmos no sentido de </w:t>
      </w:r>
      <w:r w:rsidR="004D62CB" w:rsidRPr="00180E46">
        <w:rPr>
          <w:rFonts w:ascii="Arial" w:hAnsi="Arial" w:cs="Arial"/>
          <w:sz w:val="20"/>
          <w:szCs w:val="20"/>
        </w:rPr>
        <w:t>ir avaliando os projetos e a sua sustentabilidade ao longo do tempo, gerando</w:t>
      </w:r>
      <w:r w:rsidR="00287C10" w:rsidRPr="00180E46">
        <w:rPr>
          <w:rFonts w:ascii="Arial" w:hAnsi="Arial" w:cs="Arial"/>
          <w:sz w:val="20"/>
          <w:szCs w:val="20"/>
        </w:rPr>
        <w:t xml:space="preserve"> novas aprendizagens e</w:t>
      </w:r>
      <w:r w:rsidR="004D62CB" w:rsidRPr="00180E46">
        <w:rPr>
          <w:rFonts w:ascii="Arial" w:hAnsi="Arial" w:cs="Arial"/>
          <w:sz w:val="20"/>
          <w:szCs w:val="20"/>
        </w:rPr>
        <w:t>,</w:t>
      </w:r>
      <w:r w:rsidR="00287C10" w:rsidRPr="00180E46">
        <w:rPr>
          <w:rFonts w:ascii="Arial" w:hAnsi="Arial" w:cs="Arial"/>
          <w:sz w:val="20"/>
          <w:szCs w:val="20"/>
        </w:rPr>
        <w:t xml:space="preserve"> eventualmente</w:t>
      </w:r>
      <w:r w:rsidR="004D62CB" w:rsidRPr="00180E46">
        <w:rPr>
          <w:rFonts w:ascii="Arial" w:hAnsi="Arial" w:cs="Arial"/>
          <w:sz w:val="20"/>
          <w:szCs w:val="20"/>
        </w:rPr>
        <w:t>,</w:t>
      </w:r>
      <w:r w:rsidR="00287C10" w:rsidRPr="00180E46">
        <w:rPr>
          <w:rFonts w:ascii="Arial" w:hAnsi="Arial" w:cs="Arial"/>
          <w:sz w:val="20"/>
          <w:szCs w:val="20"/>
        </w:rPr>
        <w:t xml:space="preserve"> p</w:t>
      </w:r>
      <w:r w:rsidR="003D34E6">
        <w:rPr>
          <w:rFonts w:ascii="Arial" w:hAnsi="Arial" w:cs="Arial"/>
          <w:sz w:val="20"/>
          <w:szCs w:val="20"/>
        </w:rPr>
        <w:t xml:space="preserve">ondo </w:t>
      </w:r>
      <w:r w:rsidR="00287C10" w:rsidRPr="00180E46">
        <w:rPr>
          <w:rFonts w:ascii="Arial" w:hAnsi="Arial" w:cs="Arial"/>
          <w:sz w:val="20"/>
          <w:szCs w:val="20"/>
        </w:rPr>
        <w:t xml:space="preserve">em causa </w:t>
      </w:r>
      <w:r w:rsidR="004D62CB" w:rsidRPr="00180E46">
        <w:rPr>
          <w:rFonts w:ascii="Arial" w:hAnsi="Arial" w:cs="Arial"/>
          <w:sz w:val="20"/>
          <w:szCs w:val="20"/>
        </w:rPr>
        <w:t>a continuidade</w:t>
      </w:r>
      <w:r w:rsidR="00BD6E32">
        <w:rPr>
          <w:rFonts w:ascii="Arial" w:hAnsi="Arial" w:cs="Arial"/>
          <w:sz w:val="20"/>
          <w:szCs w:val="20"/>
        </w:rPr>
        <w:t xml:space="preserve"> e a viabilidade</w:t>
      </w:r>
      <w:r w:rsidR="004D62CB" w:rsidRPr="00180E46">
        <w:rPr>
          <w:rFonts w:ascii="Arial" w:hAnsi="Arial" w:cs="Arial"/>
          <w:sz w:val="20"/>
          <w:szCs w:val="20"/>
        </w:rPr>
        <w:t xml:space="preserve"> d</w:t>
      </w:r>
      <w:r w:rsidR="00287C10" w:rsidRPr="00180E46">
        <w:rPr>
          <w:rFonts w:ascii="Arial" w:hAnsi="Arial" w:cs="Arial"/>
          <w:sz w:val="20"/>
          <w:szCs w:val="20"/>
        </w:rPr>
        <w:t>os próprios projetos</w:t>
      </w:r>
      <w:r w:rsidR="00F66219" w:rsidRPr="00180E46">
        <w:rPr>
          <w:rFonts w:ascii="Arial" w:hAnsi="Arial" w:cs="Arial"/>
          <w:sz w:val="20"/>
          <w:szCs w:val="20"/>
        </w:rPr>
        <w:t xml:space="preserve">. </w:t>
      </w:r>
      <w:r w:rsidR="00BD6E32">
        <w:rPr>
          <w:rFonts w:ascii="Arial" w:hAnsi="Arial" w:cs="Arial"/>
          <w:sz w:val="20"/>
          <w:szCs w:val="20"/>
        </w:rPr>
        <w:t xml:space="preserve">Num caso ou noutro nota-se a preocupação de auscultar alguns dos </w:t>
      </w:r>
      <w:r w:rsidR="00BD6E32" w:rsidRPr="00BD6E32">
        <w:rPr>
          <w:rFonts w:ascii="Arial" w:hAnsi="Arial" w:cs="Arial"/>
          <w:i/>
          <w:sz w:val="20"/>
          <w:szCs w:val="20"/>
        </w:rPr>
        <w:t>stakeholders</w:t>
      </w:r>
      <w:r w:rsidR="00BD6E32">
        <w:rPr>
          <w:rFonts w:ascii="Arial" w:hAnsi="Arial" w:cs="Arial"/>
          <w:sz w:val="20"/>
          <w:szCs w:val="20"/>
        </w:rPr>
        <w:t xml:space="preserve"> no terreno na fase de avaliação.</w:t>
      </w:r>
    </w:p>
    <w:p w:rsidR="00A52CE5" w:rsidRPr="00180E46" w:rsidRDefault="00A52CE5" w:rsidP="00180E46">
      <w:pPr>
        <w:spacing w:line="360" w:lineRule="auto"/>
        <w:jc w:val="both"/>
        <w:rPr>
          <w:rFonts w:ascii="Arial" w:hAnsi="Arial" w:cs="Arial"/>
          <w:i/>
          <w:sz w:val="20"/>
          <w:szCs w:val="20"/>
        </w:rPr>
      </w:pPr>
      <w:r w:rsidRPr="00180E46">
        <w:rPr>
          <w:rFonts w:ascii="Arial" w:hAnsi="Arial" w:cs="Arial"/>
          <w:i/>
          <w:sz w:val="20"/>
          <w:szCs w:val="20"/>
        </w:rPr>
        <w:t>“Acreditamos no aprofundamento dos projetos de longa duração com a preocupação na capacitação das pessoas para que estas levem o projeto para a frente. Temos consciência que o trabalho de capacitação é muito lento. Só com essa capacitação é possível entregar os projetos aos parceiros e efetuar a passagem de testemunho</w:t>
      </w:r>
      <w:r w:rsidR="004D62CB" w:rsidRPr="00180E46">
        <w:rPr>
          <w:rFonts w:ascii="Arial" w:hAnsi="Arial" w:cs="Arial"/>
          <w:i/>
          <w:sz w:val="20"/>
          <w:szCs w:val="20"/>
        </w:rPr>
        <w:t xml:space="preserve"> (…). Os projetos são orientados muitas vezes para quem os financia e não para as realidades do terreno. São decisões de risco elevado. Tentamos articular vários cenários</w:t>
      </w:r>
      <w:r w:rsidRPr="00180E46">
        <w:rPr>
          <w:rFonts w:ascii="Arial" w:hAnsi="Arial" w:cs="Arial"/>
          <w:i/>
          <w:sz w:val="20"/>
          <w:szCs w:val="20"/>
        </w:rPr>
        <w:t xml:space="preserve">”. </w:t>
      </w:r>
      <w:r w:rsidRPr="00180E46">
        <w:rPr>
          <w:rFonts w:ascii="Arial" w:hAnsi="Arial" w:cs="Arial"/>
          <w:sz w:val="20"/>
          <w:szCs w:val="20"/>
        </w:rPr>
        <w:t>[ONGD 7]</w:t>
      </w:r>
    </w:p>
    <w:p w:rsidR="00D73965" w:rsidRPr="00180E46" w:rsidRDefault="00D73965" w:rsidP="00033726">
      <w:pPr>
        <w:spacing w:line="360" w:lineRule="auto"/>
        <w:jc w:val="both"/>
        <w:rPr>
          <w:rFonts w:ascii="Arial" w:hAnsi="Arial" w:cs="Arial"/>
          <w:i/>
          <w:sz w:val="20"/>
          <w:szCs w:val="20"/>
        </w:rPr>
      </w:pPr>
      <w:r w:rsidRPr="00180E46">
        <w:rPr>
          <w:rFonts w:ascii="Arial" w:hAnsi="Arial" w:cs="Arial"/>
          <w:i/>
          <w:sz w:val="20"/>
          <w:szCs w:val="20"/>
        </w:rPr>
        <w:t>“Fom</w:t>
      </w:r>
      <w:r w:rsidR="00B8352E" w:rsidRPr="00180E46">
        <w:rPr>
          <w:rFonts w:ascii="Arial" w:hAnsi="Arial" w:cs="Arial"/>
          <w:i/>
          <w:sz w:val="20"/>
          <w:szCs w:val="20"/>
        </w:rPr>
        <w:t>os</w:t>
      </w:r>
      <w:r w:rsidRPr="00180E46">
        <w:rPr>
          <w:rFonts w:ascii="Arial" w:hAnsi="Arial" w:cs="Arial"/>
          <w:i/>
          <w:sz w:val="20"/>
          <w:szCs w:val="20"/>
        </w:rPr>
        <w:t xml:space="preserve"> constituindo um histórico dos parceiros e agora t</w:t>
      </w:r>
      <w:r w:rsidR="00B8352E" w:rsidRPr="00180E46">
        <w:rPr>
          <w:rFonts w:ascii="Arial" w:hAnsi="Arial" w:cs="Arial"/>
          <w:i/>
          <w:sz w:val="20"/>
          <w:szCs w:val="20"/>
        </w:rPr>
        <w:t>emos</w:t>
      </w:r>
      <w:r w:rsidRPr="00180E46">
        <w:rPr>
          <w:rFonts w:ascii="Arial" w:hAnsi="Arial" w:cs="Arial"/>
          <w:i/>
          <w:sz w:val="20"/>
          <w:szCs w:val="20"/>
        </w:rPr>
        <w:t xml:space="preserve"> uma rede. Procuram</w:t>
      </w:r>
      <w:r w:rsidR="00B8352E" w:rsidRPr="00180E46">
        <w:rPr>
          <w:rFonts w:ascii="Arial" w:hAnsi="Arial" w:cs="Arial"/>
          <w:i/>
          <w:sz w:val="20"/>
          <w:szCs w:val="20"/>
        </w:rPr>
        <w:t>os</w:t>
      </w:r>
      <w:r w:rsidRPr="00180E46">
        <w:rPr>
          <w:rFonts w:ascii="Arial" w:hAnsi="Arial" w:cs="Arial"/>
          <w:i/>
          <w:sz w:val="20"/>
          <w:szCs w:val="20"/>
        </w:rPr>
        <w:t xml:space="preserve"> capacitar as ONGD locais e demais parceiros para garantir a continuidade</w:t>
      </w:r>
      <w:r w:rsidR="00033726">
        <w:rPr>
          <w:rFonts w:ascii="Arial" w:hAnsi="Arial" w:cs="Arial"/>
          <w:i/>
          <w:sz w:val="20"/>
          <w:szCs w:val="20"/>
        </w:rPr>
        <w:t>. (…)</w:t>
      </w:r>
      <w:r w:rsidR="00033726" w:rsidRPr="00033726">
        <w:rPr>
          <w:rFonts w:ascii="Arial" w:hAnsi="Arial" w:cs="Arial"/>
          <w:i/>
          <w:sz w:val="20"/>
          <w:szCs w:val="20"/>
        </w:rPr>
        <w:t xml:space="preserve"> A avaliação permite perceber se têm ou não que mudar algo. Procuramos um envolvimento das comunidades e registam</w:t>
      </w:r>
      <w:r w:rsidR="00655277">
        <w:rPr>
          <w:rFonts w:ascii="Arial" w:hAnsi="Arial" w:cs="Arial"/>
          <w:i/>
          <w:sz w:val="20"/>
          <w:szCs w:val="20"/>
        </w:rPr>
        <w:t>os</w:t>
      </w:r>
      <w:r w:rsidR="00033726" w:rsidRPr="00033726">
        <w:rPr>
          <w:rFonts w:ascii="Arial" w:hAnsi="Arial" w:cs="Arial"/>
          <w:i/>
          <w:sz w:val="20"/>
          <w:szCs w:val="20"/>
        </w:rPr>
        <w:t xml:space="preserve"> os </w:t>
      </w:r>
      <w:proofErr w:type="gramStart"/>
      <w:r w:rsidR="00033726" w:rsidRPr="00033726">
        <w:rPr>
          <w:rFonts w:ascii="Arial" w:hAnsi="Arial" w:cs="Arial"/>
          <w:i/>
          <w:sz w:val="20"/>
          <w:szCs w:val="20"/>
        </w:rPr>
        <w:t>inputs</w:t>
      </w:r>
      <w:proofErr w:type="gramEnd"/>
      <w:r w:rsidR="00033726" w:rsidRPr="00033726">
        <w:rPr>
          <w:rFonts w:ascii="Arial" w:hAnsi="Arial" w:cs="Arial"/>
          <w:i/>
          <w:sz w:val="20"/>
          <w:szCs w:val="20"/>
        </w:rPr>
        <w:t xml:space="preserve"> para melhorias futuras</w:t>
      </w:r>
      <w:r w:rsidRPr="00180E46">
        <w:rPr>
          <w:rFonts w:ascii="Arial" w:hAnsi="Arial" w:cs="Arial"/>
          <w:i/>
          <w:sz w:val="20"/>
          <w:szCs w:val="20"/>
        </w:rPr>
        <w:t xml:space="preserve">”. </w:t>
      </w:r>
      <w:r w:rsidRPr="00033726">
        <w:rPr>
          <w:rFonts w:ascii="Arial" w:hAnsi="Arial" w:cs="Arial"/>
          <w:sz w:val="20"/>
          <w:szCs w:val="20"/>
        </w:rPr>
        <w:t>[ONGD 12]</w:t>
      </w:r>
    </w:p>
    <w:p w:rsidR="00287C10" w:rsidRPr="00180E46" w:rsidRDefault="00287C10" w:rsidP="00180E46">
      <w:pPr>
        <w:spacing w:line="360" w:lineRule="auto"/>
        <w:jc w:val="both"/>
        <w:rPr>
          <w:rFonts w:ascii="Arial" w:hAnsi="Arial" w:cs="Arial"/>
          <w:i/>
          <w:sz w:val="20"/>
          <w:szCs w:val="20"/>
        </w:rPr>
      </w:pPr>
      <w:r w:rsidRPr="00180E46">
        <w:rPr>
          <w:rFonts w:ascii="Arial" w:hAnsi="Arial" w:cs="Arial"/>
          <w:i/>
          <w:sz w:val="20"/>
          <w:szCs w:val="20"/>
        </w:rPr>
        <w:t xml:space="preserve">“Na criação de parcerias, as ONGD deveriam ter um olhar crítico mais relacionado com a viabilidade do projeto do que meramente com as questões de financiamento, que mais tarde podem voltar-se contra elas”. </w:t>
      </w:r>
      <w:r w:rsidRPr="00180E46">
        <w:rPr>
          <w:rFonts w:ascii="Arial" w:hAnsi="Arial" w:cs="Arial"/>
          <w:sz w:val="20"/>
          <w:szCs w:val="20"/>
        </w:rPr>
        <w:t>[ONGD 15]</w:t>
      </w:r>
    </w:p>
    <w:p w:rsidR="00C05111" w:rsidRPr="00180E46" w:rsidRDefault="00C05111" w:rsidP="00180E46">
      <w:pPr>
        <w:spacing w:line="360" w:lineRule="auto"/>
        <w:jc w:val="both"/>
        <w:rPr>
          <w:rFonts w:ascii="Arial" w:hAnsi="Arial" w:cs="Arial"/>
          <w:i/>
          <w:sz w:val="20"/>
          <w:szCs w:val="20"/>
        </w:rPr>
      </w:pPr>
      <w:r w:rsidRPr="00180E46">
        <w:rPr>
          <w:rFonts w:ascii="Arial" w:hAnsi="Arial" w:cs="Arial"/>
          <w:i/>
          <w:sz w:val="20"/>
          <w:szCs w:val="20"/>
        </w:rPr>
        <w:lastRenderedPageBreak/>
        <w:t xml:space="preserve">“Os parceiros ajudam a fazer a avaliação segundo um ângulo diferente. Ajudam na parte racional dos projetos e a não perpetuar os que já não façam sentido. Procuramos entregar a gestão ao parceiro e manter um contacto regular com os projetos que tenham acabado.” </w:t>
      </w:r>
      <w:r w:rsidRPr="00180E46">
        <w:rPr>
          <w:rFonts w:ascii="Arial" w:hAnsi="Arial" w:cs="Arial"/>
          <w:sz w:val="20"/>
          <w:szCs w:val="20"/>
        </w:rPr>
        <w:t>[ONGD 10]</w:t>
      </w:r>
    </w:p>
    <w:p w:rsidR="00B008C9" w:rsidRPr="00180E46" w:rsidRDefault="00B008C9" w:rsidP="00180E46">
      <w:pPr>
        <w:spacing w:after="0" w:line="360" w:lineRule="auto"/>
        <w:jc w:val="both"/>
        <w:rPr>
          <w:rFonts w:ascii="Arial" w:hAnsi="Arial" w:cs="Arial"/>
          <w:b/>
          <w:sz w:val="20"/>
          <w:szCs w:val="20"/>
        </w:rPr>
      </w:pPr>
      <w:r w:rsidRPr="00180E46">
        <w:rPr>
          <w:rFonts w:ascii="Arial" w:hAnsi="Arial" w:cs="Arial"/>
          <w:b/>
          <w:sz w:val="20"/>
          <w:szCs w:val="20"/>
        </w:rPr>
        <w:t>Avaliação Externa</w:t>
      </w:r>
    </w:p>
    <w:p w:rsidR="00403BA3" w:rsidRPr="00180E46" w:rsidRDefault="00403BA3" w:rsidP="00180E46">
      <w:pPr>
        <w:spacing w:line="360" w:lineRule="auto"/>
        <w:jc w:val="both"/>
        <w:rPr>
          <w:rFonts w:ascii="Arial" w:hAnsi="Arial" w:cs="Arial"/>
          <w:sz w:val="20"/>
          <w:szCs w:val="20"/>
        </w:rPr>
      </w:pPr>
      <w:r w:rsidRPr="00180E46">
        <w:rPr>
          <w:rFonts w:ascii="Arial" w:hAnsi="Arial" w:cs="Arial"/>
          <w:sz w:val="20"/>
          <w:szCs w:val="20"/>
        </w:rPr>
        <w:t>Das ONGD entrevistas</w:t>
      </w:r>
      <w:r w:rsidR="000B5D2D" w:rsidRPr="00180E46">
        <w:rPr>
          <w:rFonts w:ascii="Arial" w:hAnsi="Arial" w:cs="Arial"/>
          <w:sz w:val="20"/>
          <w:szCs w:val="20"/>
        </w:rPr>
        <w:t xml:space="preserve"> poucas afirmaram que têm avaliações externas nos projetos. Dessas, </w:t>
      </w:r>
      <w:r w:rsidR="005B7EDA" w:rsidRPr="00180E46">
        <w:rPr>
          <w:rFonts w:ascii="Arial" w:hAnsi="Arial" w:cs="Arial"/>
          <w:sz w:val="20"/>
          <w:szCs w:val="20"/>
        </w:rPr>
        <w:t xml:space="preserve">uma </w:t>
      </w:r>
      <w:r w:rsidRPr="00180E46">
        <w:rPr>
          <w:rFonts w:ascii="Arial" w:hAnsi="Arial" w:cs="Arial"/>
          <w:sz w:val="20"/>
          <w:szCs w:val="20"/>
        </w:rPr>
        <w:t xml:space="preserve">afirmou </w:t>
      </w:r>
      <w:r w:rsidR="00E27BB4" w:rsidRPr="00180E46">
        <w:rPr>
          <w:rFonts w:ascii="Arial" w:hAnsi="Arial" w:cs="Arial"/>
          <w:sz w:val="20"/>
          <w:szCs w:val="20"/>
        </w:rPr>
        <w:t xml:space="preserve">que os projetos podem estar sujeitos a uma auditoria </w:t>
      </w:r>
      <w:r w:rsidRPr="00180E46">
        <w:rPr>
          <w:rFonts w:ascii="Arial" w:hAnsi="Arial" w:cs="Arial"/>
          <w:sz w:val="20"/>
          <w:szCs w:val="20"/>
        </w:rPr>
        <w:t>externa</w:t>
      </w:r>
      <w:r w:rsidR="00AE44FC" w:rsidRPr="00180E46">
        <w:rPr>
          <w:rFonts w:ascii="Arial" w:hAnsi="Arial" w:cs="Arial"/>
          <w:sz w:val="20"/>
          <w:szCs w:val="20"/>
        </w:rPr>
        <w:t xml:space="preserve"> </w:t>
      </w:r>
      <w:r w:rsidR="00EC53F2" w:rsidRPr="00180E46">
        <w:rPr>
          <w:rFonts w:ascii="Arial" w:hAnsi="Arial" w:cs="Arial"/>
          <w:sz w:val="20"/>
          <w:szCs w:val="20"/>
        </w:rPr>
        <w:t xml:space="preserve">(que incluía a avaliação) </w:t>
      </w:r>
      <w:r w:rsidR="00E27BB4" w:rsidRPr="00180E46">
        <w:rPr>
          <w:rFonts w:ascii="Arial" w:hAnsi="Arial" w:cs="Arial"/>
          <w:sz w:val="20"/>
          <w:szCs w:val="20"/>
        </w:rPr>
        <w:t>uma vez que fazem parte de uma instituição internacional</w:t>
      </w:r>
      <w:r w:rsidR="00EC53F2" w:rsidRPr="00180E46">
        <w:rPr>
          <w:rFonts w:ascii="Arial" w:hAnsi="Arial" w:cs="Arial"/>
          <w:sz w:val="20"/>
          <w:szCs w:val="20"/>
        </w:rPr>
        <w:t>. À parte disso nenhuma afirmou utilizar a avaliação externa de forma autónoma, ou seja que não fosse exigido pelas entidades financiadoras</w:t>
      </w:r>
      <w:r w:rsidRPr="00180E46">
        <w:rPr>
          <w:rFonts w:ascii="Arial" w:hAnsi="Arial" w:cs="Arial"/>
          <w:sz w:val="20"/>
          <w:szCs w:val="20"/>
        </w:rPr>
        <w:t xml:space="preserve">. </w:t>
      </w:r>
      <w:r w:rsidR="00C148CF" w:rsidRPr="00180E46">
        <w:rPr>
          <w:rFonts w:ascii="Arial" w:hAnsi="Arial" w:cs="Arial"/>
          <w:sz w:val="20"/>
          <w:szCs w:val="20"/>
        </w:rPr>
        <w:t xml:space="preserve">Segundo a explicação dada pelas ONGD, a inexistência </w:t>
      </w:r>
      <w:r w:rsidR="00EC53F2" w:rsidRPr="00180E46">
        <w:rPr>
          <w:rFonts w:ascii="Arial" w:hAnsi="Arial" w:cs="Arial"/>
          <w:sz w:val="20"/>
          <w:szCs w:val="20"/>
        </w:rPr>
        <w:t xml:space="preserve">deste tipo </w:t>
      </w:r>
      <w:r w:rsidR="00C148CF" w:rsidRPr="00180E46">
        <w:rPr>
          <w:rFonts w:ascii="Arial" w:hAnsi="Arial" w:cs="Arial"/>
          <w:sz w:val="20"/>
          <w:szCs w:val="20"/>
        </w:rPr>
        <w:t xml:space="preserve">de avaliação prende-se com os custos financeiros. </w:t>
      </w:r>
    </w:p>
    <w:p w:rsidR="00C148CF" w:rsidRPr="00180E46" w:rsidRDefault="00394A8C" w:rsidP="00180E46">
      <w:pPr>
        <w:spacing w:line="360" w:lineRule="auto"/>
        <w:jc w:val="both"/>
        <w:rPr>
          <w:rFonts w:ascii="Arial" w:hAnsi="Arial" w:cs="Arial"/>
          <w:sz w:val="20"/>
          <w:szCs w:val="20"/>
        </w:rPr>
      </w:pPr>
      <w:r>
        <w:rPr>
          <w:rFonts w:ascii="Arial" w:hAnsi="Arial" w:cs="Arial"/>
          <w:sz w:val="20"/>
          <w:szCs w:val="20"/>
        </w:rPr>
        <w:t>U</w:t>
      </w:r>
      <w:r w:rsidR="001B0E71" w:rsidRPr="00180E46">
        <w:rPr>
          <w:rFonts w:ascii="Arial" w:hAnsi="Arial" w:cs="Arial"/>
          <w:sz w:val="20"/>
          <w:szCs w:val="20"/>
        </w:rPr>
        <w:t xml:space="preserve">ma </w:t>
      </w:r>
      <w:r w:rsidR="00E953C7" w:rsidRPr="00180E46">
        <w:rPr>
          <w:rFonts w:ascii="Arial" w:hAnsi="Arial" w:cs="Arial"/>
          <w:sz w:val="20"/>
          <w:szCs w:val="20"/>
        </w:rPr>
        <w:t xml:space="preserve">ONGD </w:t>
      </w:r>
      <w:r w:rsidR="001B0E71" w:rsidRPr="00180E46">
        <w:rPr>
          <w:rFonts w:ascii="Arial" w:hAnsi="Arial" w:cs="Arial"/>
          <w:sz w:val="20"/>
          <w:szCs w:val="20"/>
        </w:rPr>
        <w:t xml:space="preserve">mencionou </w:t>
      </w:r>
      <w:r w:rsidR="00E953C7" w:rsidRPr="00180E46">
        <w:rPr>
          <w:rFonts w:ascii="Arial" w:hAnsi="Arial" w:cs="Arial"/>
          <w:sz w:val="20"/>
          <w:szCs w:val="20"/>
        </w:rPr>
        <w:t>uma abordagem</w:t>
      </w:r>
      <w:r w:rsidR="000B5D2D" w:rsidRPr="00180E46">
        <w:rPr>
          <w:rFonts w:ascii="Arial" w:hAnsi="Arial" w:cs="Arial"/>
          <w:sz w:val="20"/>
          <w:szCs w:val="20"/>
        </w:rPr>
        <w:t xml:space="preserve"> que possibilita a realização de uma avaliação com algum distanciamento do projeto: colaboradores dentro da organização que trabalhem noutros projetos e em outros países efetuarem a avaliação de um projeto num país diferente</w:t>
      </w:r>
      <w:r w:rsidR="00C148CF" w:rsidRPr="00180E46">
        <w:rPr>
          <w:rFonts w:ascii="Arial" w:hAnsi="Arial" w:cs="Arial"/>
          <w:sz w:val="20"/>
          <w:szCs w:val="20"/>
        </w:rPr>
        <w:t>.</w:t>
      </w:r>
    </w:p>
    <w:p w:rsidR="00C148CF" w:rsidRPr="00C148CF" w:rsidRDefault="00C148CF" w:rsidP="00180E46">
      <w:pPr>
        <w:spacing w:line="360" w:lineRule="auto"/>
        <w:jc w:val="both"/>
        <w:rPr>
          <w:rFonts w:cs="Arial"/>
          <w:i/>
        </w:rPr>
      </w:pPr>
      <w:r w:rsidRPr="00180E46">
        <w:rPr>
          <w:rFonts w:ascii="Arial" w:hAnsi="Arial" w:cs="Arial"/>
          <w:i/>
          <w:sz w:val="20"/>
          <w:szCs w:val="20"/>
        </w:rPr>
        <w:t xml:space="preserve">“Na falta de avaliadores externos (que custam caro) utilizamos outros membros da organização que tenham algum distanciamento do projeto. Por exemplo: alguém mais ligado a um país que avalia um projeto de outro país.” </w:t>
      </w:r>
      <w:r w:rsidRPr="00180E46">
        <w:rPr>
          <w:rFonts w:ascii="Arial" w:hAnsi="Arial" w:cs="Arial"/>
          <w:sz w:val="20"/>
          <w:szCs w:val="20"/>
        </w:rPr>
        <w:t>[ONGD 15]</w:t>
      </w:r>
      <w:r w:rsidRPr="00C148CF">
        <w:rPr>
          <w:rFonts w:cs="Arial"/>
          <w:i/>
        </w:rPr>
        <w:t xml:space="preserve"> </w:t>
      </w:r>
    </w:p>
    <w:p w:rsidR="009B6C0F" w:rsidRPr="00180E46" w:rsidRDefault="009B6C0F" w:rsidP="00451EE9">
      <w:pPr>
        <w:pStyle w:val="Cabealho3"/>
        <w:numPr>
          <w:ilvl w:val="2"/>
          <w:numId w:val="8"/>
        </w:numPr>
        <w:spacing w:line="360" w:lineRule="auto"/>
        <w:rPr>
          <w:rFonts w:ascii="Arial" w:hAnsi="Arial" w:cs="Arial"/>
          <w:color w:val="auto"/>
          <w:sz w:val="24"/>
        </w:rPr>
      </w:pPr>
      <w:bookmarkStart w:id="162" w:name="_Toc431245445"/>
      <w:r w:rsidRPr="00180E46">
        <w:rPr>
          <w:rFonts w:ascii="Arial" w:hAnsi="Arial" w:cs="Arial"/>
          <w:color w:val="auto"/>
          <w:sz w:val="24"/>
        </w:rPr>
        <w:t>Aprendizagem Interorganizacional</w:t>
      </w:r>
      <w:bookmarkEnd w:id="162"/>
    </w:p>
    <w:p w:rsidR="001C0968" w:rsidRPr="00180E46" w:rsidRDefault="00616220" w:rsidP="00451EE9">
      <w:pPr>
        <w:spacing w:before="120" w:line="360" w:lineRule="auto"/>
        <w:jc w:val="both"/>
        <w:rPr>
          <w:rFonts w:ascii="Arial" w:hAnsi="Arial" w:cs="Arial"/>
          <w:sz w:val="20"/>
          <w:szCs w:val="20"/>
        </w:rPr>
      </w:pPr>
      <w:r w:rsidRPr="00180E46">
        <w:rPr>
          <w:rFonts w:ascii="Arial" w:hAnsi="Arial" w:cs="Arial"/>
          <w:sz w:val="20"/>
          <w:szCs w:val="20"/>
        </w:rPr>
        <w:t xml:space="preserve">A aprendizagem </w:t>
      </w:r>
      <w:r w:rsidR="00C72C4D" w:rsidRPr="00180E46">
        <w:rPr>
          <w:rFonts w:ascii="Arial" w:hAnsi="Arial" w:cs="Arial"/>
          <w:sz w:val="20"/>
          <w:szCs w:val="20"/>
        </w:rPr>
        <w:t>que resulta da ligação</w:t>
      </w:r>
      <w:r w:rsidRPr="00180E46">
        <w:rPr>
          <w:rFonts w:ascii="Arial" w:hAnsi="Arial" w:cs="Arial"/>
          <w:sz w:val="20"/>
          <w:szCs w:val="20"/>
        </w:rPr>
        <w:t xml:space="preserve"> </w:t>
      </w:r>
      <w:r w:rsidR="00C72C4D" w:rsidRPr="00180E46">
        <w:rPr>
          <w:rFonts w:ascii="Arial" w:hAnsi="Arial" w:cs="Arial"/>
          <w:sz w:val="20"/>
          <w:szCs w:val="20"/>
        </w:rPr>
        <w:t xml:space="preserve">entre </w:t>
      </w:r>
      <w:r w:rsidRPr="00180E46">
        <w:rPr>
          <w:rFonts w:ascii="Arial" w:hAnsi="Arial" w:cs="Arial"/>
          <w:sz w:val="20"/>
          <w:szCs w:val="20"/>
        </w:rPr>
        <w:t xml:space="preserve">as ONGD portuguesas é </w:t>
      </w:r>
      <w:r w:rsidR="00C72C4D" w:rsidRPr="00180E46">
        <w:rPr>
          <w:rFonts w:ascii="Arial" w:hAnsi="Arial" w:cs="Arial"/>
          <w:sz w:val="20"/>
          <w:szCs w:val="20"/>
        </w:rPr>
        <w:t>de uma forma geral pouco eficaz</w:t>
      </w:r>
      <w:r w:rsidRPr="00180E46">
        <w:rPr>
          <w:rFonts w:ascii="Arial" w:hAnsi="Arial" w:cs="Arial"/>
          <w:sz w:val="20"/>
          <w:szCs w:val="20"/>
        </w:rPr>
        <w:t>.</w:t>
      </w:r>
      <w:r w:rsidR="00C72C4D" w:rsidRPr="00180E46">
        <w:rPr>
          <w:rFonts w:ascii="Arial" w:hAnsi="Arial" w:cs="Arial"/>
          <w:sz w:val="20"/>
          <w:szCs w:val="20"/>
        </w:rPr>
        <w:t xml:space="preserve"> Apesar de estarem ligadas por uma plataforma, que tod</w:t>
      </w:r>
      <w:r w:rsidR="00366846" w:rsidRPr="00180E46">
        <w:rPr>
          <w:rFonts w:ascii="Arial" w:hAnsi="Arial" w:cs="Arial"/>
          <w:sz w:val="20"/>
          <w:szCs w:val="20"/>
        </w:rPr>
        <w:t>a</w:t>
      </w:r>
      <w:r w:rsidR="00C72C4D" w:rsidRPr="00180E46">
        <w:rPr>
          <w:rFonts w:ascii="Arial" w:hAnsi="Arial" w:cs="Arial"/>
          <w:sz w:val="20"/>
          <w:szCs w:val="20"/>
        </w:rPr>
        <w:t>s</w:t>
      </w:r>
      <w:r w:rsidR="00366846" w:rsidRPr="00180E46">
        <w:rPr>
          <w:rFonts w:ascii="Arial" w:hAnsi="Arial" w:cs="Arial"/>
          <w:sz w:val="20"/>
          <w:szCs w:val="20"/>
        </w:rPr>
        <w:t xml:space="preserve"> as ONGD</w:t>
      </w:r>
      <w:r w:rsidR="00C72C4D" w:rsidRPr="00180E46">
        <w:rPr>
          <w:rFonts w:ascii="Arial" w:hAnsi="Arial" w:cs="Arial"/>
          <w:sz w:val="20"/>
          <w:szCs w:val="20"/>
        </w:rPr>
        <w:t xml:space="preserve"> consideram essencial, a esmagadora maioria das respostas</w:t>
      </w:r>
      <w:r w:rsidRPr="00180E46">
        <w:rPr>
          <w:rFonts w:ascii="Arial" w:hAnsi="Arial" w:cs="Arial"/>
          <w:sz w:val="20"/>
          <w:szCs w:val="20"/>
        </w:rPr>
        <w:t xml:space="preserve"> </w:t>
      </w:r>
      <w:r w:rsidR="00C72C4D" w:rsidRPr="00180E46">
        <w:rPr>
          <w:rFonts w:ascii="Arial" w:hAnsi="Arial" w:cs="Arial"/>
          <w:sz w:val="20"/>
          <w:szCs w:val="20"/>
        </w:rPr>
        <w:t xml:space="preserve">reflete vários aspetos: pouca confiança, competição pelos mesmos recursos, fechamento sobre si próprias, agendas ideológicas, </w:t>
      </w:r>
      <w:r w:rsidR="001C0968" w:rsidRPr="00180E46">
        <w:rPr>
          <w:rFonts w:ascii="Arial" w:hAnsi="Arial" w:cs="Arial"/>
          <w:sz w:val="20"/>
          <w:szCs w:val="20"/>
        </w:rPr>
        <w:t xml:space="preserve">falta de um entendimento partilhado, diferença em termos de linguagem, </w:t>
      </w:r>
      <w:r w:rsidR="00C72C4D" w:rsidRPr="00180E46">
        <w:rPr>
          <w:rFonts w:ascii="Arial" w:hAnsi="Arial" w:cs="Arial"/>
          <w:sz w:val="20"/>
          <w:szCs w:val="20"/>
        </w:rPr>
        <w:t>etc. A própria plataforma, ao nível da direção executiva</w:t>
      </w:r>
      <w:r w:rsidR="00613B3A" w:rsidRPr="00180E46">
        <w:rPr>
          <w:rFonts w:ascii="Arial" w:hAnsi="Arial" w:cs="Arial"/>
          <w:sz w:val="20"/>
          <w:szCs w:val="20"/>
        </w:rPr>
        <w:t xml:space="preserve"> (que tem um conhecimento transversal das organizações)</w:t>
      </w:r>
      <w:r w:rsidR="00C72C4D" w:rsidRPr="00180E46">
        <w:rPr>
          <w:rFonts w:ascii="Arial" w:hAnsi="Arial" w:cs="Arial"/>
          <w:sz w:val="20"/>
          <w:szCs w:val="20"/>
        </w:rPr>
        <w:t xml:space="preserve">, </w:t>
      </w:r>
      <w:r w:rsidR="001C0968" w:rsidRPr="00180E46">
        <w:rPr>
          <w:rFonts w:ascii="Arial" w:hAnsi="Arial" w:cs="Arial"/>
          <w:sz w:val="20"/>
          <w:szCs w:val="20"/>
        </w:rPr>
        <w:t>reconhece essa dificuldade</w:t>
      </w:r>
      <w:r w:rsidR="00613B3A" w:rsidRPr="00180E46">
        <w:rPr>
          <w:rFonts w:ascii="Arial" w:hAnsi="Arial" w:cs="Arial"/>
          <w:sz w:val="20"/>
          <w:szCs w:val="20"/>
        </w:rPr>
        <w:t>:</w:t>
      </w:r>
    </w:p>
    <w:p w:rsidR="00616220" w:rsidRPr="00180E46" w:rsidRDefault="001C0968" w:rsidP="00180E46">
      <w:pPr>
        <w:spacing w:line="360" w:lineRule="auto"/>
        <w:jc w:val="both"/>
        <w:rPr>
          <w:rFonts w:ascii="Arial" w:hAnsi="Arial" w:cs="Arial"/>
          <w:sz w:val="20"/>
          <w:szCs w:val="20"/>
        </w:rPr>
      </w:pPr>
      <w:r w:rsidRPr="00180E46">
        <w:rPr>
          <w:rFonts w:ascii="Arial" w:hAnsi="Arial" w:cs="Arial"/>
          <w:i/>
          <w:sz w:val="20"/>
          <w:szCs w:val="20"/>
        </w:rPr>
        <w:t xml:space="preserve">“As ONGD têm áreas diferentes de atuação, diferentes ideologias e visões diferentes que podem dificultar a partilha. Teoricamente têm uma pré-disposição para a troca de conhecimento, mas </w:t>
      </w:r>
      <w:r w:rsidR="00366846" w:rsidRPr="00180E46">
        <w:rPr>
          <w:rFonts w:ascii="Arial" w:hAnsi="Arial" w:cs="Arial"/>
          <w:i/>
          <w:sz w:val="20"/>
          <w:szCs w:val="20"/>
        </w:rPr>
        <w:t>n</w:t>
      </w:r>
      <w:r w:rsidRPr="00180E46">
        <w:rPr>
          <w:rFonts w:ascii="Arial" w:hAnsi="Arial" w:cs="Arial"/>
          <w:i/>
          <w:sz w:val="20"/>
          <w:szCs w:val="20"/>
        </w:rPr>
        <w:t>a realidade não é assim. É politicamente correto dizer que não são concorrentes, mas na realidade precisam de financiamento para se fazerem as coisas e levanta as questões de que se ‘estou a partilhar esse conhecimento em vez de guardá-lo para mim, passo a ter concorrência’”.</w:t>
      </w:r>
      <w:r w:rsidRPr="00180E46">
        <w:rPr>
          <w:rFonts w:ascii="Arial" w:hAnsi="Arial" w:cs="Arial"/>
          <w:sz w:val="20"/>
          <w:szCs w:val="20"/>
        </w:rPr>
        <w:t xml:space="preserve"> [Plataforma ONGD]</w:t>
      </w:r>
    </w:p>
    <w:p w:rsidR="002B3312" w:rsidRPr="00180E46" w:rsidRDefault="003200E8" w:rsidP="00180E46">
      <w:pPr>
        <w:spacing w:line="360" w:lineRule="auto"/>
        <w:jc w:val="both"/>
        <w:rPr>
          <w:rFonts w:ascii="Arial" w:hAnsi="Arial" w:cs="Arial"/>
          <w:sz w:val="20"/>
          <w:szCs w:val="20"/>
        </w:rPr>
      </w:pPr>
      <w:r w:rsidRPr="00180E46">
        <w:rPr>
          <w:rFonts w:ascii="Arial" w:hAnsi="Arial" w:cs="Arial"/>
          <w:sz w:val="20"/>
          <w:szCs w:val="20"/>
        </w:rPr>
        <w:t xml:space="preserve">Independentemente das áreas diferentes de atuação, a forma como os projetos são implementados, seguem uma lógica que é transversal às ONGD. Desta forma, seria importante que as ONGD de procurassem uma perspetiva externa no sentido de melhorarem os seus próprios projetos de desenvolvimento. </w:t>
      </w:r>
    </w:p>
    <w:p w:rsidR="003200E8" w:rsidRPr="00180E46" w:rsidRDefault="003200E8" w:rsidP="00180E46">
      <w:pPr>
        <w:spacing w:line="360" w:lineRule="auto"/>
        <w:jc w:val="both"/>
        <w:rPr>
          <w:rFonts w:ascii="Arial" w:hAnsi="Arial" w:cs="Arial"/>
          <w:sz w:val="20"/>
          <w:szCs w:val="20"/>
        </w:rPr>
      </w:pPr>
      <w:r w:rsidRPr="00180E46">
        <w:rPr>
          <w:rFonts w:ascii="Arial" w:hAnsi="Arial" w:cs="Arial"/>
          <w:sz w:val="20"/>
          <w:szCs w:val="20"/>
        </w:rPr>
        <w:t>K</w:t>
      </w:r>
      <w:r w:rsidR="0092022D" w:rsidRPr="00180E46">
        <w:rPr>
          <w:rFonts w:ascii="Arial" w:hAnsi="Arial" w:cs="Arial"/>
          <w:sz w:val="20"/>
          <w:szCs w:val="20"/>
        </w:rPr>
        <w:t>a</w:t>
      </w:r>
      <w:r w:rsidRPr="00180E46">
        <w:rPr>
          <w:rFonts w:ascii="Arial" w:hAnsi="Arial" w:cs="Arial"/>
          <w:sz w:val="20"/>
          <w:szCs w:val="20"/>
        </w:rPr>
        <w:t>h</w:t>
      </w:r>
      <w:r w:rsidR="00E859E1">
        <w:rPr>
          <w:rFonts w:ascii="Arial" w:hAnsi="Arial" w:cs="Arial"/>
          <w:sz w:val="20"/>
          <w:szCs w:val="20"/>
        </w:rPr>
        <w:t>n</w:t>
      </w:r>
      <w:r w:rsidRPr="00180E46">
        <w:rPr>
          <w:rFonts w:ascii="Arial" w:hAnsi="Arial" w:cs="Arial"/>
          <w:sz w:val="20"/>
          <w:szCs w:val="20"/>
        </w:rPr>
        <w:t>eman</w:t>
      </w:r>
      <w:r w:rsidR="0092022D" w:rsidRPr="00180E46">
        <w:rPr>
          <w:rFonts w:ascii="Arial" w:hAnsi="Arial" w:cs="Arial"/>
          <w:sz w:val="20"/>
          <w:szCs w:val="20"/>
        </w:rPr>
        <w:t xml:space="preserve"> (2012</w:t>
      </w:r>
      <w:r w:rsidR="006F5EE4" w:rsidRPr="00180E46">
        <w:rPr>
          <w:rFonts w:ascii="Arial" w:hAnsi="Arial" w:cs="Arial"/>
          <w:sz w:val="20"/>
          <w:szCs w:val="20"/>
        </w:rPr>
        <w:t>: 333</w:t>
      </w:r>
      <w:r w:rsidR="0092022D" w:rsidRPr="00180E46">
        <w:rPr>
          <w:rFonts w:ascii="Arial" w:hAnsi="Arial" w:cs="Arial"/>
          <w:sz w:val="20"/>
          <w:szCs w:val="20"/>
        </w:rPr>
        <w:t>)</w:t>
      </w:r>
      <w:r w:rsidR="0079050F" w:rsidRPr="00180E46">
        <w:rPr>
          <w:rFonts w:ascii="Arial" w:hAnsi="Arial" w:cs="Arial"/>
          <w:sz w:val="20"/>
          <w:szCs w:val="20"/>
        </w:rPr>
        <w:t>, sobre o planeamento em termos gerais,</w:t>
      </w:r>
      <w:r w:rsidR="002B3312" w:rsidRPr="00180E46">
        <w:rPr>
          <w:rFonts w:ascii="Arial" w:hAnsi="Arial" w:cs="Arial"/>
          <w:sz w:val="20"/>
          <w:szCs w:val="20"/>
        </w:rPr>
        <w:t xml:space="preserve"> afirma</w:t>
      </w:r>
      <w:r w:rsidR="0092022D" w:rsidRPr="00180E46">
        <w:rPr>
          <w:rFonts w:ascii="Arial" w:hAnsi="Arial" w:cs="Arial"/>
          <w:sz w:val="20"/>
          <w:szCs w:val="20"/>
        </w:rPr>
        <w:t xml:space="preserve"> </w:t>
      </w:r>
      <w:r w:rsidR="006F5EE4" w:rsidRPr="00180E46">
        <w:rPr>
          <w:rFonts w:ascii="Arial" w:hAnsi="Arial" w:cs="Arial"/>
          <w:sz w:val="20"/>
          <w:szCs w:val="20"/>
        </w:rPr>
        <w:t>que é natural que se debruce sobre as experiências próprias e tenhamos a tentação de planear sobre os cenários mais otimistas. Nesse sentido, este autor sugere a consulta de informação distributiva de empreendimentos semelhantes – a perspetiva externa - no sentido de evitar “enviesamentos otimistas”.</w:t>
      </w:r>
      <w:r w:rsidR="0079050F" w:rsidRPr="00180E46">
        <w:rPr>
          <w:rFonts w:ascii="Arial" w:hAnsi="Arial" w:cs="Arial"/>
          <w:sz w:val="20"/>
          <w:szCs w:val="20"/>
        </w:rPr>
        <w:t xml:space="preserve"> Se se olhar para </w:t>
      </w:r>
      <w:r w:rsidR="0079050F" w:rsidRPr="00180E46">
        <w:rPr>
          <w:rFonts w:ascii="Arial" w:hAnsi="Arial" w:cs="Arial"/>
          <w:sz w:val="20"/>
          <w:szCs w:val="20"/>
        </w:rPr>
        <w:lastRenderedPageBreak/>
        <w:t>o mundo do desenvolvimento, a perspetiva externa deveria ser uma regra e não a exceção. Mesmo que uma ONGD tenha um histórico de projetos na mesma área, é sempre importante cruzar iniciativas</w:t>
      </w:r>
      <w:r w:rsidR="003953A6" w:rsidRPr="00180E46">
        <w:rPr>
          <w:rFonts w:ascii="Arial" w:hAnsi="Arial" w:cs="Arial"/>
          <w:sz w:val="20"/>
          <w:szCs w:val="20"/>
        </w:rPr>
        <w:t xml:space="preserve"> para, na linha de Cummings e Zee (2005: 15) que abordam as redes para aprendizagem: melhorar</w:t>
      </w:r>
      <w:r w:rsidR="0079050F" w:rsidRPr="00180E46">
        <w:rPr>
          <w:rFonts w:ascii="Arial" w:hAnsi="Arial" w:cs="Arial"/>
          <w:sz w:val="20"/>
          <w:szCs w:val="20"/>
        </w:rPr>
        <w:t xml:space="preserve"> </w:t>
      </w:r>
      <w:r w:rsidR="003953A6" w:rsidRPr="00180E46">
        <w:rPr>
          <w:rFonts w:ascii="Arial" w:hAnsi="Arial" w:cs="Arial"/>
          <w:sz w:val="20"/>
          <w:szCs w:val="20"/>
        </w:rPr>
        <w:t>a performance, juntar esforços para entender melhor as circunstâncias complexas de determinados contextos e subir um degrau no impacto dos projetos de desenvolvimento.</w:t>
      </w:r>
    </w:p>
    <w:p w:rsidR="0080391A" w:rsidRPr="00180E46" w:rsidRDefault="003953A6" w:rsidP="00180E46">
      <w:pPr>
        <w:spacing w:line="360" w:lineRule="auto"/>
        <w:jc w:val="both"/>
        <w:rPr>
          <w:rFonts w:ascii="Arial" w:hAnsi="Arial" w:cs="Arial"/>
          <w:sz w:val="20"/>
          <w:szCs w:val="20"/>
        </w:rPr>
      </w:pPr>
      <w:r w:rsidRPr="00180E46">
        <w:rPr>
          <w:rFonts w:ascii="Arial" w:hAnsi="Arial" w:cs="Arial"/>
          <w:sz w:val="20"/>
          <w:szCs w:val="20"/>
        </w:rPr>
        <w:t xml:space="preserve">Ao nível da plataforma, </w:t>
      </w:r>
      <w:r w:rsidR="005826EA" w:rsidRPr="00180E46">
        <w:rPr>
          <w:rFonts w:ascii="Arial" w:hAnsi="Arial" w:cs="Arial"/>
          <w:sz w:val="20"/>
          <w:szCs w:val="20"/>
        </w:rPr>
        <w:t>f</w:t>
      </w:r>
      <w:r w:rsidR="0080391A" w:rsidRPr="00180E46">
        <w:rPr>
          <w:rFonts w:ascii="Arial" w:hAnsi="Arial" w:cs="Arial"/>
          <w:sz w:val="20"/>
          <w:szCs w:val="20"/>
        </w:rPr>
        <w:t xml:space="preserve">oram criados </w:t>
      </w:r>
      <w:r w:rsidR="001C0968" w:rsidRPr="00180E46">
        <w:rPr>
          <w:rFonts w:ascii="Arial" w:hAnsi="Arial" w:cs="Arial"/>
          <w:sz w:val="20"/>
          <w:szCs w:val="20"/>
        </w:rPr>
        <w:t xml:space="preserve">grupos de trabalho temáticos que, </w:t>
      </w:r>
      <w:r w:rsidR="005826EA" w:rsidRPr="00180E46">
        <w:rPr>
          <w:rFonts w:ascii="Arial" w:hAnsi="Arial" w:cs="Arial"/>
          <w:sz w:val="20"/>
          <w:szCs w:val="20"/>
        </w:rPr>
        <w:t>têm como objetivo o aprofundamento</w:t>
      </w:r>
      <w:r w:rsidR="001C0968" w:rsidRPr="00180E46">
        <w:rPr>
          <w:rFonts w:ascii="Arial" w:hAnsi="Arial" w:cs="Arial"/>
          <w:sz w:val="20"/>
          <w:szCs w:val="20"/>
        </w:rPr>
        <w:t xml:space="preserve"> </w:t>
      </w:r>
      <w:r w:rsidR="005826EA" w:rsidRPr="00180E46">
        <w:rPr>
          <w:rFonts w:ascii="Arial" w:hAnsi="Arial" w:cs="Arial"/>
          <w:sz w:val="20"/>
          <w:szCs w:val="20"/>
        </w:rPr>
        <w:t>d</w:t>
      </w:r>
      <w:r w:rsidR="001C0968" w:rsidRPr="00180E46">
        <w:rPr>
          <w:rFonts w:ascii="Arial" w:hAnsi="Arial" w:cs="Arial"/>
          <w:sz w:val="20"/>
          <w:szCs w:val="20"/>
        </w:rPr>
        <w:t>o conhecimento numa determinada área</w:t>
      </w:r>
      <w:r w:rsidR="005826EA" w:rsidRPr="00180E46">
        <w:rPr>
          <w:rFonts w:ascii="Arial" w:hAnsi="Arial" w:cs="Arial"/>
          <w:sz w:val="20"/>
          <w:szCs w:val="20"/>
        </w:rPr>
        <w:t>. Estes grupos, que funcionam a ritmos e de forma diferente</w:t>
      </w:r>
      <w:r w:rsidR="001C0968" w:rsidRPr="00180E46">
        <w:rPr>
          <w:rFonts w:ascii="Arial" w:hAnsi="Arial" w:cs="Arial"/>
          <w:sz w:val="20"/>
          <w:szCs w:val="20"/>
        </w:rPr>
        <w:t xml:space="preserve">, têm permitido alguma aproximação </w:t>
      </w:r>
      <w:r w:rsidR="005826EA" w:rsidRPr="00180E46">
        <w:rPr>
          <w:rFonts w:ascii="Arial" w:hAnsi="Arial" w:cs="Arial"/>
          <w:sz w:val="20"/>
          <w:szCs w:val="20"/>
        </w:rPr>
        <w:t>fomentando mais o conhecimento relacional entre técnicos do que propriamente a aproximação entre ONGD</w:t>
      </w:r>
      <w:r w:rsidR="001C0968" w:rsidRPr="00180E46">
        <w:rPr>
          <w:rFonts w:ascii="Arial" w:hAnsi="Arial" w:cs="Arial"/>
          <w:sz w:val="20"/>
          <w:szCs w:val="20"/>
        </w:rPr>
        <w:t xml:space="preserve">. </w:t>
      </w:r>
    </w:p>
    <w:p w:rsidR="001C0968" w:rsidRPr="00180E46" w:rsidRDefault="0080391A" w:rsidP="00180E46">
      <w:pPr>
        <w:spacing w:line="360" w:lineRule="auto"/>
        <w:jc w:val="both"/>
        <w:rPr>
          <w:rFonts w:ascii="Arial" w:hAnsi="Arial" w:cs="Arial"/>
          <w:sz w:val="20"/>
          <w:szCs w:val="20"/>
        </w:rPr>
      </w:pPr>
      <w:r w:rsidRPr="00180E46">
        <w:rPr>
          <w:rFonts w:ascii="Arial" w:hAnsi="Arial" w:cs="Arial"/>
          <w:sz w:val="20"/>
          <w:szCs w:val="20"/>
        </w:rPr>
        <w:t>Para além da aprendizagem e da partilha, irá analisar-se a forma de trabalho e a comunicação em rede.</w:t>
      </w:r>
    </w:p>
    <w:p w:rsidR="00430F86" w:rsidRPr="00180E46" w:rsidRDefault="00430F86" w:rsidP="00180E46">
      <w:pPr>
        <w:spacing w:after="0" w:line="360" w:lineRule="auto"/>
        <w:jc w:val="both"/>
        <w:rPr>
          <w:rFonts w:ascii="Arial" w:hAnsi="Arial" w:cs="Arial"/>
          <w:b/>
          <w:sz w:val="20"/>
          <w:szCs w:val="20"/>
        </w:rPr>
      </w:pPr>
      <w:r w:rsidRPr="00180E46">
        <w:rPr>
          <w:rFonts w:ascii="Arial" w:hAnsi="Arial" w:cs="Arial"/>
          <w:b/>
          <w:sz w:val="20"/>
          <w:szCs w:val="20"/>
        </w:rPr>
        <w:t>Comunicação em Rede</w:t>
      </w:r>
      <w:r w:rsidR="00E04B10" w:rsidRPr="00180E46">
        <w:rPr>
          <w:rFonts w:ascii="Arial" w:hAnsi="Arial" w:cs="Arial"/>
          <w:b/>
          <w:sz w:val="20"/>
          <w:szCs w:val="20"/>
        </w:rPr>
        <w:t xml:space="preserve"> e Interação com a Paisagem Organizacional</w:t>
      </w:r>
    </w:p>
    <w:p w:rsidR="00145DD6" w:rsidRPr="00180E46" w:rsidRDefault="00105F68" w:rsidP="00180E46">
      <w:pPr>
        <w:spacing w:line="360" w:lineRule="auto"/>
        <w:jc w:val="both"/>
        <w:rPr>
          <w:rFonts w:ascii="Arial" w:hAnsi="Arial" w:cs="Arial"/>
          <w:sz w:val="20"/>
          <w:szCs w:val="20"/>
        </w:rPr>
      </w:pPr>
      <w:r w:rsidRPr="00180E46">
        <w:rPr>
          <w:rFonts w:ascii="Arial" w:hAnsi="Arial" w:cs="Arial"/>
          <w:sz w:val="20"/>
          <w:szCs w:val="20"/>
        </w:rPr>
        <w:t>A comunicação entre as ONGD ao nível da organização é, em traços gerais, incipiente</w:t>
      </w:r>
      <w:r w:rsidR="00145DD6" w:rsidRPr="00180E46">
        <w:rPr>
          <w:rFonts w:ascii="Arial" w:hAnsi="Arial" w:cs="Arial"/>
          <w:sz w:val="20"/>
          <w:szCs w:val="20"/>
        </w:rPr>
        <w:t>.</w:t>
      </w:r>
      <w:r w:rsidR="00DA4106" w:rsidRPr="00180E46">
        <w:rPr>
          <w:rFonts w:ascii="Arial" w:hAnsi="Arial" w:cs="Arial"/>
          <w:sz w:val="20"/>
          <w:szCs w:val="20"/>
        </w:rPr>
        <w:t xml:space="preserve"> A comunicação é mais fluída</w:t>
      </w:r>
      <w:r w:rsidR="002F6CE7" w:rsidRPr="00180E46">
        <w:rPr>
          <w:rFonts w:ascii="Arial" w:hAnsi="Arial" w:cs="Arial"/>
          <w:sz w:val="20"/>
          <w:szCs w:val="20"/>
        </w:rPr>
        <w:t xml:space="preserve"> ao nível intermédio: de técnico para técnico.</w:t>
      </w:r>
    </w:p>
    <w:p w:rsidR="00D06E6F" w:rsidRPr="00180E46" w:rsidRDefault="002F6CE7" w:rsidP="00180E46">
      <w:pPr>
        <w:spacing w:line="360" w:lineRule="auto"/>
        <w:jc w:val="both"/>
        <w:rPr>
          <w:rFonts w:ascii="Arial" w:hAnsi="Arial" w:cs="Arial"/>
          <w:sz w:val="20"/>
          <w:szCs w:val="20"/>
        </w:rPr>
      </w:pPr>
      <w:r w:rsidRPr="00180E46">
        <w:rPr>
          <w:rFonts w:ascii="Arial" w:hAnsi="Arial" w:cs="Arial"/>
          <w:sz w:val="20"/>
          <w:szCs w:val="20"/>
        </w:rPr>
        <w:t>Em termos de comunicação para o exterior, q</w:t>
      </w:r>
      <w:r w:rsidR="00050055" w:rsidRPr="00180E46">
        <w:rPr>
          <w:rFonts w:ascii="Arial" w:hAnsi="Arial" w:cs="Arial"/>
          <w:sz w:val="20"/>
          <w:szCs w:val="20"/>
        </w:rPr>
        <w:t xml:space="preserve">uase todas as ONGD disseram que têm presença regular na </w:t>
      </w:r>
      <w:r w:rsidR="00E859E1">
        <w:rPr>
          <w:rFonts w:ascii="Arial" w:hAnsi="Arial" w:cs="Arial"/>
          <w:sz w:val="20"/>
          <w:szCs w:val="20"/>
        </w:rPr>
        <w:t>internet</w:t>
      </w:r>
      <w:r w:rsidR="00FF6DC7" w:rsidRPr="00180E46">
        <w:rPr>
          <w:rFonts w:ascii="Arial" w:hAnsi="Arial" w:cs="Arial"/>
          <w:sz w:val="20"/>
          <w:szCs w:val="20"/>
        </w:rPr>
        <w:t xml:space="preserve">, procurando atualizar o </w:t>
      </w:r>
      <w:r w:rsidR="00DA4106" w:rsidRPr="00180E46">
        <w:rPr>
          <w:rFonts w:ascii="Arial" w:hAnsi="Arial" w:cs="Arial"/>
          <w:sz w:val="20"/>
          <w:szCs w:val="20"/>
        </w:rPr>
        <w:t>estado</w:t>
      </w:r>
      <w:r w:rsidR="00FF6DC7" w:rsidRPr="00180E46">
        <w:rPr>
          <w:rFonts w:ascii="Arial" w:hAnsi="Arial" w:cs="Arial"/>
          <w:sz w:val="20"/>
          <w:szCs w:val="20"/>
        </w:rPr>
        <w:t xml:space="preserve"> das suas atividades</w:t>
      </w:r>
      <w:r w:rsidR="00050055" w:rsidRPr="00180E46">
        <w:rPr>
          <w:rFonts w:ascii="Arial" w:hAnsi="Arial" w:cs="Arial"/>
          <w:sz w:val="20"/>
          <w:szCs w:val="20"/>
        </w:rPr>
        <w:t>.</w:t>
      </w:r>
      <w:r w:rsidR="00FF6DC7" w:rsidRPr="00180E46">
        <w:rPr>
          <w:rFonts w:ascii="Arial" w:hAnsi="Arial" w:cs="Arial"/>
          <w:sz w:val="20"/>
          <w:szCs w:val="20"/>
        </w:rPr>
        <w:t xml:space="preserve"> </w:t>
      </w:r>
      <w:r w:rsidR="00D06E6F" w:rsidRPr="00180E46">
        <w:rPr>
          <w:rFonts w:ascii="Arial" w:hAnsi="Arial" w:cs="Arial"/>
          <w:sz w:val="20"/>
          <w:szCs w:val="20"/>
        </w:rPr>
        <w:t>Algumas ONGD têm tido a preocupação de produzir alguns materiais: livros, brochuras, DVD, etc.</w:t>
      </w:r>
    </w:p>
    <w:p w:rsidR="00050055" w:rsidRPr="00180E46" w:rsidRDefault="00D06E6F" w:rsidP="00180E46">
      <w:pPr>
        <w:spacing w:line="360" w:lineRule="auto"/>
        <w:jc w:val="both"/>
        <w:rPr>
          <w:rFonts w:ascii="Arial" w:hAnsi="Arial" w:cs="Arial"/>
          <w:sz w:val="20"/>
          <w:szCs w:val="20"/>
        </w:rPr>
      </w:pPr>
      <w:r w:rsidRPr="00180E46">
        <w:rPr>
          <w:rFonts w:ascii="Arial" w:hAnsi="Arial" w:cs="Arial"/>
          <w:sz w:val="20"/>
          <w:szCs w:val="20"/>
        </w:rPr>
        <w:t>E</w:t>
      </w:r>
      <w:r w:rsidR="00050055" w:rsidRPr="00180E46">
        <w:rPr>
          <w:rFonts w:ascii="Arial" w:hAnsi="Arial" w:cs="Arial"/>
          <w:sz w:val="20"/>
          <w:szCs w:val="20"/>
        </w:rPr>
        <w:t xml:space="preserve">m traços gerais, a partilha e a participação nos </w:t>
      </w:r>
      <w:proofErr w:type="gramStart"/>
      <w:r w:rsidR="00050055" w:rsidRPr="00180E46">
        <w:rPr>
          <w:rFonts w:ascii="Arial" w:hAnsi="Arial" w:cs="Arial"/>
          <w:i/>
          <w:sz w:val="20"/>
          <w:szCs w:val="20"/>
        </w:rPr>
        <w:t>sites</w:t>
      </w:r>
      <w:proofErr w:type="gramEnd"/>
      <w:r w:rsidR="00050055" w:rsidRPr="00180E46">
        <w:rPr>
          <w:rFonts w:ascii="Arial" w:hAnsi="Arial" w:cs="Arial"/>
          <w:sz w:val="20"/>
          <w:szCs w:val="20"/>
        </w:rPr>
        <w:t xml:space="preserve"> ou blogues </w:t>
      </w:r>
      <w:r w:rsidR="00FF6DC7" w:rsidRPr="00180E46">
        <w:rPr>
          <w:rFonts w:ascii="Arial" w:hAnsi="Arial" w:cs="Arial"/>
          <w:sz w:val="20"/>
          <w:szCs w:val="20"/>
        </w:rPr>
        <w:t>por parte das ONGD</w:t>
      </w:r>
      <w:r w:rsidR="00DA4106" w:rsidRPr="00180E46">
        <w:rPr>
          <w:rFonts w:ascii="Arial" w:hAnsi="Arial" w:cs="Arial"/>
          <w:sz w:val="20"/>
          <w:szCs w:val="20"/>
        </w:rPr>
        <w:t>, segundo as próprias,</w:t>
      </w:r>
      <w:r w:rsidR="00050055" w:rsidRPr="00180E46">
        <w:rPr>
          <w:rFonts w:ascii="Arial" w:hAnsi="Arial" w:cs="Arial"/>
          <w:sz w:val="20"/>
          <w:szCs w:val="20"/>
        </w:rPr>
        <w:t xml:space="preserve"> resume-se mais a partilhar eventos</w:t>
      </w:r>
      <w:r w:rsidR="00FF6DC7" w:rsidRPr="00180E46">
        <w:rPr>
          <w:rFonts w:ascii="Arial" w:hAnsi="Arial" w:cs="Arial"/>
          <w:sz w:val="20"/>
          <w:szCs w:val="20"/>
        </w:rPr>
        <w:t xml:space="preserve"> uns dos outros, não existindo uma plataforma comum</w:t>
      </w:r>
      <w:r w:rsidRPr="00180E46">
        <w:rPr>
          <w:rFonts w:ascii="Arial" w:hAnsi="Arial" w:cs="Arial"/>
          <w:sz w:val="20"/>
          <w:szCs w:val="20"/>
        </w:rPr>
        <w:t xml:space="preserve"> onde possam divulgar e debater as suas experiências</w:t>
      </w:r>
      <w:r w:rsidR="00050055" w:rsidRPr="00180E46">
        <w:rPr>
          <w:rFonts w:ascii="Arial" w:hAnsi="Arial" w:cs="Arial"/>
          <w:sz w:val="20"/>
          <w:szCs w:val="20"/>
        </w:rPr>
        <w:t>.</w:t>
      </w:r>
    </w:p>
    <w:p w:rsidR="00D06E6F" w:rsidRDefault="00105F68" w:rsidP="00180E46">
      <w:pPr>
        <w:spacing w:line="360" w:lineRule="auto"/>
        <w:jc w:val="both"/>
        <w:rPr>
          <w:rFonts w:ascii="Arial" w:hAnsi="Arial" w:cs="Arial"/>
          <w:sz w:val="20"/>
          <w:szCs w:val="20"/>
        </w:rPr>
      </w:pPr>
      <w:r w:rsidRPr="00180E46">
        <w:rPr>
          <w:rFonts w:ascii="Arial" w:hAnsi="Arial" w:cs="Arial"/>
          <w:sz w:val="20"/>
          <w:szCs w:val="20"/>
        </w:rPr>
        <w:t>As linhas de comunicação existentes entre</w:t>
      </w:r>
      <w:r w:rsidR="00FD0FA8" w:rsidRPr="00180E46">
        <w:rPr>
          <w:rFonts w:ascii="Arial" w:hAnsi="Arial" w:cs="Arial"/>
          <w:sz w:val="20"/>
          <w:szCs w:val="20"/>
        </w:rPr>
        <w:t xml:space="preserve"> </w:t>
      </w:r>
      <w:r w:rsidR="002F6CE7" w:rsidRPr="00180E46">
        <w:rPr>
          <w:rFonts w:ascii="Arial" w:hAnsi="Arial" w:cs="Arial"/>
          <w:sz w:val="20"/>
          <w:szCs w:val="20"/>
        </w:rPr>
        <w:t>ONGD</w:t>
      </w:r>
      <w:r w:rsidR="00FD0FA8" w:rsidRPr="00180E46">
        <w:rPr>
          <w:rFonts w:ascii="Arial" w:hAnsi="Arial" w:cs="Arial"/>
          <w:sz w:val="20"/>
          <w:szCs w:val="20"/>
        </w:rPr>
        <w:t xml:space="preserve"> passam sobretudo pela plataforma e por relações mais bilaterais</w:t>
      </w:r>
      <w:r w:rsidR="00431A3B" w:rsidRPr="00180E46">
        <w:rPr>
          <w:rFonts w:ascii="Arial" w:hAnsi="Arial" w:cs="Arial"/>
          <w:sz w:val="20"/>
          <w:szCs w:val="20"/>
        </w:rPr>
        <w:t xml:space="preserve"> que procuram sinergias</w:t>
      </w:r>
      <w:r w:rsidR="00977A80" w:rsidRPr="00180E46">
        <w:rPr>
          <w:rFonts w:ascii="Arial" w:hAnsi="Arial" w:cs="Arial"/>
          <w:sz w:val="20"/>
          <w:szCs w:val="20"/>
        </w:rPr>
        <w:t xml:space="preserve"> em áreas específicas</w:t>
      </w:r>
      <w:r w:rsidR="00FD0FA8" w:rsidRPr="00180E46">
        <w:rPr>
          <w:rFonts w:ascii="Arial" w:hAnsi="Arial" w:cs="Arial"/>
          <w:sz w:val="20"/>
          <w:szCs w:val="20"/>
        </w:rPr>
        <w:t>.</w:t>
      </w:r>
      <w:r w:rsidR="00977A80" w:rsidRPr="00180E46">
        <w:rPr>
          <w:rFonts w:ascii="Arial" w:hAnsi="Arial" w:cs="Arial"/>
          <w:sz w:val="20"/>
          <w:szCs w:val="20"/>
        </w:rPr>
        <w:t xml:space="preserve"> </w:t>
      </w:r>
      <w:r w:rsidR="00D06E6F" w:rsidRPr="00180E46">
        <w:rPr>
          <w:rFonts w:ascii="Arial" w:hAnsi="Arial" w:cs="Arial"/>
          <w:sz w:val="20"/>
          <w:szCs w:val="20"/>
        </w:rPr>
        <w:t>Independentemente disso, a plataforma das ONGD nota alguma evolução na criação de parcerias.</w:t>
      </w:r>
    </w:p>
    <w:p w:rsidR="003A66C8" w:rsidRPr="00180E46" w:rsidRDefault="003A66C8" w:rsidP="00180E46">
      <w:pPr>
        <w:spacing w:line="360" w:lineRule="auto"/>
        <w:jc w:val="both"/>
        <w:rPr>
          <w:rFonts w:ascii="Arial" w:hAnsi="Arial" w:cs="Arial"/>
          <w:sz w:val="20"/>
          <w:szCs w:val="20"/>
        </w:rPr>
      </w:pPr>
      <w:r>
        <w:rPr>
          <w:rFonts w:ascii="Arial" w:hAnsi="Arial" w:cs="Arial"/>
          <w:sz w:val="20"/>
          <w:szCs w:val="20"/>
        </w:rPr>
        <w:t xml:space="preserve">Nesse sentido a forma de rede assemelha-se mais à </w:t>
      </w:r>
      <w:r w:rsidRPr="009817BC">
        <w:rPr>
          <w:rFonts w:ascii="Arial" w:hAnsi="Arial" w:cs="Arial"/>
          <w:sz w:val="20"/>
          <w:szCs w:val="20"/>
        </w:rPr>
        <w:t>teoria do mútuo interesse</w:t>
      </w:r>
      <w:r>
        <w:rPr>
          <w:rFonts w:ascii="Arial" w:hAnsi="Arial" w:cs="Arial"/>
          <w:sz w:val="20"/>
          <w:szCs w:val="20"/>
        </w:rPr>
        <w:t xml:space="preserve"> </w:t>
      </w:r>
      <w:r w:rsidR="00934B0E">
        <w:rPr>
          <w:rFonts w:ascii="Arial" w:hAnsi="Arial" w:cs="Arial"/>
          <w:sz w:val="20"/>
          <w:szCs w:val="20"/>
        </w:rPr>
        <w:t>onde as organizações criam relações porque pressentem que existem objetivos comuns ou complementares e que as leva a cooperar (Contractor e Monge, 2002: 251).</w:t>
      </w:r>
    </w:p>
    <w:p w:rsidR="00D06E6F" w:rsidRPr="00180E46" w:rsidRDefault="00D06E6F" w:rsidP="00180E46">
      <w:pPr>
        <w:spacing w:line="360" w:lineRule="auto"/>
        <w:jc w:val="both"/>
        <w:rPr>
          <w:rFonts w:ascii="Arial" w:hAnsi="Arial" w:cs="Arial"/>
          <w:i/>
          <w:sz w:val="20"/>
          <w:szCs w:val="20"/>
        </w:rPr>
      </w:pPr>
      <w:r w:rsidRPr="00180E46">
        <w:rPr>
          <w:rFonts w:ascii="Arial" w:hAnsi="Arial" w:cs="Arial"/>
          <w:i/>
          <w:sz w:val="20"/>
          <w:szCs w:val="20"/>
        </w:rPr>
        <w:t xml:space="preserve">“Há uma atual tendência para uma maior aproximação das ONGD seja por necessidade ou não. Os financiadores atualmente valorizam as parcerias”. </w:t>
      </w:r>
      <w:r w:rsidRPr="00180E46">
        <w:rPr>
          <w:rFonts w:ascii="Arial" w:hAnsi="Arial" w:cs="Arial"/>
          <w:sz w:val="20"/>
          <w:szCs w:val="20"/>
        </w:rPr>
        <w:t>[Plataforma ONGD]</w:t>
      </w:r>
    </w:p>
    <w:p w:rsidR="00D06E6F" w:rsidRDefault="00D06E6F" w:rsidP="00180E46">
      <w:pPr>
        <w:spacing w:line="360" w:lineRule="auto"/>
        <w:jc w:val="both"/>
        <w:rPr>
          <w:rFonts w:ascii="Arial" w:hAnsi="Arial" w:cs="Arial"/>
          <w:sz w:val="20"/>
          <w:szCs w:val="20"/>
        </w:rPr>
      </w:pPr>
      <w:r w:rsidRPr="00180E46">
        <w:rPr>
          <w:rFonts w:ascii="Arial" w:hAnsi="Arial" w:cs="Arial"/>
          <w:i/>
          <w:sz w:val="20"/>
          <w:szCs w:val="20"/>
        </w:rPr>
        <w:t>“Procuramos tirar vantagens da proximidade com as outras ONGD e beber de algumas boas ideias</w:t>
      </w:r>
      <w:r w:rsidR="00701551" w:rsidRPr="00180E46">
        <w:rPr>
          <w:rFonts w:ascii="Arial" w:hAnsi="Arial" w:cs="Arial"/>
          <w:i/>
          <w:sz w:val="20"/>
          <w:szCs w:val="20"/>
        </w:rPr>
        <w:t>. No voluntariado internacional, vamos buscar as boas ideias a ONGD que têm muita prática no sector</w:t>
      </w:r>
      <w:r w:rsidRPr="00180E46">
        <w:rPr>
          <w:rFonts w:ascii="Arial" w:hAnsi="Arial" w:cs="Arial"/>
          <w:i/>
          <w:sz w:val="20"/>
          <w:szCs w:val="20"/>
        </w:rPr>
        <w:t xml:space="preserve">”. </w:t>
      </w:r>
      <w:r w:rsidRPr="00180E46">
        <w:rPr>
          <w:rFonts w:ascii="Arial" w:hAnsi="Arial" w:cs="Arial"/>
          <w:sz w:val="20"/>
          <w:szCs w:val="20"/>
        </w:rPr>
        <w:t>[ONGD 13]</w:t>
      </w:r>
    </w:p>
    <w:p w:rsidR="00B57290" w:rsidRPr="00B57290" w:rsidRDefault="00B57290" w:rsidP="00B57290">
      <w:pPr>
        <w:spacing w:line="360" w:lineRule="auto"/>
        <w:jc w:val="both"/>
        <w:rPr>
          <w:rFonts w:ascii="Arial" w:hAnsi="Arial" w:cs="Arial"/>
          <w:i/>
          <w:sz w:val="20"/>
          <w:szCs w:val="20"/>
        </w:rPr>
      </w:pPr>
      <w:r>
        <w:rPr>
          <w:rFonts w:ascii="Arial" w:hAnsi="Arial" w:cs="Arial"/>
          <w:i/>
          <w:sz w:val="20"/>
          <w:szCs w:val="20"/>
        </w:rPr>
        <w:t>“</w:t>
      </w:r>
      <w:r w:rsidRPr="00B57290">
        <w:rPr>
          <w:rFonts w:ascii="Arial" w:hAnsi="Arial" w:cs="Arial"/>
          <w:i/>
          <w:sz w:val="20"/>
          <w:szCs w:val="20"/>
        </w:rPr>
        <w:t xml:space="preserve">As ONGD costumam partilhar mais nos seus próprios </w:t>
      </w:r>
      <w:proofErr w:type="gramStart"/>
      <w:r w:rsidRPr="00B57290">
        <w:rPr>
          <w:rFonts w:ascii="Arial" w:hAnsi="Arial" w:cs="Arial"/>
          <w:i/>
          <w:sz w:val="20"/>
          <w:szCs w:val="20"/>
        </w:rPr>
        <w:t>blogs</w:t>
      </w:r>
      <w:proofErr w:type="gramEnd"/>
      <w:r>
        <w:rPr>
          <w:rFonts w:ascii="Arial" w:hAnsi="Arial" w:cs="Arial"/>
          <w:i/>
          <w:sz w:val="20"/>
          <w:szCs w:val="20"/>
        </w:rPr>
        <w:t>.</w:t>
      </w:r>
      <w:r w:rsidRPr="00B57290">
        <w:rPr>
          <w:rFonts w:ascii="Arial" w:hAnsi="Arial" w:cs="Arial"/>
          <w:i/>
          <w:sz w:val="20"/>
          <w:szCs w:val="20"/>
        </w:rPr>
        <w:t xml:space="preserve"> Criam</w:t>
      </w:r>
      <w:r>
        <w:rPr>
          <w:rFonts w:ascii="Arial" w:hAnsi="Arial" w:cs="Arial"/>
          <w:i/>
          <w:sz w:val="20"/>
          <w:szCs w:val="20"/>
        </w:rPr>
        <w:t>os</w:t>
      </w:r>
      <w:r w:rsidRPr="00B57290">
        <w:rPr>
          <w:rFonts w:ascii="Arial" w:hAnsi="Arial" w:cs="Arial"/>
          <w:i/>
          <w:sz w:val="20"/>
          <w:szCs w:val="20"/>
        </w:rPr>
        <w:t xml:space="preserve"> relações com algumas ONGD em particular</w:t>
      </w:r>
      <w:r>
        <w:rPr>
          <w:rFonts w:ascii="Arial" w:hAnsi="Arial" w:cs="Arial"/>
          <w:i/>
          <w:sz w:val="20"/>
          <w:szCs w:val="20"/>
        </w:rPr>
        <w:t>.</w:t>
      </w:r>
      <w:r w:rsidRPr="00B57290">
        <w:rPr>
          <w:rFonts w:ascii="Arial" w:hAnsi="Arial" w:cs="Arial"/>
          <w:i/>
          <w:sz w:val="20"/>
          <w:szCs w:val="20"/>
        </w:rPr>
        <w:t xml:space="preserve"> Inspiram</w:t>
      </w:r>
      <w:r>
        <w:rPr>
          <w:rFonts w:ascii="Arial" w:hAnsi="Arial" w:cs="Arial"/>
          <w:i/>
          <w:sz w:val="20"/>
          <w:szCs w:val="20"/>
        </w:rPr>
        <w:t>o-nos</w:t>
      </w:r>
      <w:r w:rsidRPr="00B57290">
        <w:rPr>
          <w:rFonts w:ascii="Arial" w:hAnsi="Arial" w:cs="Arial"/>
          <w:i/>
          <w:sz w:val="20"/>
          <w:szCs w:val="20"/>
        </w:rPr>
        <w:t xml:space="preserve"> nas práticas de algumas e tentam</w:t>
      </w:r>
      <w:r>
        <w:rPr>
          <w:rFonts w:ascii="Arial" w:hAnsi="Arial" w:cs="Arial"/>
          <w:i/>
          <w:sz w:val="20"/>
          <w:szCs w:val="20"/>
        </w:rPr>
        <w:t>os</w:t>
      </w:r>
      <w:r w:rsidRPr="00B57290">
        <w:rPr>
          <w:rFonts w:ascii="Arial" w:hAnsi="Arial" w:cs="Arial"/>
          <w:i/>
          <w:sz w:val="20"/>
          <w:szCs w:val="20"/>
        </w:rPr>
        <w:t xml:space="preserve"> replicar as boas ideias</w:t>
      </w:r>
      <w:r>
        <w:rPr>
          <w:rFonts w:ascii="Arial" w:hAnsi="Arial" w:cs="Arial"/>
          <w:i/>
          <w:sz w:val="20"/>
          <w:szCs w:val="20"/>
        </w:rPr>
        <w:t xml:space="preserve">”. </w:t>
      </w:r>
      <w:r>
        <w:rPr>
          <w:rFonts w:ascii="Arial" w:hAnsi="Arial" w:cs="Arial"/>
          <w:sz w:val="20"/>
          <w:szCs w:val="20"/>
        </w:rPr>
        <w:t>[ONGD 3</w:t>
      </w:r>
      <w:r w:rsidRPr="00180E46">
        <w:rPr>
          <w:rFonts w:ascii="Arial" w:hAnsi="Arial" w:cs="Arial"/>
          <w:sz w:val="20"/>
          <w:szCs w:val="20"/>
        </w:rPr>
        <w:t>]</w:t>
      </w:r>
    </w:p>
    <w:p w:rsidR="00346FD3" w:rsidRPr="00180E46" w:rsidRDefault="00346FD3" w:rsidP="00180E46">
      <w:pPr>
        <w:spacing w:line="360" w:lineRule="auto"/>
        <w:jc w:val="both"/>
        <w:rPr>
          <w:rFonts w:ascii="Arial" w:hAnsi="Arial" w:cs="Arial"/>
          <w:i/>
          <w:sz w:val="20"/>
          <w:szCs w:val="20"/>
        </w:rPr>
      </w:pPr>
      <w:r w:rsidRPr="00180E46">
        <w:rPr>
          <w:rFonts w:ascii="Arial" w:hAnsi="Arial" w:cs="Arial"/>
          <w:sz w:val="20"/>
          <w:szCs w:val="20"/>
        </w:rPr>
        <w:t xml:space="preserve">A comunicação com o resto da sociedade civil também experimenta algumas dificuldades. Por um lado, existe uma linguagem </w:t>
      </w:r>
      <w:r w:rsidR="00771E8C" w:rsidRPr="00180E46">
        <w:rPr>
          <w:rFonts w:ascii="Arial" w:hAnsi="Arial" w:cs="Arial"/>
          <w:sz w:val="20"/>
          <w:szCs w:val="20"/>
        </w:rPr>
        <w:t xml:space="preserve">muito específica no mundo das ONGD, </w:t>
      </w:r>
      <w:r w:rsidRPr="00180E46">
        <w:rPr>
          <w:rFonts w:ascii="Arial" w:hAnsi="Arial" w:cs="Arial"/>
          <w:sz w:val="20"/>
          <w:szCs w:val="20"/>
        </w:rPr>
        <w:t xml:space="preserve">que mesmo dentro </w:t>
      </w:r>
      <w:r w:rsidR="00771E8C" w:rsidRPr="00180E46">
        <w:rPr>
          <w:rFonts w:ascii="Arial" w:hAnsi="Arial" w:cs="Arial"/>
          <w:sz w:val="20"/>
          <w:szCs w:val="20"/>
        </w:rPr>
        <w:t xml:space="preserve">do setor </w:t>
      </w:r>
      <w:r w:rsidRPr="00180E46">
        <w:rPr>
          <w:rFonts w:ascii="Arial" w:hAnsi="Arial" w:cs="Arial"/>
          <w:sz w:val="20"/>
          <w:szCs w:val="20"/>
        </w:rPr>
        <w:t xml:space="preserve">não é </w:t>
      </w:r>
      <w:r w:rsidR="00CB33D8">
        <w:rPr>
          <w:rFonts w:ascii="Arial" w:hAnsi="Arial" w:cs="Arial"/>
          <w:sz w:val="20"/>
          <w:szCs w:val="20"/>
        </w:rPr>
        <w:lastRenderedPageBreak/>
        <w:t>compreensível</w:t>
      </w:r>
      <w:r w:rsidRPr="00180E46">
        <w:rPr>
          <w:rFonts w:ascii="Arial" w:hAnsi="Arial" w:cs="Arial"/>
          <w:sz w:val="20"/>
          <w:szCs w:val="20"/>
        </w:rPr>
        <w:t xml:space="preserve"> por todos. Por outro, a influência que as ONGD têm na definição de políticas de desenvolvimento ao nível externo é considerada muito reduzida.</w:t>
      </w:r>
      <w:r w:rsidR="002F7E2B" w:rsidRPr="00180E46">
        <w:rPr>
          <w:rFonts w:ascii="Arial" w:hAnsi="Arial" w:cs="Arial"/>
          <w:sz w:val="20"/>
          <w:szCs w:val="20"/>
        </w:rPr>
        <w:t xml:space="preserve"> Sendo um aspeto lateral nesta dissertação, vale a pena mencionar que grande parte das ONGD, mesmo organizados na plataforma, reconhecem a sua fraca influência na sociedade civil.</w:t>
      </w:r>
    </w:p>
    <w:p w:rsidR="00CF45DA" w:rsidRPr="00180E46" w:rsidRDefault="00CF45DA" w:rsidP="00180E46">
      <w:pPr>
        <w:spacing w:line="360" w:lineRule="auto"/>
        <w:jc w:val="both"/>
        <w:rPr>
          <w:rFonts w:ascii="Arial" w:hAnsi="Arial" w:cs="Arial"/>
          <w:sz w:val="20"/>
          <w:szCs w:val="20"/>
        </w:rPr>
      </w:pPr>
      <w:r w:rsidRPr="00180E46">
        <w:rPr>
          <w:rFonts w:ascii="Arial" w:hAnsi="Arial" w:cs="Arial"/>
          <w:sz w:val="20"/>
          <w:szCs w:val="20"/>
        </w:rPr>
        <w:t>A plataforma é um dos meios pelo</w:t>
      </w:r>
      <w:r w:rsidR="002F7E2B" w:rsidRPr="00180E46">
        <w:rPr>
          <w:rFonts w:ascii="Arial" w:hAnsi="Arial" w:cs="Arial"/>
          <w:sz w:val="20"/>
          <w:szCs w:val="20"/>
        </w:rPr>
        <w:t xml:space="preserve">s quais as ONGD vão sendo informadas sobre o que se passa no setor ao nível nacional e internacional. Reconhece-se que uma das dificuldades das ONGD é conseguir processar toda a informação que vai sendo disponibilizada, por falta de recursos humanos ou sistemas de informação </w:t>
      </w:r>
      <w:r w:rsidRPr="00180E46">
        <w:rPr>
          <w:rFonts w:ascii="Arial" w:hAnsi="Arial" w:cs="Arial"/>
          <w:sz w:val="20"/>
          <w:szCs w:val="20"/>
        </w:rPr>
        <w:t>mais adequados</w:t>
      </w:r>
      <w:r w:rsidR="002F7E2B" w:rsidRPr="00180E46">
        <w:rPr>
          <w:rFonts w:ascii="Arial" w:hAnsi="Arial" w:cs="Arial"/>
          <w:sz w:val="20"/>
          <w:szCs w:val="20"/>
        </w:rPr>
        <w:t xml:space="preserve">. </w:t>
      </w:r>
      <w:r w:rsidR="00431A3B" w:rsidRPr="00180E46">
        <w:rPr>
          <w:rFonts w:ascii="Arial" w:hAnsi="Arial" w:cs="Arial"/>
          <w:sz w:val="20"/>
          <w:szCs w:val="20"/>
        </w:rPr>
        <w:t xml:space="preserve">A plataforma disponibiliza informação semanal que é comunicada através </w:t>
      </w:r>
      <w:r w:rsidR="00096341">
        <w:rPr>
          <w:rFonts w:ascii="Arial" w:hAnsi="Arial" w:cs="Arial"/>
          <w:sz w:val="20"/>
          <w:szCs w:val="20"/>
        </w:rPr>
        <w:t>de correio eletrónico. Também tê</w:t>
      </w:r>
      <w:r w:rsidR="00431A3B" w:rsidRPr="00180E46">
        <w:rPr>
          <w:rFonts w:ascii="Arial" w:hAnsi="Arial" w:cs="Arial"/>
          <w:sz w:val="20"/>
          <w:szCs w:val="20"/>
        </w:rPr>
        <w:t xml:space="preserve">m o </w:t>
      </w:r>
      <w:proofErr w:type="gramStart"/>
      <w:r w:rsidR="00431A3B" w:rsidRPr="00180E46">
        <w:rPr>
          <w:rFonts w:ascii="Arial" w:hAnsi="Arial" w:cs="Arial"/>
          <w:i/>
          <w:sz w:val="20"/>
          <w:szCs w:val="20"/>
        </w:rPr>
        <w:t>site</w:t>
      </w:r>
      <w:proofErr w:type="gramEnd"/>
      <w:r w:rsidR="00431A3B" w:rsidRPr="00180E46">
        <w:rPr>
          <w:rFonts w:ascii="Arial" w:hAnsi="Arial" w:cs="Arial"/>
          <w:sz w:val="20"/>
          <w:szCs w:val="20"/>
        </w:rPr>
        <w:t xml:space="preserve"> e um blogue onde disponibilizam informação. A informação semanal é a que obtém mais </w:t>
      </w:r>
      <w:r w:rsidR="00431A3B" w:rsidRPr="00180E46">
        <w:rPr>
          <w:rFonts w:ascii="Arial" w:hAnsi="Arial" w:cs="Arial"/>
          <w:i/>
          <w:sz w:val="20"/>
          <w:szCs w:val="20"/>
        </w:rPr>
        <w:t>feedback</w:t>
      </w:r>
      <w:r w:rsidR="00431A3B" w:rsidRPr="00180E46">
        <w:rPr>
          <w:rFonts w:ascii="Arial" w:hAnsi="Arial" w:cs="Arial"/>
          <w:sz w:val="20"/>
          <w:szCs w:val="20"/>
        </w:rPr>
        <w:t>, originando maior</w:t>
      </w:r>
      <w:r w:rsidR="009171DF" w:rsidRPr="00180E46">
        <w:rPr>
          <w:rFonts w:ascii="Arial" w:hAnsi="Arial" w:cs="Arial"/>
          <w:sz w:val="20"/>
          <w:szCs w:val="20"/>
        </w:rPr>
        <w:t xml:space="preserve"> troca de impressões</w:t>
      </w:r>
      <w:r w:rsidR="002F7E2B" w:rsidRPr="00180E46">
        <w:rPr>
          <w:rFonts w:ascii="Arial" w:hAnsi="Arial" w:cs="Arial"/>
          <w:sz w:val="20"/>
          <w:szCs w:val="20"/>
        </w:rPr>
        <w:t xml:space="preserve">, mas tem um lado mais </w:t>
      </w:r>
      <w:r w:rsidR="00B57290">
        <w:rPr>
          <w:rFonts w:ascii="Arial" w:hAnsi="Arial" w:cs="Arial"/>
          <w:sz w:val="20"/>
          <w:szCs w:val="20"/>
        </w:rPr>
        <w:t xml:space="preserve">de gestão </w:t>
      </w:r>
      <w:r w:rsidR="002F7E2B" w:rsidRPr="00180E46">
        <w:rPr>
          <w:rFonts w:ascii="Arial" w:hAnsi="Arial" w:cs="Arial"/>
          <w:sz w:val="20"/>
          <w:szCs w:val="20"/>
        </w:rPr>
        <w:t>corrente</w:t>
      </w:r>
      <w:r w:rsidR="00431A3B" w:rsidRPr="00180E46">
        <w:rPr>
          <w:rFonts w:ascii="Arial" w:hAnsi="Arial" w:cs="Arial"/>
          <w:sz w:val="20"/>
          <w:szCs w:val="20"/>
        </w:rPr>
        <w:t>.</w:t>
      </w:r>
    </w:p>
    <w:p w:rsidR="00B57290" w:rsidRDefault="00FD0FA8" w:rsidP="00180E46">
      <w:pPr>
        <w:spacing w:line="360" w:lineRule="auto"/>
        <w:jc w:val="both"/>
        <w:rPr>
          <w:rFonts w:ascii="Arial" w:hAnsi="Arial" w:cs="Arial"/>
          <w:sz w:val="20"/>
          <w:szCs w:val="20"/>
        </w:rPr>
      </w:pPr>
      <w:r w:rsidRPr="00180E46">
        <w:rPr>
          <w:rFonts w:ascii="Arial" w:hAnsi="Arial" w:cs="Arial"/>
          <w:sz w:val="20"/>
          <w:szCs w:val="20"/>
        </w:rPr>
        <w:t xml:space="preserve">A linguagem também representa um fator que no dizer de algumas ONGD dificulta a </w:t>
      </w:r>
      <w:r w:rsidR="00DA4106" w:rsidRPr="00180E46">
        <w:rPr>
          <w:rFonts w:ascii="Arial" w:hAnsi="Arial" w:cs="Arial"/>
          <w:sz w:val="20"/>
          <w:szCs w:val="20"/>
        </w:rPr>
        <w:t>comunicação</w:t>
      </w:r>
      <w:r w:rsidRPr="00180E46">
        <w:rPr>
          <w:rFonts w:ascii="Arial" w:hAnsi="Arial" w:cs="Arial"/>
          <w:sz w:val="20"/>
          <w:szCs w:val="20"/>
        </w:rPr>
        <w:t xml:space="preserve"> e a criação de um entendimento partilhado. Para algumas ONGD uma linguagem mais ideológica e cristalizada em determinadas posições dificulta a aproximação entre organizações. Por outro lado, a linguagem demasiado técnica e com diversos </w:t>
      </w:r>
      <w:r w:rsidR="00B57290">
        <w:rPr>
          <w:rFonts w:ascii="Arial" w:hAnsi="Arial" w:cs="Arial"/>
          <w:sz w:val="20"/>
          <w:szCs w:val="20"/>
        </w:rPr>
        <w:t>“</w:t>
      </w:r>
      <w:r w:rsidRPr="00180E46">
        <w:rPr>
          <w:rFonts w:ascii="Arial" w:hAnsi="Arial" w:cs="Arial"/>
          <w:sz w:val="20"/>
          <w:szCs w:val="20"/>
        </w:rPr>
        <w:t>chavões</w:t>
      </w:r>
      <w:r w:rsidR="00B57290">
        <w:rPr>
          <w:rFonts w:ascii="Arial" w:hAnsi="Arial" w:cs="Arial"/>
          <w:sz w:val="20"/>
          <w:szCs w:val="20"/>
        </w:rPr>
        <w:t>”</w:t>
      </w:r>
      <w:r w:rsidRPr="00180E46">
        <w:rPr>
          <w:rFonts w:ascii="Arial" w:hAnsi="Arial" w:cs="Arial"/>
          <w:sz w:val="20"/>
          <w:szCs w:val="20"/>
        </w:rPr>
        <w:t xml:space="preserve"> não é dominada por todos (para além de dificultar a comunicação com o resto da sociedade civil). </w:t>
      </w:r>
    </w:p>
    <w:p w:rsidR="00FD0FA8" w:rsidRPr="00180E46" w:rsidRDefault="00FD0FA8" w:rsidP="00180E46">
      <w:pPr>
        <w:spacing w:line="360" w:lineRule="auto"/>
        <w:jc w:val="both"/>
        <w:rPr>
          <w:rFonts w:ascii="Arial" w:hAnsi="Arial" w:cs="Arial"/>
          <w:sz w:val="20"/>
          <w:szCs w:val="20"/>
        </w:rPr>
      </w:pPr>
      <w:r w:rsidRPr="00180E46">
        <w:rPr>
          <w:rFonts w:ascii="Arial" w:hAnsi="Arial" w:cs="Arial"/>
          <w:sz w:val="20"/>
          <w:szCs w:val="20"/>
        </w:rPr>
        <w:t xml:space="preserve">Note-se a distinção que Beeby e Booth (2000) fazem entre o diálogo e os debates. Para estes autores, o diálogo “envolve pessoas na «criação de um entendimento partilhado» através da «participação num entendimento </w:t>
      </w:r>
      <w:proofErr w:type="gramStart"/>
      <w:r w:rsidRPr="00180E46">
        <w:rPr>
          <w:rFonts w:ascii="Arial" w:hAnsi="Arial" w:cs="Arial"/>
          <w:sz w:val="20"/>
          <w:szCs w:val="20"/>
        </w:rPr>
        <w:t>alargado»</w:t>
      </w:r>
      <w:proofErr w:type="gramEnd"/>
      <w:r w:rsidRPr="00180E46">
        <w:rPr>
          <w:rFonts w:ascii="Arial" w:hAnsi="Arial" w:cs="Arial"/>
          <w:sz w:val="20"/>
          <w:szCs w:val="20"/>
        </w:rPr>
        <w:t xml:space="preserve">”, enquanto que </w:t>
      </w:r>
      <w:r w:rsidR="00C74C44" w:rsidRPr="00180E46">
        <w:rPr>
          <w:rFonts w:ascii="Arial" w:hAnsi="Arial" w:cs="Arial"/>
          <w:sz w:val="20"/>
          <w:szCs w:val="20"/>
        </w:rPr>
        <w:t xml:space="preserve">simples </w:t>
      </w:r>
      <w:r w:rsidRPr="00180E46">
        <w:rPr>
          <w:rFonts w:ascii="Arial" w:hAnsi="Arial" w:cs="Arial"/>
          <w:sz w:val="20"/>
          <w:szCs w:val="20"/>
        </w:rPr>
        <w:t>processos de comunicação ou debates</w:t>
      </w:r>
      <w:r w:rsidR="00C74C44" w:rsidRPr="00180E46">
        <w:rPr>
          <w:rFonts w:ascii="Arial" w:hAnsi="Arial" w:cs="Arial"/>
          <w:sz w:val="20"/>
          <w:szCs w:val="20"/>
        </w:rPr>
        <w:t>,</w:t>
      </w:r>
      <w:r w:rsidRPr="00180E46">
        <w:rPr>
          <w:rFonts w:ascii="Arial" w:hAnsi="Arial" w:cs="Arial"/>
          <w:sz w:val="20"/>
          <w:szCs w:val="20"/>
        </w:rPr>
        <w:t xml:space="preserve"> no geral mantêm o entendimento existente inalterado (Beeby e Booth, 2000: 81).</w:t>
      </w:r>
    </w:p>
    <w:p w:rsidR="00FD0FA8" w:rsidRPr="00180E46" w:rsidRDefault="00FD0FA8" w:rsidP="00180E46">
      <w:pPr>
        <w:spacing w:line="360" w:lineRule="auto"/>
        <w:jc w:val="both"/>
        <w:rPr>
          <w:rFonts w:ascii="Arial" w:hAnsi="Arial" w:cs="Arial"/>
          <w:sz w:val="20"/>
          <w:szCs w:val="20"/>
        </w:rPr>
      </w:pPr>
      <w:r w:rsidRPr="00180E46">
        <w:rPr>
          <w:rFonts w:ascii="Arial" w:hAnsi="Arial" w:cs="Arial"/>
          <w:i/>
          <w:sz w:val="20"/>
          <w:szCs w:val="20"/>
        </w:rPr>
        <w:t>“As ONGD partilham as coisas mais no sentido descritivo e menos no sentido de como podem melhorar e ajudar-se mutuamente. Os perfis e missões diferentes de cada ONGD parecem ser a razão da falta de comunicação. Cada ONGD tenta afirmar-se em vez de procurar um agir de forma mais simples</w:t>
      </w:r>
      <w:r w:rsidR="00B57290">
        <w:rPr>
          <w:rFonts w:ascii="Arial" w:hAnsi="Arial" w:cs="Arial"/>
          <w:i/>
          <w:sz w:val="20"/>
          <w:szCs w:val="20"/>
        </w:rPr>
        <w:t>,</w:t>
      </w:r>
      <w:r w:rsidRPr="00180E46">
        <w:rPr>
          <w:rFonts w:ascii="Arial" w:hAnsi="Arial" w:cs="Arial"/>
          <w:i/>
          <w:sz w:val="20"/>
          <w:szCs w:val="20"/>
        </w:rPr>
        <w:t xml:space="preserve"> mas cai-se sempre numa linguagem muito técnica. Não temos uma linguagem comum. É necessário simplificar as linguagens. Todos falam do sucesso dos seus projetos e nunca admitem que correm mal. Ninguém assume as suas fragilidades”. </w:t>
      </w:r>
      <w:r w:rsidRPr="00180E46">
        <w:rPr>
          <w:rFonts w:ascii="Arial" w:hAnsi="Arial" w:cs="Arial"/>
          <w:sz w:val="20"/>
          <w:szCs w:val="20"/>
        </w:rPr>
        <w:t>[ONGD 2]</w:t>
      </w:r>
    </w:p>
    <w:p w:rsidR="00FD0FA8" w:rsidRPr="00180E46" w:rsidRDefault="00FD0FA8" w:rsidP="00180E46">
      <w:pPr>
        <w:spacing w:line="360" w:lineRule="auto"/>
        <w:jc w:val="both"/>
        <w:rPr>
          <w:rFonts w:ascii="Arial" w:hAnsi="Arial" w:cs="Arial"/>
          <w:i/>
          <w:sz w:val="20"/>
          <w:szCs w:val="20"/>
        </w:rPr>
      </w:pPr>
      <w:r w:rsidRPr="00180E46">
        <w:rPr>
          <w:rFonts w:ascii="Arial" w:hAnsi="Arial" w:cs="Arial"/>
          <w:i/>
          <w:sz w:val="20"/>
          <w:szCs w:val="20"/>
        </w:rPr>
        <w:t>“Sentimos que as linguagens são distintas, por vezes ideológica”.</w:t>
      </w:r>
      <w:r w:rsidRPr="00180E46">
        <w:rPr>
          <w:rFonts w:ascii="Arial" w:hAnsi="Arial" w:cs="Arial"/>
          <w:sz w:val="20"/>
          <w:szCs w:val="20"/>
        </w:rPr>
        <w:t xml:space="preserve"> [ONGD 11]</w:t>
      </w:r>
    </w:p>
    <w:p w:rsidR="00FD0FA8" w:rsidRPr="00180E46" w:rsidRDefault="00FD0FA8" w:rsidP="00180E46">
      <w:pPr>
        <w:spacing w:line="360" w:lineRule="auto"/>
        <w:jc w:val="both"/>
        <w:rPr>
          <w:rFonts w:ascii="Arial" w:hAnsi="Arial" w:cs="Arial"/>
          <w:sz w:val="20"/>
          <w:szCs w:val="20"/>
        </w:rPr>
      </w:pPr>
      <w:r w:rsidRPr="00180E46">
        <w:rPr>
          <w:rFonts w:ascii="Arial" w:hAnsi="Arial" w:cs="Arial"/>
          <w:i/>
          <w:sz w:val="20"/>
          <w:szCs w:val="20"/>
        </w:rPr>
        <w:t xml:space="preserve">“Há linguagem que é imposta e todas procuram estar ligadas às orientações do discurso de desenvolvimento”. </w:t>
      </w:r>
      <w:r w:rsidRPr="00180E46">
        <w:rPr>
          <w:rFonts w:ascii="Arial" w:hAnsi="Arial" w:cs="Arial"/>
          <w:sz w:val="20"/>
          <w:szCs w:val="20"/>
        </w:rPr>
        <w:t>[ONGD 7]</w:t>
      </w:r>
    </w:p>
    <w:p w:rsidR="002F7E2B" w:rsidRPr="00180E46" w:rsidRDefault="00FD0FA8" w:rsidP="00180E46">
      <w:pPr>
        <w:spacing w:before="120" w:line="360" w:lineRule="auto"/>
        <w:jc w:val="both"/>
        <w:rPr>
          <w:rFonts w:ascii="Arial" w:hAnsi="Arial" w:cs="Arial"/>
          <w:sz w:val="20"/>
          <w:szCs w:val="20"/>
        </w:rPr>
      </w:pPr>
      <w:r w:rsidRPr="00180E46">
        <w:rPr>
          <w:rFonts w:ascii="Arial" w:hAnsi="Arial" w:cs="Arial"/>
          <w:sz w:val="20"/>
          <w:szCs w:val="20"/>
        </w:rPr>
        <w:t>A partilha e o diálogo presencial assumem uma relevância particular</w:t>
      </w:r>
      <w:r w:rsidR="002F7E2B" w:rsidRPr="00180E46">
        <w:rPr>
          <w:rFonts w:ascii="Arial" w:hAnsi="Arial" w:cs="Arial"/>
          <w:sz w:val="20"/>
          <w:szCs w:val="20"/>
        </w:rPr>
        <w:t xml:space="preserve"> tanto no sentido de conversas de café ou no sentido de se</w:t>
      </w:r>
      <w:r w:rsidR="00C74C44" w:rsidRPr="00180E46">
        <w:rPr>
          <w:rFonts w:ascii="Arial" w:hAnsi="Arial" w:cs="Arial"/>
          <w:sz w:val="20"/>
          <w:szCs w:val="20"/>
        </w:rPr>
        <w:t xml:space="preserve"> tira</w:t>
      </w:r>
      <w:r w:rsidR="002F7E2B" w:rsidRPr="00180E46">
        <w:rPr>
          <w:rFonts w:ascii="Arial" w:hAnsi="Arial" w:cs="Arial"/>
          <w:sz w:val="20"/>
          <w:szCs w:val="20"/>
        </w:rPr>
        <w:t>r</w:t>
      </w:r>
      <w:r w:rsidR="00C74C44" w:rsidRPr="00180E46">
        <w:rPr>
          <w:rFonts w:ascii="Arial" w:hAnsi="Arial" w:cs="Arial"/>
          <w:sz w:val="20"/>
          <w:szCs w:val="20"/>
        </w:rPr>
        <w:t xml:space="preserve"> partido d</w:t>
      </w:r>
      <w:r w:rsidRPr="00180E46">
        <w:rPr>
          <w:rFonts w:ascii="Arial" w:hAnsi="Arial" w:cs="Arial"/>
          <w:sz w:val="20"/>
          <w:szCs w:val="20"/>
        </w:rPr>
        <w:t xml:space="preserve">as </w:t>
      </w:r>
      <w:r w:rsidR="00C74C44" w:rsidRPr="00180E46">
        <w:rPr>
          <w:rFonts w:ascii="Arial" w:hAnsi="Arial" w:cs="Arial"/>
          <w:sz w:val="20"/>
          <w:szCs w:val="20"/>
        </w:rPr>
        <w:t>“</w:t>
      </w:r>
      <w:r w:rsidRPr="00180E46">
        <w:rPr>
          <w:rFonts w:ascii="Arial" w:hAnsi="Arial" w:cs="Arial"/>
          <w:sz w:val="20"/>
          <w:szCs w:val="20"/>
        </w:rPr>
        <w:t>histórias</w:t>
      </w:r>
      <w:r w:rsidR="00C74C44" w:rsidRPr="00180E46">
        <w:rPr>
          <w:rFonts w:ascii="Arial" w:hAnsi="Arial" w:cs="Arial"/>
          <w:sz w:val="20"/>
          <w:szCs w:val="20"/>
        </w:rPr>
        <w:t xml:space="preserve">”. </w:t>
      </w:r>
      <w:r w:rsidR="002F7E2B" w:rsidRPr="00180E46">
        <w:rPr>
          <w:rFonts w:ascii="Arial" w:hAnsi="Arial" w:cs="Arial"/>
          <w:sz w:val="20"/>
          <w:szCs w:val="20"/>
        </w:rPr>
        <w:t>Em ambos os sentidos record</w:t>
      </w:r>
      <w:r w:rsidR="002774F4" w:rsidRPr="00180E46">
        <w:rPr>
          <w:rFonts w:ascii="Arial" w:hAnsi="Arial" w:cs="Arial"/>
          <w:sz w:val="20"/>
          <w:szCs w:val="20"/>
        </w:rPr>
        <w:t>e</w:t>
      </w:r>
      <w:r w:rsidR="002F7E2B" w:rsidRPr="00180E46">
        <w:rPr>
          <w:rFonts w:ascii="Arial" w:hAnsi="Arial" w:cs="Arial"/>
          <w:sz w:val="20"/>
          <w:szCs w:val="20"/>
        </w:rPr>
        <w:t xml:space="preserve">-se dois alertas a ter em conta. </w:t>
      </w:r>
      <w:r w:rsidR="002774F4" w:rsidRPr="00180E46">
        <w:rPr>
          <w:rFonts w:ascii="Arial" w:hAnsi="Arial" w:cs="Arial"/>
          <w:sz w:val="20"/>
          <w:szCs w:val="20"/>
        </w:rPr>
        <w:t xml:space="preserve">Um diz respeito ao </w:t>
      </w:r>
      <w:r w:rsidR="002F7E2B" w:rsidRPr="00180E46">
        <w:rPr>
          <w:rFonts w:ascii="Arial" w:hAnsi="Arial" w:cs="Arial"/>
          <w:sz w:val="20"/>
          <w:szCs w:val="20"/>
        </w:rPr>
        <w:t>dispensador de água ou máquina de café como sendo considerados os locais onde melhor se partilha o conhecimento. Kah</w:t>
      </w:r>
      <w:r w:rsidR="00E859E1">
        <w:rPr>
          <w:rFonts w:ascii="Arial" w:hAnsi="Arial" w:cs="Arial"/>
          <w:sz w:val="20"/>
          <w:szCs w:val="20"/>
        </w:rPr>
        <w:t>n</w:t>
      </w:r>
      <w:r w:rsidR="002F7E2B" w:rsidRPr="00180E46">
        <w:rPr>
          <w:rFonts w:ascii="Arial" w:hAnsi="Arial" w:cs="Arial"/>
          <w:sz w:val="20"/>
          <w:szCs w:val="20"/>
        </w:rPr>
        <w:t>eman (2012), que estudou a forma como as pessoas formulam juízos e tomam decisões</w:t>
      </w:r>
      <w:r w:rsidR="00B57290">
        <w:rPr>
          <w:rFonts w:ascii="Arial" w:hAnsi="Arial" w:cs="Arial"/>
          <w:sz w:val="20"/>
          <w:szCs w:val="20"/>
        </w:rPr>
        <w:t>,</w:t>
      </w:r>
      <w:r w:rsidR="002F7E2B" w:rsidRPr="00180E46">
        <w:rPr>
          <w:rFonts w:ascii="Arial" w:hAnsi="Arial" w:cs="Arial"/>
          <w:sz w:val="20"/>
          <w:szCs w:val="20"/>
        </w:rPr>
        <w:t xml:space="preserve"> </w:t>
      </w:r>
      <w:r w:rsidR="002774F4" w:rsidRPr="00180E46">
        <w:rPr>
          <w:rFonts w:ascii="Arial" w:hAnsi="Arial" w:cs="Arial"/>
          <w:sz w:val="20"/>
          <w:szCs w:val="20"/>
        </w:rPr>
        <w:t xml:space="preserve">chama a </w:t>
      </w:r>
      <w:r w:rsidR="002F7E2B" w:rsidRPr="00180E46">
        <w:rPr>
          <w:rFonts w:ascii="Arial" w:hAnsi="Arial" w:cs="Arial"/>
          <w:sz w:val="20"/>
          <w:szCs w:val="20"/>
        </w:rPr>
        <w:t>atenção para o facto de “esperar que as conversas em redor da máquina de café que exploram inteligentemente as lições que podem ser aprendidas com o passado resistam à tentação de visão retrospet</w:t>
      </w:r>
      <w:r w:rsidR="00E859E1">
        <w:rPr>
          <w:rFonts w:ascii="Arial" w:hAnsi="Arial" w:cs="Arial"/>
          <w:sz w:val="20"/>
          <w:szCs w:val="20"/>
        </w:rPr>
        <w:t xml:space="preserve">iva e da ilusão da certeza” </w:t>
      </w:r>
      <w:r w:rsidR="00E859E1">
        <w:rPr>
          <w:rFonts w:ascii="Arial" w:hAnsi="Arial" w:cs="Arial"/>
          <w:sz w:val="20"/>
          <w:szCs w:val="20"/>
        </w:rPr>
        <w:lastRenderedPageBreak/>
        <w:t>(Ka</w:t>
      </w:r>
      <w:r w:rsidR="002F7E2B" w:rsidRPr="00180E46">
        <w:rPr>
          <w:rFonts w:ascii="Arial" w:hAnsi="Arial" w:cs="Arial"/>
          <w:sz w:val="20"/>
          <w:szCs w:val="20"/>
        </w:rPr>
        <w:t>h</w:t>
      </w:r>
      <w:r w:rsidR="00E859E1">
        <w:rPr>
          <w:rFonts w:ascii="Arial" w:hAnsi="Arial" w:cs="Arial"/>
          <w:sz w:val="20"/>
          <w:szCs w:val="20"/>
        </w:rPr>
        <w:t>n</w:t>
      </w:r>
      <w:r w:rsidR="002F7E2B" w:rsidRPr="00180E46">
        <w:rPr>
          <w:rFonts w:ascii="Arial" w:hAnsi="Arial" w:cs="Arial"/>
          <w:sz w:val="20"/>
          <w:szCs w:val="20"/>
        </w:rPr>
        <w:t>eman, 2012: 23).</w:t>
      </w:r>
      <w:r w:rsidR="002774F4" w:rsidRPr="00180E46">
        <w:rPr>
          <w:rFonts w:ascii="Arial" w:hAnsi="Arial" w:cs="Arial"/>
          <w:sz w:val="20"/>
          <w:szCs w:val="20"/>
        </w:rPr>
        <w:t xml:space="preserve"> Ou seja, deixar-se iludir por um quadro que é ap</w:t>
      </w:r>
      <w:r w:rsidR="00B57290">
        <w:rPr>
          <w:rFonts w:ascii="Arial" w:hAnsi="Arial" w:cs="Arial"/>
          <w:sz w:val="20"/>
          <w:szCs w:val="20"/>
        </w:rPr>
        <w:t>resentado de uma forma coerente e que limita as margens de uma análise com maior profundidade e distanciamento.</w:t>
      </w:r>
    </w:p>
    <w:p w:rsidR="00C74C44" w:rsidRPr="00180E46" w:rsidRDefault="002774F4" w:rsidP="00180E46">
      <w:pPr>
        <w:spacing w:before="120" w:line="360" w:lineRule="auto"/>
        <w:jc w:val="both"/>
        <w:rPr>
          <w:rFonts w:ascii="Arial" w:hAnsi="Arial" w:cs="Arial"/>
          <w:sz w:val="20"/>
          <w:szCs w:val="20"/>
        </w:rPr>
      </w:pPr>
      <w:r w:rsidRPr="00180E46">
        <w:rPr>
          <w:rFonts w:ascii="Arial" w:hAnsi="Arial" w:cs="Arial"/>
          <w:sz w:val="20"/>
          <w:szCs w:val="20"/>
        </w:rPr>
        <w:t>Num mesmo sentido, a</w:t>
      </w:r>
      <w:r w:rsidR="00C74C44" w:rsidRPr="00180E46">
        <w:rPr>
          <w:rFonts w:ascii="Arial" w:hAnsi="Arial" w:cs="Arial"/>
          <w:sz w:val="20"/>
          <w:szCs w:val="20"/>
        </w:rPr>
        <w:t>s histórias cuja interpretação podem unir mais as pessoas e alargar o entendimento comum</w:t>
      </w:r>
      <w:r w:rsidRPr="00180E46">
        <w:rPr>
          <w:rFonts w:ascii="Arial" w:hAnsi="Arial" w:cs="Arial"/>
          <w:sz w:val="20"/>
          <w:szCs w:val="20"/>
        </w:rPr>
        <w:t xml:space="preserve"> podem, segundo</w:t>
      </w:r>
      <w:r w:rsidR="00C74C44" w:rsidRPr="00180E46">
        <w:rPr>
          <w:rFonts w:ascii="Arial" w:hAnsi="Arial" w:cs="Arial"/>
          <w:sz w:val="20"/>
          <w:szCs w:val="20"/>
        </w:rPr>
        <w:t xml:space="preserve"> Taleb (2013)</w:t>
      </w:r>
      <w:r w:rsidRPr="00180E46">
        <w:rPr>
          <w:rFonts w:ascii="Arial" w:hAnsi="Arial" w:cs="Arial"/>
          <w:sz w:val="20"/>
          <w:szCs w:val="20"/>
        </w:rPr>
        <w:t>,</w:t>
      </w:r>
      <w:r w:rsidR="00C74C44" w:rsidRPr="00180E46">
        <w:rPr>
          <w:rFonts w:ascii="Arial" w:hAnsi="Arial" w:cs="Arial"/>
          <w:sz w:val="20"/>
          <w:szCs w:val="20"/>
        </w:rPr>
        <w:t xml:space="preserve"> enveredar</w:t>
      </w:r>
      <w:r w:rsidRPr="00180E46">
        <w:rPr>
          <w:rFonts w:ascii="Arial" w:hAnsi="Arial" w:cs="Arial"/>
          <w:sz w:val="20"/>
          <w:szCs w:val="20"/>
        </w:rPr>
        <w:t>-se</w:t>
      </w:r>
      <w:r w:rsidR="00C74C44" w:rsidRPr="00180E46">
        <w:rPr>
          <w:rFonts w:ascii="Arial" w:hAnsi="Arial" w:cs="Arial"/>
          <w:sz w:val="20"/>
          <w:szCs w:val="20"/>
        </w:rPr>
        <w:t xml:space="preserve"> para aquilo que o autor apelida de “falácia narrativa”, ou seja, o gosto por histórias simples tendem a resumir e a simplificar acontecimentos mais complexos</w:t>
      </w:r>
      <w:r w:rsidR="00840C91">
        <w:rPr>
          <w:rFonts w:ascii="Arial" w:hAnsi="Arial" w:cs="Arial"/>
          <w:sz w:val="20"/>
          <w:szCs w:val="20"/>
        </w:rPr>
        <w:t>:</w:t>
      </w:r>
      <w:r w:rsidR="00C74C44" w:rsidRPr="00180E46">
        <w:rPr>
          <w:rFonts w:ascii="Arial" w:hAnsi="Arial" w:cs="Arial"/>
          <w:sz w:val="20"/>
          <w:szCs w:val="20"/>
        </w:rPr>
        <w:t xml:space="preserve"> “</w:t>
      </w:r>
      <w:r w:rsidR="00840C91">
        <w:rPr>
          <w:rFonts w:ascii="Arial" w:hAnsi="Arial" w:cs="Arial"/>
          <w:sz w:val="20"/>
          <w:szCs w:val="20"/>
        </w:rPr>
        <w:t xml:space="preserve">as explicações unem os factos entre si. Facilitam a sua memorização; contribuem para que façam mais sentido. Esta propensão </w:t>
      </w:r>
      <w:r w:rsidR="00C74C44" w:rsidRPr="00180E46">
        <w:rPr>
          <w:rFonts w:ascii="Arial" w:hAnsi="Arial" w:cs="Arial"/>
          <w:sz w:val="20"/>
          <w:szCs w:val="20"/>
        </w:rPr>
        <w:t xml:space="preserve">pode correr mal quando aumenta a nossa impressão de que compreendemos” (Taleb, 2013: 105). </w:t>
      </w:r>
    </w:p>
    <w:p w:rsidR="00977A80" w:rsidRPr="00180E46" w:rsidRDefault="00977A80" w:rsidP="00180E46">
      <w:pPr>
        <w:spacing w:line="360" w:lineRule="auto"/>
        <w:jc w:val="both"/>
        <w:rPr>
          <w:rFonts w:ascii="Arial" w:hAnsi="Arial" w:cs="Arial"/>
          <w:sz w:val="20"/>
          <w:szCs w:val="20"/>
        </w:rPr>
      </w:pPr>
      <w:r w:rsidRPr="00180E46">
        <w:rPr>
          <w:rFonts w:ascii="Arial" w:hAnsi="Arial" w:cs="Arial"/>
          <w:sz w:val="20"/>
          <w:szCs w:val="20"/>
        </w:rPr>
        <w:t xml:space="preserve">Segundo a plataforma das ONGD, </w:t>
      </w:r>
      <w:r w:rsidR="00330D39" w:rsidRPr="00180E46">
        <w:rPr>
          <w:rFonts w:ascii="Arial" w:hAnsi="Arial" w:cs="Arial"/>
          <w:sz w:val="20"/>
          <w:szCs w:val="20"/>
        </w:rPr>
        <w:t xml:space="preserve">a existência de </w:t>
      </w:r>
      <w:r w:rsidRPr="00180E46">
        <w:rPr>
          <w:rFonts w:ascii="Arial" w:hAnsi="Arial" w:cs="Arial"/>
          <w:sz w:val="20"/>
          <w:szCs w:val="20"/>
        </w:rPr>
        <w:t xml:space="preserve">uma plataforma </w:t>
      </w:r>
      <w:proofErr w:type="gramStart"/>
      <w:r w:rsidRPr="00180E46">
        <w:rPr>
          <w:rFonts w:ascii="Arial" w:hAnsi="Arial" w:cs="Arial"/>
          <w:i/>
          <w:sz w:val="20"/>
          <w:szCs w:val="20"/>
        </w:rPr>
        <w:t>online</w:t>
      </w:r>
      <w:proofErr w:type="gramEnd"/>
      <w:r w:rsidRPr="00180E46">
        <w:rPr>
          <w:rFonts w:ascii="Arial" w:hAnsi="Arial" w:cs="Arial"/>
          <w:sz w:val="20"/>
          <w:szCs w:val="20"/>
        </w:rPr>
        <w:t xml:space="preserve"> comum</w:t>
      </w:r>
      <w:r w:rsidR="00144476" w:rsidRPr="00180E46">
        <w:rPr>
          <w:rFonts w:ascii="Arial" w:hAnsi="Arial" w:cs="Arial"/>
          <w:sz w:val="20"/>
          <w:szCs w:val="20"/>
        </w:rPr>
        <w:t>, reservada às ONGD,</w:t>
      </w:r>
      <w:r w:rsidRPr="00180E46">
        <w:rPr>
          <w:rFonts w:ascii="Arial" w:hAnsi="Arial" w:cs="Arial"/>
          <w:sz w:val="20"/>
          <w:szCs w:val="20"/>
        </w:rPr>
        <w:t xml:space="preserve"> que permit</w:t>
      </w:r>
      <w:r w:rsidR="00330D39" w:rsidRPr="00180E46">
        <w:rPr>
          <w:rFonts w:ascii="Arial" w:hAnsi="Arial" w:cs="Arial"/>
          <w:sz w:val="20"/>
          <w:szCs w:val="20"/>
        </w:rPr>
        <w:t xml:space="preserve">isse </w:t>
      </w:r>
      <w:r w:rsidR="00144476" w:rsidRPr="00180E46">
        <w:rPr>
          <w:rFonts w:ascii="Arial" w:hAnsi="Arial" w:cs="Arial"/>
          <w:sz w:val="20"/>
          <w:szCs w:val="20"/>
        </w:rPr>
        <w:t>uma maior partilha, foi pensada mas não chegou a ser concretizada</w:t>
      </w:r>
      <w:r w:rsidRPr="00180E46">
        <w:rPr>
          <w:rFonts w:ascii="Arial" w:hAnsi="Arial" w:cs="Arial"/>
          <w:sz w:val="20"/>
          <w:szCs w:val="20"/>
        </w:rPr>
        <w:t>.</w:t>
      </w:r>
      <w:r w:rsidR="00330D39" w:rsidRPr="00180E46">
        <w:rPr>
          <w:rFonts w:ascii="Arial" w:hAnsi="Arial" w:cs="Arial"/>
          <w:sz w:val="20"/>
          <w:szCs w:val="20"/>
        </w:rPr>
        <w:t xml:space="preserve"> No entanto, </w:t>
      </w:r>
      <w:r w:rsidRPr="00180E46">
        <w:rPr>
          <w:rFonts w:ascii="Arial" w:hAnsi="Arial" w:cs="Arial"/>
          <w:sz w:val="20"/>
          <w:szCs w:val="20"/>
        </w:rPr>
        <w:t xml:space="preserve">algumas organizações referiram </w:t>
      </w:r>
      <w:r w:rsidR="00144476" w:rsidRPr="00180E46">
        <w:rPr>
          <w:rFonts w:ascii="Arial" w:hAnsi="Arial" w:cs="Arial"/>
          <w:sz w:val="20"/>
          <w:szCs w:val="20"/>
        </w:rPr>
        <w:t xml:space="preserve">que </w:t>
      </w:r>
      <w:r w:rsidRPr="00180E46">
        <w:rPr>
          <w:rFonts w:ascii="Arial" w:hAnsi="Arial" w:cs="Arial"/>
          <w:sz w:val="20"/>
          <w:szCs w:val="20"/>
        </w:rPr>
        <w:t xml:space="preserve">faria todo o sentido saber o que as ONGD andam a fazer. Sobretudo quando atuam em determinados países </w:t>
      </w:r>
      <w:r w:rsidR="00E04B10" w:rsidRPr="00180E46">
        <w:rPr>
          <w:rFonts w:ascii="Arial" w:hAnsi="Arial" w:cs="Arial"/>
          <w:sz w:val="20"/>
          <w:szCs w:val="20"/>
        </w:rPr>
        <w:t xml:space="preserve">e </w:t>
      </w:r>
      <w:r w:rsidRPr="00180E46">
        <w:rPr>
          <w:rFonts w:ascii="Arial" w:hAnsi="Arial" w:cs="Arial"/>
          <w:sz w:val="20"/>
          <w:szCs w:val="20"/>
        </w:rPr>
        <w:t>em contextos semelhantes.</w:t>
      </w:r>
      <w:r w:rsidR="00330D39" w:rsidRPr="00180E46">
        <w:rPr>
          <w:rFonts w:ascii="Arial" w:hAnsi="Arial" w:cs="Arial"/>
          <w:sz w:val="20"/>
          <w:szCs w:val="20"/>
        </w:rPr>
        <w:t xml:space="preserve"> </w:t>
      </w:r>
    </w:p>
    <w:p w:rsidR="00050055" w:rsidRPr="00180E46" w:rsidRDefault="00050055" w:rsidP="00180E46">
      <w:pPr>
        <w:spacing w:line="360" w:lineRule="auto"/>
        <w:jc w:val="both"/>
        <w:rPr>
          <w:rFonts w:ascii="Arial" w:hAnsi="Arial" w:cs="Arial"/>
          <w:sz w:val="20"/>
          <w:szCs w:val="20"/>
        </w:rPr>
      </w:pPr>
      <w:r w:rsidRPr="00180E46">
        <w:rPr>
          <w:rFonts w:ascii="Arial" w:hAnsi="Arial" w:cs="Arial"/>
          <w:i/>
          <w:sz w:val="20"/>
          <w:szCs w:val="20"/>
        </w:rPr>
        <w:t>“Já foi proposto criarem</w:t>
      </w:r>
      <w:r w:rsidR="00E04B10" w:rsidRPr="00180E46">
        <w:rPr>
          <w:rFonts w:ascii="Arial" w:hAnsi="Arial" w:cs="Arial"/>
          <w:i/>
          <w:sz w:val="20"/>
          <w:szCs w:val="20"/>
        </w:rPr>
        <w:t>-se</w:t>
      </w:r>
      <w:r w:rsidRPr="00180E46">
        <w:rPr>
          <w:rFonts w:ascii="Arial" w:hAnsi="Arial" w:cs="Arial"/>
          <w:i/>
          <w:sz w:val="20"/>
          <w:szCs w:val="20"/>
        </w:rPr>
        <w:t xml:space="preserve"> grupos de trabalho por países, mas não existem. Às vezes há ONGD no mesmo sítio a fazer a mesma coisa mas sem se comunicarem. Será que o melhor não seria ver quem está no terreno e criar sinergias?”</w:t>
      </w:r>
      <w:r w:rsidRPr="00180E46">
        <w:rPr>
          <w:rFonts w:ascii="Arial" w:hAnsi="Arial" w:cs="Arial"/>
          <w:sz w:val="20"/>
          <w:szCs w:val="20"/>
        </w:rPr>
        <w:t xml:space="preserve">. [Plataforma ONGD] </w:t>
      </w:r>
    </w:p>
    <w:p w:rsidR="00CD5E88" w:rsidRDefault="00CD5E88" w:rsidP="00180E46">
      <w:pPr>
        <w:spacing w:line="360" w:lineRule="auto"/>
        <w:jc w:val="both"/>
        <w:rPr>
          <w:rFonts w:ascii="Arial" w:hAnsi="Arial" w:cs="Arial"/>
          <w:sz w:val="20"/>
          <w:szCs w:val="20"/>
        </w:rPr>
      </w:pPr>
      <w:r w:rsidRPr="00180E46">
        <w:rPr>
          <w:rFonts w:ascii="Arial" w:hAnsi="Arial" w:cs="Arial"/>
          <w:sz w:val="20"/>
          <w:szCs w:val="20"/>
        </w:rPr>
        <w:t>A interação das ONGD com a paisagem organizacional no terreno</w:t>
      </w:r>
      <w:r w:rsidR="00072A8E" w:rsidRPr="00180E46">
        <w:rPr>
          <w:rFonts w:ascii="Arial" w:hAnsi="Arial" w:cs="Arial"/>
          <w:sz w:val="20"/>
          <w:szCs w:val="20"/>
        </w:rPr>
        <w:t>, conforme já abordado anteriormente</w:t>
      </w:r>
      <w:r w:rsidR="00B104D0" w:rsidRPr="00180E46">
        <w:rPr>
          <w:rFonts w:ascii="Arial" w:hAnsi="Arial" w:cs="Arial"/>
          <w:sz w:val="20"/>
          <w:szCs w:val="20"/>
        </w:rPr>
        <w:t xml:space="preserve"> no contexto da avaliação</w:t>
      </w:r>
      <w:r w:rsidR="00072A8E" w:rsidRPr="00180E46">
        <w:rPr>
          <w:rFonts w:ascii="Arial" w:hAnsi="Arial" w:cs="Arial"/>
          <w:sz w:val="20"/>
          <w:szCs w:val="20"/>
        </w:rPr>
        <w:t>,</w:t>
      </w:r>
      <w:r w:rsidRPr="00180E46">
        <w:rPr>
          <w:rFonts w:ascii="Arial" w:hAnsi="Arial" w:cs="Arial"/>
          <w:sz w:val="20"/>
          <w:szCs w:val="20"/>
        </w:rPr>
        <w:t xml:space="preserve"> parece</w:t>
      </w:r>
      <w:r w:rsidR="00072A8E" w:rsidRPr="00180E46">
        <w:rPr>
          <w:rFonts w:ascii="Arial" w:hAnsi="Arial" w:cs="Arial"/>
          <w:sz w:val="20"/>
          <w:szCs w:val="20"/>
        </w:rPr>
        <w:t xml:space="preserve"> ser uma preocupação transversal às ONGD. Trabalham com as organizações locais e têm a preocupação com a sua capacitação. </w:t>
      </w:r>
      <w:r w:rsidR="003C4A29" w:rsidRPr="00180E46">
        <w:rPr>
          <w:rFonts w:ascii="Arial" w:hAnsi="Arial" w:cs="Arial"/>
          <w:sz w:val="20"/>
          <w:szCs w:val="20"/>
        </w:rPr>
        <w:t>N</w:t>
      </w:r>
      <w:r w:rsidR="00072A8E" w:rsidRPr="00180E46">
        <w:rPr>
          <w:rFonts w:ascii="Arial" w:hAnsi="Arial" w:cs="Arial"/>
          <w:sz w:val="20"/>
          <w:szCs w:val="20"/>
        </w:rPr>
        <w:t xml:space="preserve">enhuma ONGD referiu trabalhar no terreno </w:t>
      </w:r>
      <w:r w:rsidR="003C4A29" w:rsidRPr="00180E46">
        <w:rPr>
          <w:rFonts w:ascii="Arial" w:hAnsi="Arial" w:cs="Arial"/>
          <w:sz w:val="20"/>
          <w:szCs w:val="20"/>
        </w:rPr>
        <w:t>com outra congénere portuguesa, o que é significativo</w:t>
      </w:r>
      <w:r w:rsidR="00B104D0" w:rsidRPr="00180E46">
        <w:rPr>
          <w:rFonts w:ascii="Arial" w:hAnsi="Arial" w:cs="Arial"/>
          <w:sz w:val="20"/>
          <w:szCs w:val="20"/>
        </w:rPr>
        <w:t>,</w:t>
      </w:r>
      <w:r w:rsidR="00072A8E" w:rsidRPr="00180E46">
        <w:rPr>
          <w:rFonts w:ascii="Arial" w:hAnsi="Arial" w:cs="Arial"/>
          <w:sz w:val="20"/>
          <w:szCs w:val="20"/>
        </w:rPr>
        <w:t xml:space="preserve"> uma vez que existem </w:t>
      </w:r>
      <w:r w:rsidR="00B104D0" w:rsidRPr="00180E46">
        <w:rPr>
          <w:rFonts w:ascii="Arial" w:hAnsi="Arial" w:cs="Arial"/>
          <w:sz w:val="20"/>
          <w:szCs w:val="20"/>
        </w:rPr>
        <w:t>determinados contextos onde trabalham várias ONGD portuguesas e seria natural partilhar experiências e criar sinergias.</w:t>
      </w:r>
    </w:p>
    <w:p w:rsidR="00832E76" w:rsidRPr="00180E46" w:rsidRDefault="00832E76" w:rsidP="00180E46">
      <w:pPr>
        <w:spacing w:line="360" w:lineRule="auto"/>
        <w:jc w:val="both"/>
        <w:rPr>
          <w:rFonts w:ascii="Arial" w:hAnsi="Arial" w:cs="Arial"/>
          <w:sz w:val="20"/>
          <w:szCs w:val="20"/>
        </w:rPr>
      </w:pPr>
      <w:r>
        <w:rPr>
          <w:rFonts w:ascii="Arial" w:hAnsi="Arial" w:cs="Arial"/>
          <w:sz w:val="20"/>
          <w:szCs w:val="20"/>
        </w:rPr>
        <w:t>A valorização das parcerias como um bom princípio é naturalmente positivo. No entanto, pelas limitações deste estudo não se conseguiu aferir a real participação das populações nas tomada</w:t>
      </w:r>
      <w:r w:rsidR="00E77E73">
        <w:rPr>
          <w:rFonts w:ascii="Arial" w:hAnsi="Arial" w:cs="Arial"/>
          <w:sz w:val="20"/>
          <w:szCs w:val="20"/>
        </w:rPr>
        <w:t>s</w:t>
      </w:r>
      <w:r>
        <w:rPr>
          <w:rFonts w:ascii="Arial" w:hAnsi="Arial" w:cs="Arial"/>
          <w:sz w:val="20"/>
          <w:szCs w:val="20"/>
        </w:rPr>
        <w:t xml:space="preserve"> de decisão, na elaboração dos projetos, na avaliação dos mesmos e também como estas apreciam o papel das ONGD locais e estrangeiras. Estes fatores são </w:t>
      </w:r>
      <w:r w:rsidR="00E77E73">
        <w:rPr>
          <w:rFonts w:ascii="Arial" w:hAnsi="Arial" w:cs="Arial"/>
          <w:sz w:val="20"/>
          <w:szCs w:val="20"/>
        </w:rPr>
        <w:t>determinantes</w:t>
      </w:r>
      <w:r>
        <w:rPr>
          <w:rFonts w:ascii="Arial" w:hAnsi="Arial" w:cs="Arial"/>
          <w:sz w:val="20"/>
          <w:szCs w:val="20"/>
        </w:rPr>
        <w:t xml:space="preserve"> para uma melhor aprendizagem </w:t>
      </w:r>
      <w:r w:rsidR="00E77E73">
        <w:rPr>
          <w:rFonts w:ascii="Arial" w:hAnsi="Arial" w:cs="Arial"/>
          <w:sz w:val="20"/>
          <w:szCs w:val="20"/>
        </w:rPr>
        <w:t>no sentido de perceber como os vários intervenientes percecionam os processos de desenvolvimento e como as organizações incorporam essa perceção dentro das suas próprias estruturas.</w:t>
      </w:r>
    </w:p>
    <w:p w:rsidR="00B104D0" w:rsidRPr="00180E46" w:rsidRDefault="00B104D0" w:rsidP="00180E46">
      <w:pPr>
        <w:spacing w:line="360" w:lineRule="auto"/>
        <w:jc w:val="both"/>
        <w:rPr>
          <w:rFonts w:ascii="Arial" w:hAnsi="Arial" w:cs="Arial"/>
          <w:sz w:val="20"/>
          <w:szCs w:val="20"/>
        </w:rPr>
      </w:pPr>
      <w:r w:rsidRPr="00180E46">
        <w:rPr>
          <w:rFonts w:ascii="Arial" w:hAnsi="Arial" w:cs="Arial"/>
          <w:i/>
          <w:sz w:val="20"/>
          <w:szCs w:val="20"/>
        </w:rPr>
        <w:t xml:space="preserve">“No terreno, os principais parceiros no terreno não são as ONGD portuguesas. As principais são: Igreja, estado, associações locais e ONGD estrangeiras. Não existe partilha de experiências. Há pouca reflexão em conjunto com as outras ONGD portuguesas.” </w:t>
      </w:r>
      <w:r w:rsidRPr="00180E46">
        <w:rPr>
          <w:rFonts w:ascii="Arial" w:hAnsi="Arial" w:cs="Arial"/>
          <w:sz w:val="20"/>
          <w:szCs w:val="20"/>
        </w:rPr>
        <w:t>[ONGD 7]</w:t>
      </w:r>
    </w:p>
    <w:p w:rsidR="00072A8E" w:rsidRPr="00180E46" w:rsidRDefault="00B104D0" w:rsidP="00180E46">
      <w:pPr>
        <w:spacing w:line="360" w:lineRule="auto"/>
        <w:jc w:val="both"/>
        <w:rPr>
          <w:rFonts w:ascii="Arial" w:hAnsi="Arial" w:cs="Arial"/>
          <w:i/>
          <w:sz w:val="20"/>
          <w:szCs w:val="20"/>
        </w:rPr>
      </w:pPr>
      <w:r w:rsidRPr="00180E46">
        <w:rPr>
          <w:rFonts w:ascii="Arial" w:hAnsi="Arial" w:cs="Arial"/>
          <w:i/>
          <w:sz w:val="20"/>
          <w:szCs w:val="20"/>
        </w:rPr>
        <w:t xml:space="preserve">“Os projetos são efetuados tendo em conta os parceiros locais: serviços distritais de educação, UNESCO, rede de bibliotecas escolares. As decisões são tomadas em conjunto porque há alguém (o parceiro local) que identifica as necessidades”. </w:t>
      </w:r>
      <w:r w:rsidRPr="00180E46">
        <w:rPr>
          <w:rFonts w:ascii="Arial" w:hAnsi="Arial" w:cs="Arial"/>
          <w:sz w:val="20"/>
          <w:szCs w:val="20"/>
        </w:rPr>
        <w:t>[ONGD 4]</w:t>
      </w:r>
    </w:p>
    <w:p w:rsidR="00302B9A" w:rsidRPr="00180E46" w:rsidRDefault="00145DD6" w:rsidP="00180E46">
      <w:pPr>
        <w:spacing w:line="360" w:lineRule="auto"/>
        <w:jc w:val="both"/>
        <w:rPr>
          <w:rFonts w:ascii="Arial" w:hAnsi="Arial" w:cs="Arial"/>
          <w:sz w:val="20"/>
          <w:szCs w:val="20"/>
        </w:rPr>
      </w:pPr>
      <w:r w:rsidRPr="00180E46">
        <w:rPr>
          <w:rFonts w:ascii="Arial" w:hAnsi="Arial" w:cs="Arial"/>
          <w:sz w:val="20"/>
          <w:szCs w:val="20"/>
        </w:rPr>
        <w:t>A inexistência de uma plataforma comum onde as ONGD possam comunicar</w:t>
      </w:r>
      <w:r w:rsidR="001F5728" w:rsidRPr="00180E46">
        <w:rPr>
          <w:rFonts w:ascii="Arial" w:hAnsi="Arial" w:cs="Arial"/>
          <w:sz w:val="20"/>
          <w:szCs w:val="20"/>
        </w:rPr>
        <w:t xml:space="preserve"> o que estão a fazer, os resultados esperados e alcançados, os sucessos e fracassos, permitem </w:t>
      </w:r>
      <w:r w:rsidRPr="00180E46">
        <w:rPr>
          <w:rFonts w:ascii="Arial" w:hAnsi="Arial" w:cs="Arial"/>
          <w:sz w:val="20"/>
          <w:szCs w:val="20"/>
        </w:rPr>
        <w:t xml:space="preserve">afirmar que </w:t>
      </w:r>
      <w:r w:rsidR="001F5728" w:rsidRPr="00180E46">
        <w:rPr>
          <w:rFonts w:ascii="Arial" w:hAnsi="Arial" w:cs="Arial"/>
          <w:sz w:val="20"/>
          <w:szCs w:val="20"/>
        </w:rPr>
        <w:t xml:space="preserve">não </w:t>
      </w:r>
      <w:r w:rsidRPr="00180E46">
        <w:rPr>
          <w:rFonts w:ascii="Arial" w:hAnsi="Arial" w:cs="Arial"/>
          <w:sz w:val="20"/>
          <w:szCs w:val="20"/>
        </w:rPr>
        <w:t xml:space="preserve">se </w:t>
      </w:r>
      <w:r w:rsidR="001F5728" w:rsidRPr="00180E46">
        <w:rPr>
          <w:rFonts w:ascii="Arial" w:hAnsi="Arial" w:cs="Arial"/>
          <w:sz w:val="20"/>
          <w:szCs w:val="20"/>
        </w:rPr>
        <w:t xml:space="preserve">existe </w:t>
      </w:r>
      <w:r w:rsidRPr="00180E46">
        <w:rPr>
          <w:rFonts w:ascii="Arial" w:hAnsi="Arial" w:cs="Arial"/>
          <w:sz w:val="20"/>
          <w:szCs w:val="20"/>
        </w:rPr>
        <w:t xml:space="preserve">uma </w:t>
      </w:r>
      <w:r w:rsidRPr="00180E46">
        <w:rPr>
          <w:rFonts w:ascii="Arial" w:hAnsi="Arial" w:cs="Arial"/>
          <w:sz w:val="20"/>
          <w:szCs w:val="20"/>
        </w:rPr>
        <w:lastRenderedPageBreak/>
        <w:t>rede de aprendizagem</w:t>
      </w:r>
      <w:r w:rsidR="001F5728" w:rsidRPr="00180E46">
        <w:rPr>
          <w:rFonts w:ascii="Arial" w:hAnsi="Arial" w:cs="Arial"/>
          <w:sz w:val="20"/>
          <w:szCs w:val="20"/>
        </w:rPr>
        <w:t>,</w:t>
      </w:r>
      <w:r w:rsidRPr="00180E46">
        <w:rPr>
          <w:rFonts w:ascii="Arial" w:hAnsi="Arial" w:cs="Arial"/>
          <w:sz w:val="20"/>
          <w:szCs w:val="20"/>
        </w:rPr>
        <w:t xml:space="preserve"> nem no sentido de exploração de documentação e experiências existentes que possam conduzir a uma perspetiva externa, nem no sentido da inovação que possa trazer algo novo aos projetos</w:t>
      </w:r>
      <w:r w:rsidR="00E72BFA" w:rsidRPr="00180E46">
        <w:rPr>
          <w:rFonts w:ascii="Arial" w:hAnsi="Arial" w:cs="Arial"/>
          <w:sz w:val="20"/>
          <w:szCs w:val="20"/>
        </w:rPr>
        <w:t xml:space="preserve"> em contextos de desenvolvimento</w:t>
      </w:r>
      <w:r w:rsidRPr="00180E46">
        <w:rPr>
          <w:rFonts w:ascii="Arial" w:hAnsi="Arial" w:cs="Arial"/>
          <w:sz w:val="20"/>
          <w:szCs w:val="20"/>
        </w:rPr>
        <w:t xml:space="preserve">. </w:t>
      </w:r>
    </w:p>
    <w:p w:rsidR="00145DD6" w:rsidRPr="00180E46" w:rsidRDefault="001F5728" w:rsidP="00180E46">
      <w:pPr>
        <w:spacing w:line="360" w:lineRule="auto"/>
        <w:jc w:val="both"/>
        <w:rPr>
          <w:rFonts w:ascii="Arial" w:hAnsi="Arial" w:cs="Arial"/>
          <w:sz w:val="20"/>
          <w:szCs w:val="20"/>
        </w:rPr>
      </w:pPr>
      <w:r w:rsidRPr="00180E46">
        <w:rPr>
          <w:rFonts w:ascii="Arial" w:hAnsi="Arial" w:cs="Arial"/>
          <w:sz w:val="20"/>
          <w:szCs w:val="20"/>
        </w:rPr>
        <w:t xml:space="preserve">A exceção existirá porventura </w:t>
      </w:r>
      <w:r w:rsidR="00701551" w:rsidRPr="00180E46">
        <w:rPr>
          <w:rFonts w:ascii="Arial" w:hAnsi="Arial" w:cs="Arial"/>
          <w:sz w:val="20"/>
          <w:szCs w:val="20"/>
        </w:rPr>
        <w:t xml:space="preserve">em áreas mais específicas, como o voluntariado internacional ou </w:t>
      </w:r>
      <w:r w:rsidRPr="00180E46">
        <w:rPr>
          <w:rFonts w:ascii="Arial" w:hAnsi="Arial" w:cs="Arial"/>
          <w:sz w:val="20"/>
          <w:szCs w:val="20"/>
        </w:rPr>
        <w:t>nos projetos mais ligados à educação para o desenvolvimento,</w:t>
      </w:r>
      <w:r w:rsidR="00B90A3F" w:rsidRPr="00180E46">
        <w:rPr>
          <w:rFonts w:ascii="Arial" w:hAnsi="Arial" w:cs="Arial"/>
          <w:sz w:val="20"/>
          <w:szCs w:val="20"/>
        </w:rPr>
        <w:t xml:space="preserve"> numa frente mais interna</w:t>
      </w:r>
      <w:r w:rsidR="00701551" w:rsidRPr="00180E46">
        <w:rPr>
          <w:rFonts w:ascii="Arial" w:hAnsi="Arial" w:cs="Arial"/>
          <w:sz w:val="20"/>
          <w:szCs w:val="20"/>
        </w:rPr>
        <w:t>. Á</w:t>
      </w:r>
      <w:r w:rsidRPr="00180E46">
        <w:rPr>
          <w:rFonts w:ascii="Arial" w:hAnsi="Arial" w:cs="Arial"/>
          <w:sz w:val="20"/>
          <w:szCs w:val="20"/>
        </w:rPr>
        <w:t>rea</w:t>
      </w:r>
      <w:r w:rsidR="00701551" w:rsidRPr="00180E46">
        <w:rPr>
          <w:rFonts w:ascii="Arial" w:hAnsi="Arial" w:cs="Arial"/>
          <w:sz w:val="20"/>
          <w:szCs w:val="20"/>
        </w:rPr>
        <w:t>s</w:t>
      </w:r>
      <w:r w:rsidRPr="00180E46">
        <w:rPr>
          <w:rFonts w:ascii="Arial" w:hAnsi="Arial" w:cs="Arial"/>
          <w:sz w:val="20"/>
          <w:szCs w:val="20"/>
        </w:rPr>
        <w:t xml:space="preserve"> mais propensa</w:t>
      </w:r>
      <w:r w:rsidR="00701551" w:rsidRPr="00180E46">
        <w:rPr>
          <w:rFonts w:ascii="Arial" w:hAnsi="Arial" w:cs="Arial"/>
          <w:sz w:val="20"/>
          <w:szCs w:val="20"/>
        </w:rPr>
        <w:t>s</w:t>
      </w:r>
      <w:r w:rsidRPr="00180E46">
        <w:rPr>
          <w:rFonts w:ascii="Arial" w:hAnsi="Arial" w:cs="Arial"/>
          <w:sz w:val="20"/>
          <w:szCs w:val="20"/>
        </w:rPr>
        <w:t xml:space="preserve"> à partilha e </w:t>
      </w:r>
      <w:proofErr w:type="gramStart"/>
      <w:r w:rsidRPr="00180E46">
        <w:rPr>
          <w:rFonts w:ascii="Arial" w:hAnsi="Arial" w:cs="Arial"/>
          <w:i/>
          <w:sz w:val="20"/>
          <w:szCs w:val="20"/>
        </w:rPr>
        <w:t>à priori</w:t>
      </w:r>
      <w:proofErr w:type="gramEnd"/>
      <w:r w:rsidRPr="00180E46">
        <w:rPr>
          <w:rFonts w:ascii="Arial" w:hAnsi="Arial" w:cs="Arial"/>
          <w:sz w:val="20"/>
          <w:szCs w:val="20"/>
        </w:rPr>
        <w:t xml:space="preserve"> com menos </w:t>
      </w:r>
      <w:r w:rsidR="00D4373E">
        <w:rPr>
          <w:rFonts w:ascii="Arial" w:hAnsi="Arial" w:cs="Arial"/>
          <w:sz w:val="20"/>
          <w:szCs w:val="20"/>
        </w:rPr>
        <w:t>“</w:t>
      </w:r>
      <w:r w:rsidRPr="00180E46">
        <w:rPr>
          <w:rFonts w:ascii="Arial" w:hAnsi="Arial" w:cs="Arial"/>
          <w:sz w:val="20"/>
          <w:szCs w:val="20"/>
        </w:rPr>
        <w:t>competição</w:t>
      </w:r>
      <w:r w:rsidR="00D4373E">
        <w:rPr>
          <w:rFonts w:ascii="Arial" w:hAnsi="Arial" w:cs="Arial"/>
          <w:sz w:val="20"/>
          <w:szCs w:val="20"/>
        </w:rPr>
        <w:t>”</w:t>
      </w:r>
      <w:r w:rsidRPr="00180E46">
        <w:rPr>
          <w:rFonts w:ascii="Arial" w:hAnsi="Arial" w:cs="Arial"/>
          <w:sz w:val="20"/>
          <w:szCs w:val="20"/>
        </w:rPr>
        <w:t>.</w:t>
      </w:r>
      <w:r w:rsidR="00145DD6" w:rsidRPr="00180E46">
        <w:rPr>
          <w:rFonts w:ascii="Arial" w:hAnsi="Arial" w:cs="Arial"/>
          <w:sz w:val="20"/>
          <w:szCs w:val="20"/>
        </w:rPr>
        <w:t xml:space="preserve"> </w:t>
      </w:r>
    </w:p>
    <w:p w:rsidR="00145DD6" w:rsidRPr="00180E46" w:rsidRDefault="00145DD6" w:rsidP="00180E46">
      <w:pPr>
        <w:spacing w:line="360" w:lineRule="auto"/>
        <w:jc w:val="both"/>
        <w:rPr>
          <w:rFonts w:ascii="Arial" w:hAnsi="Arial" w:cs="Arial"/>
          <w:sz w:val="20"/>
          <w:szCs w:val="20"/>
        </w:rPr>
      </w:pPr>
      <w:r w:rsidRPr="00180E46">
        <w:rPr>
          <w:rFonts w:ascii="Arial" w:hAnsi="Arial" w:cs="Arial"/>
          <w:sz w:val="20"/>
          <w:szCs w:val="20"/>
        </w:rPr>
        <w:t xml:space="preserve">Note-se </w:t>
      </w:r>
      <w:r w:rsidR="001F5728" w:rsidRPr="00180E46">
        <w:rPr>
          <w:rFonts w:ascii="Arial" w:hAnsi="Arial" w:cs="Arial"/>
          <w:sz w:val="20"/>
          <w:szCs w:val="20"/>
        </w:rPr>
        <w:t xml:space="preserve">também </w:t>
      </w:r>
      <w:r w:rsidRPr="00180E46">
        <w:rPr>
          <w:rFonts w:ascii="Arial" w:hAnsi="Arial" w:cs="Arial"/>
          <w:sz w:val="20"/>
          <w:szCs w:val="20"/>
        </w:rPr>
        <w:t>a existência de uma contradição: por um lado existe a identificação da necessidade de se comunicar mais, por outro a dificuldade em partilhar e aprender em conjunto, que não é explicada apenas pela falta de recursos humanos</w:t>
      </w:r>
      <w:r w:rsidR="00701551" w:rsidRPr="00180E46">
        <w:rPr>
          <w:rFonts w:ascii="Arial" w:hAnsi="Arial" w:cs="Arial"/>
          <w:sz w:val="20"/>
          <w:szCs w:val="20"/>
        </w:rPr>
        <w:t>. Existe um fator essencial que é a confiança que não se encontra presente na interação entre as ONGD e isso reflete-se na</w:t>
      </w:r>
      <w:r w:rsidR="001F5728" w:rsidRPr="00180E46">
        <w:rPr>
          <w:rFonts w:ascii="Arial" w:hAnsi="Arial" w:cs="Arial"/>
          <w:sz w:val="20"/>
          <w:szCs w:val="20"/>
        </w:rPr>
        <w:t xml:space="preserve"> dificuldade na aprendizagem em conjunto</w:t>
      </w:r>
      <w:r w:rsidR="00701551" w:rsidRPr="00180E46">
        <w:rPr>
          <w:rFonts w:ascii="Arial" w:hAnsi="Arial" w:cs="Arial"/>
          <w:sz w:val="20"/>
          <w:szCs w:val="20"/>
        </w:rPr>
        <w:t xml:space="preserve"> que se irá analisar</w:t>
      </w:r>
      <w:r w:rsidR="001F5728" w:rsidRPr="00180E46">
        <w:rPr>
          <w:rFonts w:ascii="Arial" w:hAnsi="Arial" w:cs="Arial"/>
          <w:sz w:val="20"/>
          <w:szCs w:val="20"/>
        </w:rPr>
        <w:t xml:space="preserve"> de seguida.</w:t>
      </w:r>
    </w:p>
    <w:p w:rsidR="00E55256" w:rsidRDefault="00C32082" w:rsidP="00C32082">
      <w:pPr>
        <w:spacing w:line="360" w:lineRule="auto"/>
        <w:jc w:val="both"/>
        <w:rPr>
          <w:rFonts w:ascii="Arial" w:hAnsi="Arial" w:cs="Arial"/>
          <w:sz w:val="20"/>
          <w:szCs w:val="20"/>
        </w:rPr>
      </w:pPr>
      <w:r>
        <w:rPr>
          <w:rFonts w:ascii="Arial" w:hAnsi="Arial" w:cs="Arial"/>
          <w:sz w:val="20"/>
          <w:szCs w:val="20"/>
        </w:rPr>
        <w:t>Na intera</w:t>
      </w:r>
      <w:r w:rsidR="00E55256">
        <w:rPr>
          <w:rFonts w:ascii="Arial" w:hAnsi="Arial" w:cs="Arial"/>
          <w:sz w:val="20"/>
          <w:szCs w:val="20"/>
        </w:rPr>
        <w:t>ção com o resto da paisagem organizacional: financiadores, estado e restante sociedade civil, reconhece-se que as ONGD agregadas na plataforma têm pouco peso na influência socia</w:t>
      </w:r>
      <w:r>
        <w:rPr>
          <w:rFonts w:ascii="Arial" w:hAnsi="Arial" w:cs="Arial"/>
          <w:sz w:val="20"/>
          <w:szCs w:val="20"/>
        </w:rPr>
        <w:t>l e política. O nível de intera</w:t>
      </w:r>
      <w:r w:rsidR="00E55256">
        <w:rPr>
          <w:rFonts w:ascii="Arial" w:hAnsi="Arial" w:cs="Arial"/>
          <w:sz w:val="20"/>
          <w:szCs w:val="20"/>
        </w:rPr>
        <w:t xml:space="preserve">ção com </w:t>
      </w:r>
      <w:proofErr w:type="gramStart"/>
      <w:r w:rsidR="00E55256">
        <w:rPr>
          <w:rFonts w:ascii="Arial" w:hAnsi="Arial" w:cs="Arial"/>
          <w:sz w:val="20"/>
          <w:szCs w:val="20"/>
        </w:rPr>
        <w:t>os</w:t>
      </w:r>
      <w:r>
        <w:rPr>
          <w:rFonts w:ascii="Arial" w:hAnsi="Arial" w:cs="Arial"/>
          <w:sz w:val="20"/>
          <w:szCs w:val="20"/>
        </w:rPr>
        <w:t xml:space="preserve"> </w:t>
      </w:r>
      <w:r w:rsidR="00E55256">
        <w:rPr>
          <w:rFonts w:ascii="Arial" w:hAnsi="Arial" w:cs="Arial"/>
          <w:sz w:val="20"/>
          <w:szCs w:val="20"/>
        </w:rPr>
        <w:t>média</w:t>
      </w:r>
      <w:proofErr w:type="gramEnd"/>
      <w:r w:rsidR="00E55256">
        <w:rPr>
          <w:rFonts w:ascii="Arial" w:hAnsi="Arial" w:cs="Arial"/>
          <w:sz w:val="20"/>
          <w:szCs w:val="20"/>
        </w:rPr>
        <w:t xml:space="preserve"> </w:t>
      </w:r>
      <w:r w:rsidR="00B070AB">
        <w:rPr>
          <w:rFonts w:ascii="Arial" w:hAnsi="Arial" w:cs="Arial"/>
          <w:sz w:val="20"/>
          <w:szCs w:val="20"/>
        </w:rPr>
        <w:t>é considerado reduzido e com as</w:t>
      </w:r>
      <w:r w:rsidR="00E55256">
        <w:rPr>
          <w:rFonts w:ascii="Arial" w:hAnsi="Arial" w:cs="Arial"/>
          <w:sz w:val="20"/>
          <w:szCs w:val="20"/>
        </w:rPr>
        <w:t xml:space="preserve"> universidades encontra-se ainda numa fase muito inicial. Isso é reconhecido quando se questiona o papel da plataforma</w:t>
      </w:r>
      <w:r w:rsidR="00E55256">
        <w:rPr>
          <w:rStyle w:val="Refdenotaderodap"/>
          <w:rFonts w:ascii="Arial" w:hAnsi="Arial" w:cs="Arial"/>
          <w:sz w:val="20"/>
          <w:szCs w:val="20"/>
        </w:rPr>
        <w:footnoteReference w:id="11"/>
      </w:r>
      <w:r w:rsidR="00B070AB">
        <w:rPr>
          <w:rFonts w:ascii="Arial" w:hAnsi="Arial" w:cs="Arial"/>
          <w:sz w:val="20"/>
          <w:szCs w:val="20"/>
        </w:rPr>
        <w:t xml:space="preserve"> e a ligação com outras entidades que possam alargar a base de conhecimento</w:t>
      </w:r>
      <w:r w:rsidR="006A0A24">
        <w:rPr>
          <w:rFonts w:ascii="Arial" w:hAnsi="Arial" w:cs="Arial"/>
          <w:sz w:val="20"/>
          <w:szCs w:val="20"/>
        </w:rPr>
        <w:t xml:space="preserve"> das ONGD e ao mesmo divulgar o seu trabalho</w:t>
      </w:r>
      <w:r w:rsidR="00B070AB">
        <w:rPr>
          <w:rFonts w:ascii="Arial" w:hAnsi="Arial" w:cs="Arial"/>
          <w:sz w:val="20"/>
          <w:szCs w:val="20"/>
        </w:rPr>
        <w:t>.</w:t>
      </w:r>
    </w:p>
    <w:p w:rsidR="006A0A24" w:rsidRPr="00D4373E" w:rsidRDefault="006A0A24" w:rsidP="00D4373E">
      <w:pPr>
        <w:spacing w:line="360" w:lineRule="auto"/>
        <w:jc w:val="both"/>
        <w:rPr>
          <w:rFonts w:ascii="Arial" w:hAnsi="Arial" w:cs="Arial"/>
          <w:i/>
          <w:sz w:val="20"/>
          <w:szCs w:val="20"/>
        </w:rPr>
      </w:pPr>
      <w:r w:rsidRPr="00096341">
        <w:rPr>
          <w:rFonts w:ascii="Arial" w:hAnsi="Arial" w:cs="Arial"/>
          <w:i/>
          <w:sz w:val="20"/>
          <w:szCs w:val="20"/>
        </w:rPr>
        <w:t xml:space="preserve"> “Procuramos ter uma ligação com a universidade. Hoje em dia essa ligação é bastante valorizada, mesmo na apreciação dos projetos”.</w:t>
      </w:r>
      <w:r w:rsidRPr="00D4373E">
        <w:rPr>
          <w:rFonts w:ascii="Arial" w:hAnsi="Arial" w:cs="Arial"/>
          <w:i/>
          <w:sz w:val="20"/>
          <w:szCs w:val="20"/>
        </w:rPr>
        <w:t xml:space="preserve"> </w:t>
      </w:r>
      <w:r w:rsidRPr="00D4373E">
        <w:rPr>
          <w:rFonts w:ascii="Arial" w:hAnsi="Arial" w:cs="Arial"/>
          <w:sz w:val="20"/>
          <w:szCs w:val="20"/>
        </w:rPr>
        <w:t>[ONGD 3]</w:t>
      </w:r>
    </w:p>
    <w:p w:rsidR="006A0A24" w:rsidRPr="00D4373E" w:rsidRDefault="006A0A24" w:rsidP="00D4373E">
      <w:pPr>
        <w:spacing w:line="360" w:lineRule="auto"/>
        <w:jc w:val="both"/>
        <w:rPr>
          <w:rFonts w:ascii="Arial" w:hAnsi="Arial" w:cs="Arial"/>
          <w:i/>
          <w:sz w:val="20"/>
          <w:szCs w:val="20"/>
        </w:rPr>
      </w:pPr>
      <w:r w:rsidRPr="00096341">
        <w:rPr>
          <w:rFonts w:ascii="Arial" w:hAnsi="Arial" w:cs="Arial"/>
          <w:i/>
          <w:sz w:val="20"/>
          <w:szCs w:val="20"/>
        </w:rPr>
        <w:t>“Tivemos uma colaboração importante com a [nome da universidade]. Nem sempre é fácil o trabalho com as universidades. Defendemos que o conhecimento deve surgir através da investigação-ação. É difícil encontrar na academia pessoas que tenham a predisposição para aprender a partir do terreno”.</w:t>
      </w:r>
      <w:r w:rsidRPr="00D4373E">
        <w:rPr>
          <w:rFonts w:ascii="Arial" w:hAnsi="Arial" w:cs="Arial"/>
          <w:i/>
          <w:sz w:val="20"/>
          <w:szCs w:val="20"/>
        </w:rPr>
        <w:t xml:space="preserve"> </w:t>
      </w:r>
      <w:r w:rsidRPr="00D4373E">
        <w:rPr>
          <w:rFonts w:ascii="Arial" w:hAnsi="Arial" w:cs="Arial"/>
          <w:sz w:val="20"/>
          <w:szCs w:val="20"/>
        </w:rPr>
        <w:t>[ONGD 7]</w:t>
      </w:r>
    </w:p>
    <w:p w:rsidR="0079050F" w:rsidRPr="00180E46" w:rsidRDefault="003A66C8" w:rsidP="006A0A24">
      <w:pPr>
        <w:rPr>
          <w:rFonts w:ascii="Arial" w:hAnsi="Arial" w:cs="Arial"/>
          <w:b/>
          <w:sz w:val="20"/>
          <w:szCs w:val="20"/>
        </w:rPr>
      </w:pPr>
      <w:r>
        <w:rPr>
          <w:rFonts w:ascii="Arial" w:hAnsi="Arial" w:cs="Arial"/>
          <w:b/>
          <w:sz w:val="20"/>
          <w:szCs w:val="20"/>
        </w:rPr>
        <w:t xml:space="preserve">Confiança, </w:t>
      </w:r>
      <w:r w:rsidR="0079050F" w:rsidRPr="00180E46">
        <w:rPr>
          <w:rFonts w:ascii="Arial" w:hAnsi="Arial" w:cs="Arial"/>
          <w:b/>
          <w:sz w:val="20"/>
          <w:szCs w:val="20"/>
        </w:rPr>
        <w:t>Partilha e Aprendizagem</w:t>
      </w:r>
    </w:p>
    <w:p w:rsidR="0078465C" w:rsidRDefault="0079050F" w:rsidP="0079050F">
      <w:pPr>
        <w:spacing w:line="360" w:lineRule="auto"/>
        <w:jc w:val="both"/>
        <w:rPr>
          <w:rFonts w:ascii="Arial" w:hAnsi="Arial" w:cs="Arial"/>
          <w:sz w:val="20"/>
          <w:szCs w:val="20"/>
        </w:rPr>
      </w:pPr>
      <w:r w:rsidRPr="00180E46">
        <w:rPr>
          <w:rFonts w:ascii="Arial" w:hAnsi="Arial" w:cs="Arial"/>
          <w:sz w:val="20"/>
          <w:szCs w:val="20"/>
        </w:rPr>
        <w:t xml:space="preserve">A criação de um espírito de parceria ou de colaboração, que tem como base a confiança, não existe, ou pelo menos é considerada fraca, nas ONGD portuguesas. </w:t>
      </w:r>
    </w:p>
    <w:p w:rsidR="0079050F" w:rsidRPr="00180E46" w:rsidRDefault="0079050F" w:rsidP="0079050F">
      <w:pPr>
        <w:spacing w:line="360" w:lineRule="auto"/>
        <w:jc w:val="both"/>
        <w:rPr>
          <w:rFonts w:ascii="Arial" w:hAnsi="Arial" w:cs="Arial"/>
          <w:sz w:val="20"/>
          <w:szCs w:val="20"/>
        </w:rPr>
      </w:pPr>
      <w:r w:rsidRPr="00180E46">
        <w:rPr>
          <w:rFonts w:ascii="Arial" w:hAnsi="Arial" w:cs="Arial"/>
          <w:sz w:val="20"/>
          <w:szCs w:val="20"/>
        </w:rPr>
        <w:t xml:space="preserve">A partilha de recursos, abordagens ou metodologias ainda é pouco frequente, embora se sinta uma evolução talvez motivada pelo instinto de sobrevivência ou </w:t>
      </w:r>
      <w:r w:rsidR="00E04B10" w:rsidRPr="00180E46">
        <w:rPr>
          <w:rFonts w:ascii="Arial" w:hAnsi="Arial" w:cs="Arial"/>
          <w:sz w:val="20"/>
          <w:szCs w:val="20"/>
        </w:rPr>
        <w:t xml:space="preserve">pela necessidade de </w:t>
      </w:r>
      <w:r w:rsidRPr="00180E46">
        <w:rPr>
          <w:rFonts w:ascii="Arial" w:hAnsi="Arial" w:cs="Arial"/>
          <w:sz w:val="20"/>
          <w:szCs w:val="20"/>
        </w:rPr>
        <w:t>racionali</w:t>
      </w:r>
      <w:r w:rsidR="00E04B10" w:rsidRPr="00180E46">
        <w:rPr>
          <w:rFonts w:ascii="Arial" w:hAnsi="Arial" w:cs="Arial"/>
          <w:sz w:val="20"/>
          <w:szCs w:val="20"/>
        </w:rPr>
        <w:t xml:space="preserve">zação de </w:t>
      </w:r>
      <w:r w:rsidRPr="00180E46">
        <w:rPr>
          <w:rFonts w:ascii="Arial" w:hAnsi="Arial" w:cs="Arial"/>
          <w:sz w:val="20"/>
          <w:szCs w:val="20"/>
        </w:rPr>
        <w:t>recursos.</w:t>
      </w:r>
    </w:p>
    <w:p w:rsidR="0079050F" w:rsidRPr="00180E46" w:rsidRDefault="0079050F" w:rsidP="00180E46">
      <w:pPr>
        <w:spacing w:line="360" w:lineRule="auto"/>
        <w:jc w:val="both"/>
        <w:rPr>
          <w:rFonts w:ascii="Arial" w:hAnsi="Arial" w:cs="Arial"/>
          <w:sz w:val="20"/>
          <w:szCs w:val="20"/>
        </w:rPr>
      </w:pPr>
      <w:r w:rsidRPr="00180E46">
        <w:rPr>
          <w:rFonts w:ascii="Arial" w:hAnsi="Arial" w:cs="Arial"/>
          <w:sz w:val="20"/>
          <w:szCs w:val="20"/>
        </w:rPr>
        <w:t xml:space="preserve">Por um lado existe a competição pelos mesmos recursos financeiros, por outro, o próprio reconhecimento entre pares não é dado como garantido, uma vez que algumas ONGD </w:t>
      </w:r>
      <w:r w:rsidR="00E04B10" w:rsidRPr="00180E46">
        <w:rPr>
          <w:rFonts w:ascii="Arial" w:hAnsi="Arial" w:cs="Arial"/>
          <w:sz w:val="20"/>
          <w:szCs w:val="20"/>
        </w:rPr>
        <w:t>têm posições mais marcadas que</w:t>
      </w:r>
      <w:r w:rsidRPr="00180E46">
        <w:rPr>
          <w:rFonts w:ascii="Arial" w:hAnsi="Arial" w:cs="Arial"/>
          <w:sz w:val="20"/>
          <w:szCs w:val="20"/>
        </w:rPr>
        <w:t xml:space="preserve"> dificulta</w:t>
      </w:r>
      <w:r w:rsidR="00E04B10" w:rsidRPr="00180E46">
        <w:rPr>
          <w:rFonts w:ascii="Arial" w:hAnsi="Arial" w:cs="Arial"/>
          <w:sz w:val="20"/>
          <w:szCs w:val="20"/>
        </w:rPr>
        <w:t>m</w:t>
      </w:r>
      <w:r w:rsidRPr="00180E46">
        <w:rPr>
          <w:rFonts w:ascii="Arial" w:hAnsi="Arial" w:cs="Arial"/>
          <w:sz w:val="20"/>
          <w:szCs w:val="20"/>
        </w:rPr>
        <w:t xml:space="preserve"> a comunicação. Sobre competição e o reconhecimento entre pares, </w:t>
      </w:r>
      <w:r w:rsidRPr="00180E46">
        <w:rPr>
          <w:rFonts w:ascii="Arial" w:hAnsi="Arial" w:cs="Arial"/>
          <w:sz w:val="20"/>
          <w:szCs w:val="20"/>
        </w:rPr>
        <w:lastRenderedPageBreak/>
        <w:t>Sangreman e Rodrigues (2012: 95) afirmam que “tal competição dificulta a articulação entre intervenientes (…) as ideias que podem ter sucesso junto dos parceiros (…) de quem pode dar alguma vantagem comparativa a uma organização, são objeto de disputa, segredo e de comportamentos duvidosos eticamente, tal como num qualquer sector empresarial”.</w:t>
      </w:r>
    </w:p>
    <w:p w:rsidR="0078465C" w:rsidRDefault="0078465C" w:rsidP="0079050F">
      <w:pPr>
        <w:spacing w:line="360" w:lineRule="auto"/>
        <w:jc w:val="both"/>
        <w:rPr>
          <w:rFonts w:ascii="Arial" w:hAnsi="Arial" w:cs="Arial"/>
          <w:sz w:val="20"/>
          <w:szCs w:val="20"/>
        </w:rPr>
      </w:pPr>
      <w:r>
        <w:rPr>
          <w:rFonts w:ascii="Arial" w:hAnsi="Arial" w:cs="Arial"/>
          <w:sz w:val="20"/>
          <w:szCs w:val="20"/>
        </w:rPr>
        <w:t xml:space="preserve">Nesse sentido, ainda se encontra longe de estarem criadas as condições para uma aprendizagem social e a construção de um entendimento partilhado que permita a melhoria da capacidade das ONGD pela imitação de melhores práticas, por um lado, e inovação, por outro.  </w:t>
      </w:r>
    </w:p>
    <w:p w:rsidR="0079050F" w:rsidRPr="00180E46" w:rsidRDefault="0079050F" w:rsidP="0079050F">
      <w:pPr>
        <w:spacing w:line="360" w:lineRule="auto"/>
        <w:jc w:val="both"/>
        <w:rPr>
          <w:rFonts w:ascii="Arial" w:hAnsi="Arial" w:cs="Arial"/>
          <w:sz w:val="20"/>
          <w:szCs w:val="20"/>
        </w:rPr>
      </w:pPr>
      <w:r w:rsidRPr="00180E46">
        <w:rPr>
          <w:rFonts w:ascii="Arial" w:hAnsi="Arial" w:cs="Arial"/>
          <w:sz w:val="20"/>
          <w:szCs w:val="20"/>
        </w:rPr>
        <w:t xml:space="preserve">Para além das questões levantadas, vale a pena tomar o exemplo das ONGD e compará-las com uma das versões </w:t>
      </w:r>
      <w:r w:rsidR="00E04B10" w:rsidRPr="00180E46">
        <w:rPr>
          <w:rFonts w:ascii="Arial" w:hAnsi="Arial" w:cs="Arial"/>
          <w:sz w:val="20"/>
          <w:szCs w:val="20"/>
        </w:rPr>
        <w:t xml:space="preserve">do sentido </w:t>
      </w:r>
      <w:r w:rsidRPr="00180E46">
        <w:rPr>
          <w:rFonts w:ascii="Arial" w:hAnsi="Arial" w:cs="Arial"/>
          <w:sz w:val="20"/>
          <w:szCs w:val="20"/>
        </w:rPr>
        <w:t>das parcerias identificadas em Portugal. Rodrigues e Stöer (1998), que estudaram as parcerias no contexto português, salientam que existem duas versões que identificam o percurso das parcerias em Portugal. Uma que encontra na negociação com o estado muito centralizado o fornecimento de serviços sociais em espírito de parceria e outra em que o “princípio do partenariado não faz parte da história da ‘realidade portuguesa’ e de que as tradições rurais portuguesas fundadas em pequenas propriedades (minifúndios) (…) mais do que promover a cooperação e o partenariado têm levado a uma suspeição tradicional, e a uma demarcação territorial, por relação aos vizinhos” (Rodrigues e Stöer, 1998: 5).</w:t>
      </w:r>
    </w:p>
    <w:p w:rsidR="0079050F" w:rsidRPr="00180E46" w:rsidRDefault="00466944" w:rsidP="00180E46">
      <w:pPr>
        <w:spacing w:line="360" w:lineRule="auto"/>
        <w:jc w:val="both"/>
        <w:rPr>
          <w:rFonts w:ascii="Arial" w:hAnsi="Arial" w:cs="Arial"/>
          <w:sz w:val="20"/>
          <w:szCs w:val="20"/>
        </w:rPr>
      </w:pPr>
      <w:r>
        <w:rPr>
          <w:rFonts w:ascii="Arial" w:hAnsi="Arial" w:cs="Arial"/>
          <w:sz w:val="20"/>
          <w:szCs w:val="20"/>
        </w:rPr>
        <w:t xml:space="preserve">Sobre esta ideia, </w:t>
      </w:r>
      <w:r w:rsidR="0079050F" w:rsidRPr="00180E46">
        <w:rPr>
          <w:rFonts w:ascii="Arial" w:hAnsi="Arial" w:cs="Arial"/>
          <w:sz w:val="20"/>
          <w:szCs w:val="20"/>
        </w:rPr>
        <w:t>dois diretores executivos de ONGD</w:t>
      </w:r>
      <w:r>
        <w:rPr>
          <w:rFonts w:ascii="Arial" w:hAnsi="Arial" w:cs="Arial"/>
          <w:sz w:val="20"/>
          <w:szCs w:val="20"/>
        </w:rPr>
        <w:t xml:space="preserve"> afirmaram</w:t>
      </w:r>
      <w:r w:rsidR="0079050F" w:rsidRPr="00180E46">
        <w:rPr>
          <w:rFonts w:ascii="Arial" w:hAnsi="Arial" w:cs="Arial"/>
          <w:sz w:val="20"/>
          <w:szCs w:val="20"/>
        </w:rPr>
        <w:t>:</w:t>
      </w:r>
    </w:p>
    <w:p w:rsidR="0079050F" w:rsidRPr="00180E46" w:rsidRDefault="0079050F" w:rsidP="00180E46">
      <w:pPr>
        <w:spacing w:line="360" w:lineRule="auto"/>
        <w:jc w:val="both"/>
        <w:rPr>
          <w:rFonts w:ascii="Arial" w:hAnsi="Arial" w:cs="Arial"/>
          <w:sz w:val="20"/>
          <w:szCs w:val="20"/>
        </w:rPr>
      </w:pPr>
      <w:r w:rsidRPr="00180E46">
        <w:rPr>
          <w:rFonts w:ascii="Arial" w:hAnsi="Arial" w:cs="Arial"/>
          <w:i/>
          <w:sz w:val="20"/>
          <w:szCs w:val="20"/>
        </w:rPr>
        <w:t xml:space="preserve">“As organizações olham muito para o seu umbigo. É uma questão cultural. Ainda existe algum conservadorismo nesse sentido. Mas a necessidade </w:t>
      </w:r>
      <w:r w:rsidRPr="00180E46">
        <w:rPr>
          <w:rFonts w:ascii="Arial" w:hAnsi="Arial" w:cs="Arial"/>
          <w:sz w:val="20"/>
          <w:szCs w:val="20"/>
        </w:rPr>
        <w:t>[</w:t>
      </w:r>
      <w:r w:rsidR="00116E5F">
        <w:rPr>
          <w:rFonts w:ascii="Arial" w:hAnsi="Arial" w:cs="Arial"/>
          <w:sz w:val="20"/>
          <w:szCs w:val="20"/>
        </w:rPr>
        <w:t xml:space="preserve">que provém </w:t>
      </w:r>
      <w:r w:rsidRPr="00180E46">
        <w:rPr>
          <w:rFonts w:ascii="Arial" w:hAnsi="Arial" w:cs="Arial"/>
          <w:sz w:val="20"/>
          <w:szCs w:val="20"/>
        </w:rPr>
        <w:t xml:space="preserve">das dificuldades financeiras] </w:t>
      </w:r>
      <w:r w:rsidRPr="00180E46">
        <w:rPr>
          <w:rFonts w:ascii="Arial" w:hAnsi="Arial" w:cs="Arial"/>
          <w:i/>
          <w:sz w:val="20"/>
          <w:szCs w:val="20"/>
        </w:rPr>
        <w:t>aguça o engenho e tem havido uma maior abertura por parte das ONGD para</w:t>
      </w:r>
      <w:r w:rsidR="00466944">
        <w:rPr>
          <w:rFonts w:ascii="Arial" w:hAnsi="Arial" w:cs="Arial"/>
          <w:i/>
          <w:sz w:val="20"/>
          <w:szCs w:val="20"/>
        </w:rPr>
        <w:t xml:space="preserve"> uma maior partilha de recursos</w:t>
      </w:r>
      <w:r w:rsidRPr="00180E46">
        <w:rPr>
          <w:rFonts w:ascii="Arial" w:hAnsi="Arial" w:cs="Arial"/>
          <w:i/>
          <w:sz w:val="20"/>
          <w:szCs w:val="20"/>
        </w:rPr>
        <w:t>”</w:t>
      </w:r>
      <w:r w:rsidR="00466944">
        <w:rPr>
          <w:rFonts w:ascii="Arial" w:hAnsi="Arial" w:cs="Arial"/>
          <w:i/>
          <w:sz w:val="20"/>
          <w:szCs w:val="20"/>
        </w:rPr>
        <w:t>.</w:t>
      </w:r>
      <w:r w:rsidRPr="00180E46">
        <w:rPr>
          <w:rFonts w:ascii="Arial" w:hAnsi="Arial" w:cs="Arial"/>
          <w:sz w:val="20"/>
          <w:szCs w:val="20"/>
        </w:rPr>
        <w:t xml:space="preserve"> [ONGD 5] </w:t>
      </w:r>
    </w:p>
    <w:p w:rsidR="0079050F" w:rsidRPr="00180E46" w:rsidRDefault="0079050F" w:rsidP="00180E46">
      <w:pPr>
        <w:spacing w:line="360" w:lineRule="auto"/>
        <w:jc w:val="both"/>
        <w:rPr>
          <w:rFonts w:ascii="Arial" w:hAnsi="Arial" w:cs="Arial"/>
          <w:i/>
          <w:sz w:val="20"/>
          <w:szCs w:val="20"/>
        </w:rPr>
      </w:pPr>
      <w:r w:rsidRPr="00180E46">
        <w:rPr>
          <w:rFonts w:ascii="Arial" w:hAnsi="Arial" w:cs="Arial"/>
          <w:i/>
          <w:sz w:val="20"/>
          <w:szCs w:val="20"/>
        </w:rPr>
        <w:t>“A aprendizagem não é fácil. Não se trabalha muito em rede. Penso ser do espírito português”</w:t>
      </w:r>
      <w:r w:rsidR="00466944">
        <w:rPr>
          <w:rFonts w:ascii="Arial" w:hAnsi="Arial" w:cs="Arial"/>
          <w:i/>
          <w:sz w:val="20"/>
          <w:szCs w:val="20"/>
        </w:rPr>
        <w:t>.</w:t>
      </w:r>
      <w:r w:rsidRPr="00180E46">
        <w:rPr>
          <w:rFonts w:ascii="Arial" w:hAnsi="Arial" w:cs="Arial"/>
          <w:i/>
          <w:sz w:val="20"/>
          <w:szCs w:val="20"/>
        </w:rPr>
        <w:t xml:space="preserve"> </w:t>
      </w:r>
      <w:r w:rsidRPr="00180E46">
        <w:rPr>
          <w:rFonts w:ascii="Arial" w:hAnsi="Arial" w:cs="Arial"/>
          <w:sz w:val="20"/>
          <w:szCs w:val="20"/>
        </w:rPr>
        <w:t>[ONGD 11]</w:t>
      </w:r>
    </w:p>
    <w:p w:rsidR="0079050F" w:rsidRDefault="0079050F" w:rsidP="00180E46">
      <w:pPr>
        <w:spacing w:line="360" w:lineRule="auto"/>
        <w:jc w:val="both"/>
        <w:rPr>
          <w:rFonts w:ascii="Arial" w:hAnsi="Arial" w:cs="Arial"/>
          <w:sz w:val="20"/>
          <w:szCs w:val="20"/>
        </w:rPr>
      </w:pPr>
      <w:r w:rsidRPr="00180E46">
        <w:rPr>
          <w:rFonts w:ascii="Arial" w:hAnsi="Arial" w:cs="Arial"/>
          <w:sz w:val="20"/>
          <w:szCs w:val="20"/>
        </w:rPr>
        <w:t>A confiança é essencial para a criação de um entendimento partilhado e para se criarem condições para um espírito de colaboração e que leve a uma maior aprendizagem entre organizações.</w:t>
      </w:r>
    </w:p>
    <w:p w:rsidR="0079050F" w:rsidRPr="00180E46" w:rsidRDefault="0079050F" w:rsidP="0079050F">
      <w:pPr>
        <w:spacing w:line="360" w:lineRule="auto"/>
        <w:jc w:val="both"/>
        <w:rPr>
          <w:rFonts w:ascii="Arial" w:hAnsi="Arial" w:cs="Arial"/>
          <w:sz w:val="20"/>
          <w:szCs w:val="20"/>
        </w:rPr>
      </w:pPr>
      <w:r w:rsidRPr="00180E46">
        <w:rPr>
          <w:rFonts w:ascii="Arial" w:hAnsi="Arial" w:cs="Arial"/>
          <w:sz w:val="20"/>
          <w:szCs w:val="20"/>
        </w:rPr>
        <w:t>São diversas as afirmações sobre a dificuldade das ONGD em partilharem recursos e conhecimentos. A competição pelas mesmas linhas de financiamento ou outro tipo de recursos que possam dar alguma vantagem é algo que se encontra presente no discurso.</w:t>
      </w:r>
    </w:p>
    <w:p w:rsidR="0079050F" w:rsidRPr="00180E46" w:rsidRDefault="0079050F" w:rsidP="0079050F">
      <w:pPr>
        <w:spacing w:line="360" w:lineRule="auto"/>
        <w:jc w:val="both"/>
        <w:rPr>
          <w:rFonts w:ascii="Arial" w:hAnsi="Arial" w:cs="Arial"/>
          <w:sz w:val="20"/>
          <w:szCs w:val="20"/>
        </w:rPr>
      </w:pPr>
      <w:r w:rsidRPr="00180E46">
        <w:rPr>
          <w:rFonts w:ascii="Arial" w:hAnsi="Arial" w:cs="Arial"/>
          <w:i/>
          <w:sz w:val="20"/>
          <w:szCs w:val="20"/>
        </w:rPr>
        <w:t xml:space="preserve">“A procura desenfreada de linhas de financiamento limitam muito a partilha entre as ONGD. Isso acontece como por uma estratégia de sobrevivência”. </w:t>
      </w:r>
      <w:r w:rsidRPr="00180E46">
        <w:rPr>
          <w:rFonts w:ascii="Arial" w:hAnsi="Arial" w:cs="Arial"/>
          <w:sz w:val="20"/>
          <w:szCs w:val="20"/>
        </w:rPr>
        <w:t>[ONGD 6]</w:t>
      </w:r>
    </w:p>
    <w:p w:rsidR="0079050F" w:rsidRPr="00180E46" w:rsidRDefault="0079050F" w:rsidP="00180E46">
      <w:pPr>
        <w:spacing w:line="360" w:lineRule="auto"/>
        <w:jc w:val="both"/>
        <w:rPr>
          <w:rFonts w:ascii="Arial" w:hAnsi="Arial" w:cs="Arial"/>
          <w:sz w:val="20"/>
          <w:szCs w:val="20"/>
        </w:rPr>
      </w:pPr>
      <w:r w:rsidRPr="00180E46">
        <w:rPr>
          <w:rFonts w:ascii="Arial" w:hAnsi="Arial" w:cs="Arial"/>
          <w:i/>
          <w:sz w:val="20"/>
          <w:szCs w:val="20"/>
        </w:rPr>
        <w:t xml:space="preserve">“Sinto que a partilha de informação não existe ou existe muita dificuldade em partilhar. Pode significar perder financiamento, campanhas de graça, publicidade, etc. É cansativo quando se está numa reunião onde se sente que há coisas que não se podem dizer, o que implica estar sempre a medir as palavras”. </w:t>
      </w:r>
      <w:r w:rsidRPr="00180E46">
        <w:rPr>
          <w:rFonts w:ascii="Arial" w:hAnsi="Arial" w:cs="Arial"/>
          <w:sz w:val="20"/>
          <w:szCs w:val="20"/>
        </w:rPr>
        <w:t>[ONGD 10]</w:t>
      </w:r>
    </w:p>
    <w:p w:rsidR="0079050F" w:rsidRPr="00180E46" w:rsidRDefault="0079050F" w:rsidP="0079050F">
      <w:pPr>
        <w:spacing w:line="360" w:lineRule="auto"/>
        <w:jc w:val="both"/>
        <w:rPr>
          <w:rFonts w:ascii="Arial" w:hAnsi="Arial" w:cs="Arial"/>
          <w:sz w:val="20"/>
          <w:szCs w:val="20"/>
        </w:rPr>
      </w:pPr>
      <w:r w:rsidRPr="00180E46">
        <w:rPr>
          <w:rFonts w:ascii="Arial" w:hAnsi="Arial" w:cs="Arial"/>
          <w:i/>
          <w:sz w:val="20"/>
          <w:szCs w:val="20"/>
        </w:rPr>
        <w:lastRenderedPageBreak/>
        <w:t xml:space="preserve">“Partilha-se alguma coisa, mas existe o receio de passar certo tipo de informações dada a competição entre ONGD. Existe um projeto que teríamos o interesse em ter uma parceria, mas existe o receio de que a </w:t>
      </w:r>
      <w:r w:rsidRPr="00180E46">
        <w:rPr>
          <w:rFonts w:ascii="Arial" w:hAnsi="Arial" w:cs="Arial"/>
          <w:sz w:val="20"/>
          <w:szCs w:val="20"/>
        </w:rPr>
        <w:t>[outra ONGD], que tem mais experiência,</w:t>
      </w:r>
      <w:r w:rsidRPr="00180E46">
        <w:rPr>
          <w:rFonts w:ascii="Arial" w:hAnsi="Arial" w:cs="Arial"/>
          <w:i/>
          <w:sz w:val="20"/>
          <w:szCs w:val="20"/>
        </w:rPr>
        <w:t xml:space="preserve"> possa apropriar-se desse projeto”.</w:t>
      </w:r>
      <w:r w:rsidRPr="00180E46">
        <w:rPr>
          <w:rFonts w:ascii="Arial" w:hAnsi="Arial" w:cs="Arial"/>
          <w:sz w:val="20"/>
          <w:szCs w:val="20"/>
        </w:rPr>
        <w:t xml:space="preserve"> [ONGD 1]</w:t>
      </w:r>
    </w:p>
    <w:p w:rsidR="0079050F" w:rsidRPr="00180E46" w:rsidRDefault="0079050F" w:rsidP="0079050F">
      <w:pPr>
        <w:spacing w:line="360" w:lineRule="auto"/>
        <w:jc w:val="both"/>
        <w:rPr>
          <w:rFonts w:ascii="Arial" w:hAnsi="Arial" w:cs="Arial"/>
          <w:sz w:val="20"/>
          <w:szCs w:val="20"/>
        </w:rPr>
      </w:pPr>
      <w:r w:rsidRPr="00180E46">
        <w:rPr>
          <w:rFonts w:ascii="Arial" w:hAnsi="Arial" w:cs="Arial"/>
          <w:i/>
          <w:sz w:val="20"/>
          <w:szCs w:val="20"/>
        </w:rPr>
        <w:t>“A cooperação leva-nos sempre mais longe, mas na realidade as ONGD competem umas com as outras. Algumas ONGD têm dificuldade em partilhar as coisas, uma vez que deixam de ter um fator distintivo entre elas. Isso implica um dilema: como se gere o que se tem e o que se pode partilhar”</w:t>
      </w:r>
      <w:r w:rsidR="00CA3050">
        <w:rPr>
          <w:rFonts w:ascii="Arial" w:hAnsi="Arial" w:cs="Arial"/>
          <w:i/>
          <w:sz w:val="20"/>
          <w:szCs w:val="20"/>
        </w:rPr>
        <w:t>.</w:t>
      </w:r>
      <w:r w:rsidRPr="00180E46">
        <w:rPr>
          <w:rFonts w:ascii="Arial" w:hAnsi="Arial" w:cs="Arial"/>
          <w:sz w:val="20"/>
          <w:szCs w:val="20"/>
        </w:rPr>
        <w:t xml:space="preserve"> [ONGD 14]</w:t>
      </w:r>
    </w:p>
    <w:p w:rsidR="00E13C46" w:rsidRPr="00180E46" w:rsidRDefault="0079050F" w:rsidP="0079050F">
      <w:pPr>
        <w:spacing w:line="360" w:lineRule="auto"/>
        <w:jc w:val="both"/>
        <w:rPr>
          <w:rFonts w:ascii="Arial" w:hAnsi="Arial" w:cs="Arial"/>
          <w:sz w:val="20"/>
          <w:szCs w:val="20"/>
        </w:rPr>
      </w:pPr>
      <w:r w:rsidRPr="00180E46">
        <w:rPr>
          <w:rFonts w:ascii="Arial" w:hAnsi="Arial" w:cs="Arial"/>
          <w:sz w:val="20"/>
          <w:szCs w:val="20"/>
        </w:rPr>
        <w:t>Existe também a dificuldade em reconhecer que os projetos nem sempre correm bem, quando é comummente reconhecido que as pessoas aprendem mais com os falhanços do que com os sucessos. Ao invés, o discurso de muitas ONGD sobre os seus projetos refletem quase sempre casos de sucesso.</w:t>
      </w:r>
      <w:r w:rsidR="00E13C46" w:rsidRPr="00180E46">
        <w:rPr>
          <w:rFonts w:ascii="Arial" w:hAnsi="Arial" w:cs="Arial"/>
          <w:sz w:val="20"/>
          <w:szCs w:val="20"/>
        </w:rPr>
        <w:t xml:space="preserve"> Note-se que a plataforma salientou a importância no sentido das ONGD partilharem os projetos mal sucedidos, dando o exemplo de num país estrangeiro existir uma base de dados com os projetos que correram mal. </w:t>
      </w:r>
    </w:p>
    <w:p w:rsidR="0079050F" w:rsidRPr="00180E46" w:rsidRDefault="0079050F" w:rsidP="00180E46">
      <w:pPr>
        <w:spacing w:line="360" w:lineRule="auto"/>
        <w:jc w:val="both"/>
        <w:rPr>
          <w:rFonts w:ascii="Arial" w:hAnsi="Arial" w:cs="Arial"/>
          <w:i/>
          <w:sz w:val="20"/>
          <w:szCs w:val="20"/>
        </w:rPr>
      </w:pPr>
      <w:r w:rsidRPr="00180E46">
        <w:rPr>
          <w:rFonts w:ascii="Arial" w:hAnsi="Arial" w:cs="Arial"/>
          <w:i/>
          <w:sz w:val="20"/>
          <w:szCs w:val="20"/>
        </w:rPr>
        <w:t xml:space="preserve">“As ONGD andam um pouco em linhas paralelas. Se se aprende que as coisas não funcionam, as outras não deveriam ter de passar pelo mesmo processo de erro. Deveria haver uma maior aprendizagem comum”. </w:t>
      </w:r>
      <w:r w:rsidRPr="00180E46">
        <w:rPr>
          <w:rFonts w:ascii="Arial" w:hAnsi="Arial" w:cs="Arial"/>
          <w:sz w:val="20"/>
          <w:szCs w:val="20"/>
        </w:rPr>
        <w:t>[ONGD 6]</w:t>
      </w:r>
    </w:p>
    <w:p w:rsidR="0079050F" w:rsidRPr="00180E46" w:rsidRDefault="0079050F" w:rsidP="00180E46">
      <w:pPr>
        <w:spacing w:line="360" w:lineRule="auto"/>
        <w:jc w:val="both"/>
        <w:rPr>
          <w:rFonts w:ascii="Arial" w:hAnsi="Arial" w:cs="Arial"/>
          <w:sz w:val="20"/>
          <w:szCs w:val="20"/>
        </w:rPr>
      </w:pPr>
      <w:r w:rsidRPr="00180E46">
        <w:rPr>
          <w:rFonts w:ascii="Arial" w:hAnsi="Arial" w:cs="Arial"/>
          <w:i/>
          <w:sz w:val="20"/>
          <w:szCs w:val="20"/>
        </w:rPr>
        <w:t xml:space="preserve">“As ONGD não partilham o que correu mal (ou reconhecem poucas vezes). Há dificuldade em reconhecer o falhanço e partilhar com os pares, embora dependa muito do nível </w:t>
      </w:r>
      <w:r w:rsidRPr="00180E46">
        <w:rPr>
          <w:rFonts w:ascii="Arial" w:hAnsi="Arial" w:cs="Arial"/>
          <w:sz w:val="20"/>
          <w:szCs w:val="20"/>
        </w:rPr>
        <w:t>[técnico ou organização]</w:t>
      </w:r>
      <w:r w:rsidRPr="00180E46">
        <w:rPr>
          <w:rFonts w:ascii="Arial" w:hAnsi="Arial" w:cs="Arial"/>
          <w:i/>
          <w:sz w:val="20"/>
          <w:szCs w:val="20"/>
        </w:rPr>
        <w:t xml:space="preserve"> em que se está a partilhar”. </w:t>
      </w:r>
      <w:r w:rsidRPr="00180E46">
        <w:rPr>
          <w:rFonts w:ascii="Arial" w:hAnsi="Arial" w:cs="Arial"/>
          <w:sz w:val="20"/>
          <w:szCs w:val="20"/>
        </w:rPr>
        <w:t>[Plataforma ONGD]</w:t>
      </w:r>
    </w:p>
    <w:p w:rsidR="0079050F" w:rsidRPr="00180E46" w:rsidRDefault="0079050F" w:rsidP="00180E46">
      <w:pPr>
        <w:spacing w:line="360" w:lineRule="auto"/>
        <w:jc w:val="both"/>
        <w:rPr>
          <w:rFonts w:ascii="Arial" w:hAnsi="Arial" w:cs="Arial"/>
          <w:sz w:val="20"/>
          <w:szCs w:val="20"/>
        </w:rPr>
      </w:pPr>
      <w:r w:rsidRPr="00180E46">
        <w:rPr>
          <w:rFonts w:ascii="Arial" w:hAnsi="Arial" w:cs="Arial"/>
          <w:sz w:val="20"/>
          <w:szCs w:val="20"/>
        </w:rPr>
        <w:t xml:space="preserve">Também existe uma divisão em termos ideológicos que reflete, de certa forma, o papel que as ONGD sentem representar nas sociedades. Uma marcadamente mais politizada no sentido de influência tanto ao nível da sociedade como na determinação de políticas de desenvolvimento e outra mais pragmática no sentido de intermediários no processo de desenvolvimento que elaboram e executam projetos com as condições que existem. As duas posições não são mutualmente exclusivas. O importante é </w:t>
      </w:r>
      <w:r w:rsidR="00116E5F">
        <w:rPr>
          <w:rFonts w:ascii="Arial" w:hAnsi="Arial" w:cs="Arial"/>
          <w:sz w:val="20"/>
          <w:szCs w:val="20"/>
        </w:rPr>
        <w:t>reconhecer</w:t>
      </w:r>
      <w:r w:rsidRPr="00180E46">
        <w:rPr>
          <w:rFonts w:ascii="Arial" w:hAnsi="Arial" w:cs="Arial"/>
          <w:sz w:val="20"/>
          <w:szCs w:val="20"/>
        </w:rPr>
        <w:t xml:space="preserve"> que as duas realidades </w:t>
      </w:r>
      <w:r w:rsidR="00116E5F">
        <w:rPr>
          <w:rFonts w:ascii="Arial" w:hAnsi="Arial" w:cs="Arial"/>
          <w:sz w:val="20"/>
          <w:szCs w:val="20"/>
        </w:rPr>
        <w:t xml:space="preserve">deverão </w:t>
      </w:r>
      <w:r w:rsidRPr="00180E46">
        <w:rPr>
          <w:rFonts w:ascii="Arial" w:hAnsi="Arial" w:cs="Arial"/>
          <w:sz w:val="20"/>
          <w:szCs w:val="20"/>
        </w:rPr>
        <w:t>coexist</w:t>
      </w:r>
      <w:r w:rsidR="00116E5F">
        <w:rPr>
          <w:rFonts w:ascii="Arial" w:hAnsi="Arial" w:cs="Arial"/>
          <w:sz w:val="20"/>
          <w:szCs w:val="20"/>
        </w:rPr>
        <w:t>ir e procurar pontos de convergência entre ONGD</w:t>
      </w:r>
      <w:r w:rsidRPr="00180E46">
        <w:rPr>
          <w:rFonts w:ascii="Arial" w:hAnsi="Arial" w:cs="Arial"/>
          <w:sz w:val="20"/>
          <w:szCs w:val="20"/>
        </w:rPr>
        <w:t xml:space="preserve">. </w:t>
      </w:r>
    </w:p>
    <w:p w:rsidR="0079050F" w:rsidRPr="00180E46" w:rsidRDefault="0079050F" w:rsidP="00180E46">
      <w:pPr>
        <w:spacing w:line="360" w:lineRule="auto"/>
        <w:jc w:val="both"/>
        <w:rPr>
          <w:rFonts w:ascii="Arial" w:hAnsi="Arial" w:cs="Arial"/>
          <w:i/>
          <w:sz w:val="20"/>
          <w:szCs w:val="20"/>
        </w:rPr>
      </w:pPr>
      <w:r w:rsidRPr="00180E46">
        <w:rPr>
          <w:rFonts w:ascii="Arial" w:hAnsi="Arial" w:cs="Arial"/>
          <w:i/>
          <w:sz w:val="20"/>
          <w:szCs w:val="20"/>
        </w:rPr>
        <w:t>“As ONGD são um pequeno reflexo da sociedade. Existem organizações de vários quadrantes políticos. Não existe ainda um capital de confiança suficiente no sentido de dizer, por exemplo: ‘Eu fiz isto mal e aprendi com isso’”.</w:t>
      </w:r>
      <w:r w:rsidRPr="00180E46">
        <w:rPr>
          <w:rFonts w:ascii="Arial" w:hAnsi="Arial" w:cs="Arial"/>
          <w:sz w:val="20"/>
          <w:szCs w:val="20"/>
        </w:rPr>
        <w:t xml:space="preserve"> [ONGD 10]</w:t>
      </w:r>
    </w:p>
    <w:p w:rsidR="0079050F" w:rsidRPr="00180E46" w:rsidRDefault="0079050F" w:rsidP="00180E46">
      <w:pPr>
        <w:spacing w:line="360" w:lineRule="auto"/>
        <w:jc w:val="both"/>
        <w:rPr>
          <w:rFonts w:ascii="Arial" w:hAnsi="Arial" w:cs="Arial"/>
          <w:sz w:val="20"/>
          <w:szCs w:val="20"/>
        </w:rPr>
      </w:pPr>
      <w:r w:rsidRPr="00180E46">
        <w:rPr>
          <w:rFonts w:ascii="Arial" w:hAnsi="Arial" w:cs="Arial"/>
          <w:i/>
          <w:sz w:val="20"/>
          <w:szCs w:val="20"/>
        </w:rPr>
        <w:t xml:space="preserve">“Podíamos tentar ligar às ONGD ao setor privado e a plataforma trabalhar nesse sentido, mas há resistências”. </w:t>
      </w:r>
      <w:r w:rsidRPr="00180E46">
        <w:rPr>
          <w:rFonts w:ascii="Arial" w:hAnsi="Arial" w:cs="Arial"/>
          <w:sz w:val="20"/>
          <w:szCs w:val="20"/>
        </w:rPr>
        <w:t>[ONGD 10]</w:t>
      </w:r>
    </w:p>
    <w:p w:rsidR="0079050F" w:rsidRPr="00180E46" w:rsidRDefault="0079050F" w:rsidP="00180E46">
      <w:pPr>
        <w:spacing w:line="360" w:lineRule="auto"/>
        <w:jc w:val="both"/>
        <w:rPr>
          <w:rFonts w:ascii="Arial" w:hAnsi="Arial" w:cs="Arial"/>
          <w:i/>
          <w:sz w:val="20"/>
          <w:szCs w:val="20"/>
        </w:rPr>
      </w:pPr>
      <w:r w:rsidRPr="00180E46">
        <w:rPr>
          <w:rFonts w:ascii="Arial" w:hAnsi="Arial" w:cs="Arial"/>
          <w:i/>
          <w:sz w:val="20"/>
          <w:szCs w:val="20"/>
        </w:rPr>
        <w:t xml:space="preserve">“Sentimos que existem alguns preconceitos de algumas ONGD relativo a certos assuntos. Por exemplo, a cooperação com as empresas é um dilema entre algumas ONGD”. </w:t>
      </w:r>
      <w:r w:rsidRPr="00180E46">
        <w:rPr>
          <w:rFonts w:ascii="Arial" w:hAnsi="Arial" w:cs="Arial"/>
          <w:sz w:val="20"/>
          <w:szCs w:val="20"/>
        </w:rPr>
        <w:t>[ONGD 14]</w:t>
      </w:r>
    </w:p>
    <w:p w:rsidR="0079050F" w:rsidRPr="00180E46" w:rsidRDefault="0079050F" w:rsidP="00180E46">
      <w:pPr>
        <w:spacing w:line="360" w:lineRule="auto"/>
        <w:jc w:val="both"/>
        <w:rPr>
          <w:rFonts w:ascii="Arial" w:hAnsi="Arial" w:cs="Arial"/>
          <w:sz w:val="20"/>
          <w:szCs w:val="20"/>
        </w:rPr>
      </w:pPr>
      <w:r w:rsidRPr="00180E46">
        <w:rPr>
          <w:rFonts w:ascii="Arial" w:hAnsi="Arial" w:cs="Arial"/>
          <w:sz w:val="20"/>
          <w:szCs w:val="20"/>
        </w:rPr>
        <w:t xml:space="preserve">Na dificuldade em encontrar compromissos, as ONGD podem encontrar entre algumas delas alguns pontos de convergência potenciando sinergias: em pequenos grupos, ou mesmo criando uma outra plataforma. Moore e Stewart (2000: 89) destacam que “uma pequena competição, alguma incerteza e </w:t>
      </w:r>
      <w:r w:rsidRPr="00180E46">
        <w:rPr>
          <w:rFonts w:ascii="Arial" w:hAnsi="Arial" w:cs="Arial"/>
          <w:sz w:val="20"/>
          <w:szCs w:val="20"/>
        </w:rPr>
        <w:lastRenderedPageBreak/>
        <w:t>uma pequena experimentação” ajudam a regular o sector e a criar vantagens a longo prazo tanto para os membros desses grupos como para a sociedade em geral.</w:t>
      </w:r>
    </w:p>
    <w:p w:rsidR="0079050F" w:rsidRPr="00180E46" w:rsidRDefault="0079050F" w:rsidP="00180E46">
      <w:pPr>
        <w:spacing w:line="360" w:lineRule="auto"/>
        <w:jc w:val="both"/>
        <w:rPr>
          <w:rFonts w:ascii="Arial" w:hAnsi="Arial" w:cs="Arial"/>
          <w:sz w:val="20"/>
          <w:szCs w:val="20"/>
        </w:rPr>
      </w:pPr>
      <w:r w:rsidRPr="00180E46">
        <w:rPr>
          <w:rFonts w:ascii="Arial" w:hAnsi="Arial" w:cs="Arial"/>
          <w:sz w:val="20"/>
          <w:szCs w:val="20"/>
        </w:rPr>
        <w:t>Sobre a plataforma existente, algumas ONGD salientaram a existência de um “núcleo duro”, que na prática influencia as tomadas de posição mais relevantes.</w:t>
      </w:r>
      <w:r w:rsidR="00B20E50">
        <w:rPr>
          <w:rFonts w:ascii="Arial" w:hAnsi="Arial" w:cs="Arial"/>
          <w:sz w:val="20"/>
          <w:szCs w:val="20"/>
        </w:rPr>
        <w:t xml:space="preserve"> O critério da dimensão das ONGD também é referenciado no sentido de uma maior influência.</w:t>
      </w:r>
      <w:r w:rsidRPr="00180E46">
        <w:rPr>
          <w:rFonts w:ascii="Arial" w:hAnsi="Arial" w:cs="Arial"/>
          <w:sz w:val="20"/>
          <w:szCs w:val="20"/>
        </w:rPr>
        <w:t xml:space="preserve"> </w:t>
      </w:r>
    </w:p>
    <w:p w:rsidR="0079050F" w:rsidRPr="00180E46" w:rsidRDefault="0079050F" w:rsidP="00180E46">
      <w:pPr>
        <w:spacing w:line="360" w:lineRule="auto"/>
        <w:jc w:val="both"/>
        <w:rPr>
          <w:rFonts w:ascii="Arial" w:hAnsi="Arial" w:cs="Arial"/>
          <w:sz w:val="20"/>
          <w:szCs w:val="20"/>
        </w:rPr>
      </w:pPr>
      <w:r w:rsidRPr="00180E46">
        <w:rPr>
          <w:rFonts w:ascii="Arial" w:hAnsi="Arial" w:cs="Arial"/>
          <w:sz w:val="20"/>
          <w:szCs w:val="20"/>
        </w:rPr>
        <w:t>Algumas organizações referem também a excessiva concentração de atividades da plataforma na zona de Lisboa, o que condiciona a participação de ONGD de outros pontos do país. Note-se que houve a tentativa de criação de uma outra plataforma, ou grupo de ONGD, mais a norte mas não resultou (as dificuldades nessa criação resultam dos aspetos descritos anteriormente). O que revela que o critério geográfico por si só não chega para se criar uma plataforma de entendimento comum.</w:t>
      </w:r>
    </w:p>
    <w:p w:rsidR="0079050F" w:rsidRDefault="0079050F" w:rsidP="00180E46">
      <w:pPr>
        <w:spacing w:line="360" w:lineRule="auto"/>
        <w:jc w:val="both"/>
        <w:rPr>
          <w:rFonts w:ascii="Arial" w:hAnsi="Arial" w:cs="Arial"/>
          <w:sz w:val="20"/>
          <w:szCs w:val="20"/>
        </w:rPr>
      </w:pPr>
      <w:r w:rsidRPr="00180E46">
        <w:rPr>
          <w:rFonts w:ascii="Arial" w:hAnsi="Arial" w:cs="Arial"/>
          <w:i/>
          <w:sz w:val="20"/>
          <w:szCs w:val="20"/>
        </w:rPr>
        <w:t xml:space="preserve">“Há pessoas que tentam impor um estilo e não é fácil entrar no meio já dominado pelas ONGD do núcleo duro (que lá estão há mais tempo). É difícil mudar as mentalidades. Sentimos que não há muito espaço para os outros que estão a entrar. Há as grandes ONGD que parecem que não tem paciência para as outras. As assembleias gerais são sempre feitas em Lisboa. São muitas pequenas coisas que dificultam a coesão”. </w:t>
      </w:r>
      <w:r w:rsidRPr="00180E46">
        <w:rPr>
          <w:rFonts w:ascii="Arial" w:hAnsi="Arial" w:cs="Arial"/>
          <w:sz w:val="20"/>
          <w:szCs w:val="20"/>
        </w:rPr>
        <w:t>[ONGD 7]</w:t>
      </w:r>
    </w:p>
    <w:p w:rsidR="00B20E50" w:rsidRPr="00B20E50" w:rsidRDefault="00B20E50" w:rsidP="00B20E50">
      <w:pPr>
        <w:spacing w:line="360" w:lineRule="auto"/>
        <w:jc w:val="both"/>
        <w:rPr>
          <w:rFonts w:ascii="Arial" w:hAnsi="Arial" w:cs="Arial"/>
          <w:i/>
          <w:sz w:val="20"/>
          <w:szCs w:val="20"/>
        </w:rPr>
      </w:pPr>
      <w:r>
        <w:rPr>
          <w:rFonts w:ascii="Arial" w:hAnsi="Arial" w:cs="Arial"/>
          <w:i/>
          <w:sz w:val="20"/>
          <w:szCs w:val="20"/>
        </w:rPr>
        <w:t>“</w:t>
      </w:r>
      <w:r w:rsidRPr="00B20E50">
        <w:rPr>
          <w:rFonts w:ascii="Arial" w:hAnsi="Arial" w:cs="Arial"/>
          <w:i/>
          <w:sz w:val="20"/>
          <w:szCs w:val="20"/>
        </w:rPr>
        <w:t>A partilha mais profícua é feita mais com as ONGD pequenas</w:t>
      </w:r>
      <w:r>
        <w:rPr>
          <w:rFonts w:ascii="Arial" w:hAnsi="Arial" w:cs="Arial"/>
          <w:i/>
          <w:sz w:val="20"/>
          <w:szCs w:val="20"/>
        </w:rPr>
        <w:t>.</w:t>
      </w:r>
      <w:r w:rsidRPr="00B20E50">
        <w:rPr>
          <w:rFonts w:ascii="Arial" w:hAnsi="Arial" w:cs="Arial"/>
          <w:i/>
          <w:sz w:val="20"/>
          <w:szCs w:val="20"/>
        </w:rPr>
        <w:t xml:space="preserve"> As ONGD maiores têm muito para dar mas também podem aprender</w:t>
      </w:r>
      <w:r>
        <w:rPr>
          <w:rFonts w:ascii="Arial" w:hAnsi="Arial" w:cs="Arial"/>
          <w:i/>
          <w:sz w:val="20"/>
          <w:szCs w:val="20"/>
        </w:rPr>
        <w:t xml:space="preserve">”. </w:t>
      </w:r>
      <w:r w:rsidRPr="00180E46">
        <w:rPr>
          <w:rFonts w:ascii="Arial" w:hAnsi="Arial" w:cs="Arial"/>
          <w:sz w:val="20"/>
          <w:szCs w:val="20"/>
        </w:rPr>
        <w:t xml:space="preserve">[ONGD </w:t>
      </w:r>
      <w:r>
        <w:rPr>
          <w:rFonts w:ascii="Arial" w:hAnsi="Arial" w:cs="Arial"/>
          <w:sz w:val="20"/>
          <w:szCs w:val="20"/>
        </w:rPr>
        <w:t>4</w:t>
      </w:r>
      <w:r w:rsidRPr="00180E46">
        <w:rPr>
          <w:rFonts w:ascii="Arial" w:hAnsi="Arial" w:cs="Arial"/>
          <w:sz w:val="20"/>
          <w:szCs w:val="20"/>
        </w:rPr>
        <w:t>]</w:t>
      </w:r>
    </w:p>
    <w:p w:rsidR="0079050F" w:rsidRPr="00180E46" w:rsidRDefault="0079050F" w:rsidP="0079050F">
      <w:pPr>
        <w:spacing w:line="360" w:lineRule="auto"/>
        <w:jc w:val="both"/>
        <w:rPr>
          <w:rFonts w:ascii="Arial" w:hAnsi="Arial" w:cs="Arial"/>
          <w:sz w:val="20"/>
          <w:szCs w:val="20"/>
        </w:rPr>
      </w:pPr>
      <w:r w:rsidRPr="00180E46">
        <w:rPr>
          <w:rFonts w:ascii="Arial" w:hAnsi="Arial" w:cs="Arial"/>
          <w:sz w:val="20"/>
          <w:szCs w:val="20"/>
        </w:rPr>
        <w:t>Apesar da dificuldade em termos de partilha ao nível da organização (em termos institucionais), os técnicos têm no geral boas relações e partilham aprendizagens a esse nível, de uma forma mais informal, aprofundando um tipo de conhecimento mais relacional. O que parece transparecer que as parcerias quando são mais informais e mais relacionais (de pessoa para pessoa) funcionam melhor. Essa partilha decorre sobretudo nos grupos de trabalho ou em espaços de formação promovidos pela plataforma. Por outro lado, existem ONGD que têm procurado alguma complementaridade com outras cujas competências são reconhecidas em determinadas áreas.</w:t>
      </w:r>
    </w:p>
    <w:p w:rsidR="0079050F" w:rsidRPr="00180E46" w:rsidRDefault="0079050F" w:rsidP="00180E46">
      <w:pPr>
        <w:spacing w:line="360" w:lineRule="auto"/>
        <w:jc w:val="both"/>
        <w:rPr>
          <w:rFonts w:ascii="Arial" w:hAnsi="Arial" w:cs="Arial"/>
          <w:sz w:val="20"/>
          <w:szCs w:val="20"/>
        </w:rPr>
      </w:pPr>
      <w:r w:rsidRPr="00180E46">
        <w:rPr>
          <w:rFonts w:ascii="Arial" w:hAnsi="Arial" w:cs="Arial"/>
          <w:i/>
          <w:sz w:val="20"/>
          <w:szCs w:val="20"/>
        </w:rPr>
        <w:t xml:space="preserve">“A rede informal funciona bem. Quando é informal, as pessoas chegam mais depressa umas às outras”. </w:t>
      </w:r>
      <w:r w:rsidRPr="00180E46">
        <w:rPr>
          <w:rFonts w:ascii="Arial" w:hAnsi="Arial" w:cs="Arial"/>
          <w:sz w:val="20"/>
          <w:szCs w:val="20"/>
        </w:rPr>
        <w:t>[ONGD 10]</w:t>
      </w:r>
    </w:p>
    <w:p w:rsidR="0079050F" w:rsidRPr="00180E46" w:rsidRDefault="0079050F" w:rsidP="00180E46">
      <w:pPr>
        <w:spacing w:line="360" w:lineRule="auto"/>
        <w:jc w:val="both"/>
        <w:rPr>
          <w:rFonts w:ascii="Arial" w:hAnsi="Arial" w:cs="Arial"/>
          <w:i/>
          <w:sz w:val="20"/>
          <w:szCs w:val="20"/>
        </w:rPr>
      </w:pPr>
      <w:r w:rsidRPr="00180E46">
        <w:rPr>
          <w:rFonts w:ascii="Arial" w:hAnsi="Arial" w:cs="Arial"/>
          <w:i/>
          <w:sz w:val="20"/>
          <w:szCs w:val="20"/>
        </w:rPr>
        <w:t xml:space="preserve">“Existem mais relações bilaterais, que se baseiam mais em termos pessoais do que organizacionais. Existem boas relações mais ao nível pessoal e técnico (…) Temos juntado esforços com outra ONGD na criação de sinergias”. </w:t>
      </w:r>
      <w:r w:rsidRPr="00180E46">
        <w:rPr>
          <w:rFonts w:ascii="Arial" w:hAnsi="Arial" w:cs="Arial"/>
          <w:sz w:val="20"/>
          <w:szCs w:val="20"/>
        </w:rPr>
        <w:t>[ONGD 15]</w:t>
      </w:r>
    </w:p>
    <w:p w:rsidR="0079050F" w:rsidRDefault="0079050F" w:rsidP="00180E46">
      <w:pPr>
        <w:spacing w:line="360" w:lineRule="auto"/>
        <w:jc w:val="both"/>
        <w:rPr>
          <w:rFonts w:ascii="Arial" w:hAnsi="Arial" w:cs="Arial"/>
          <w:sz w:val="20"/>
          <w:szCs w:val="20"/>
        </w:rPr>
      </w:pPr>
      <w:r w:rsidRPr="00180E46">
        <w:rPr>
          <w:rFonts w:ascii="Arial" w:hAnsi="Arial" w:cs="Arial"/>
          <w:sz w:val="20"/>
          <w:szCs w:val="20"/>
        </w:rPr>
        <w:t xml:space="preserve">Neste contexto vale a pena analisar com mais detalhe um dos grupos de trabalho: Educação para o Desenvolvimento (ED), que no entender das ONGD que abordaram a temática dos grupos de trabalho funciona melhor, e compará-lo a uma das abordagens de </w:t>
      </w:r>
      <w:r w:rsidR="00565AA3">
        <w:rPr>
          <w:rFonts w:ascii="Arial" w:hAnsi="Arial" w:cs="Arial"/>
          <w:sz w:val="20"/>
          <w:szCs w:val="20"/>
        </w:rPr>
        <w:t>GC</w:t>
      </w:r>
      <w:r w:rsidRPr="00180E46">
        <w:rPr>
          <w:rFonts w:ascii="Arial" w:hAnsi="Arial" w:cs="Arial"/>
          <w:sz w:val="20"/>
          <w:szCs w:val="20"/>
        </w:rPr>
        <w:t xml:space="preserve"> que são as comunidades de prática (CoP). </w:t>
      </w:r>
    </w:p>
    <w:p w:rsidR="003B5933" w:rsidRPr="003B5933" w:rsidRDefault="003B5933" w:rsidP="00180E46">
      <w:pPr>
        <w:spacing w:line="360" w:lineRule="auto"/>
        <w:jc w:val="both"/>
        <w:rPr>
          <w:rFonts w:ascii="Arial" w:hAnsi="Arial" w:cs="Arial"/>
          <w:b/>
          <w:sz w:val="20"/>
          <w:szCs w:val="20"/>
        </w:rPr>
      </w:pPr>
      <w:r w:rsidRPr="003B5933">
        <w:rPr>
          <w:rFonts w:ascii="Arial" w:hAnsi="Arial" w:cs="Arial"/>
          <w:b/>
          <w:sz w:val="20"/>
          <w:szCs w:val="20"/>
        </w:rPr>
        <w:t>Comunidades de Prática</w:t>
      </w:r>
      <w:r>
        <w:rPr>
          <w:rFonts w:ascii="Arial" w:hAnsi="Arial" w:cs="Arial"/>
          <w:b/>
          <w:sz w:val="20"/>
          <w:szCs w:val="20"/>
        </w:rPr>
        <w:t xml:space="preserve"> (CoP)</w:t>
      </w:r>
    </w:p>
    <w:p w:rsidR="0079050F" w:rsidRPr="00180E46" w:rsidRDefault="0079050F" w:rsidP="00180E46">
      <w:pPr>
        <w:spacing w:line="360" w:lineRule="auto"/>
        <w:jc w:val="both"/>
        <w:rPr>
          <w:rFonts w:ascii="Arial" w:hAnsi="Arial" w:cs="Arial"/>
          <w:sz w:val="20"/>
          <w:szCs w:val="20"/>
        </w:rPr>
      </w:pPr>
      <w:r w:rsidRPr="00180E46">
        <w:rPr>
          <w:rFonts w:ascii="Arial" w:hAnsi="Arial" w:cs="Arial"/>
          <w:sz w:val="20"/>
          <w:szCs w:val="20"/>
        </w:rPr>
        <w:lastRenderedPageBreak/>
        <w:t>De uma forma geral, para se estar perante uma CoP tem de se ter em conta aquilo que se trata, saber como funciona e o que é que produz.</w:t>
      </w:r>
    </w:p>
    <w:p w:rsidR="0079050F" w:rsidRPr="00180E46" w:rsidRDefault="0079050F" w:rsidP="0079050F">
      <w:pPr>
        <w:spacing w:line="360" w:lineRule="auto"/>
        <w:jc w:val="both"/>
        <w:rPr>
          <w:rFonts w:ascii="Arial" w:hAnsi="Arial" w:cs="Arial"/>
          <w:sz w:val="20"/>
          <w:szCs w:val="20"/>
        </w:rPr>
      </w:pPr>
      <w:r w:rsidRPr="00180E46">
        <w:rPr>
          <w:rFonts w:ascii="Arial" w:hAnsi="Arial" w:cs="Arial"/>
          <w:sz w:val="20"/>
          <w:szCs w:val="20"/>
        </w:rPr>
        <w:t>O grupo de educação para o desenvolvimento é composto por 15 membros e reúne-se mensalmente. Tem como objetivo: “discutir a temática de ED, partilhar experiências e planear actividades a fim de reforçar o papel da Educação para o Desenvolvimento na sociedade.” (Plataforma Portuguesa das ONGD, 2014: 22).</w:t>
      </w:r>
    </w:p>
    <w:p w:rsidR="0079050F" w:rsidRPr="00180E46" w:rsidRDefault="0079050F" w:rsidP="00180E46">
      <w:pPr>
        <w:spacing w:line="360" w:lineRule="auto"/>
        <w:jc w:val="both"/>
        <w:rPr>
          <w:rFonts w:ascii="Arial" w:hAnsi="Arial" w:cs="Arial"/>
          <w:sz w:val="20"/>
          <w:szCs w:val="20"/>
        </w:rPr>
      </w:pPr>
      <w:r w:rsidRPr="00180E46">
        <w:rPr>
          <w:rFonts w:ascii="Arial" w:hAnsi="Arial" w:cs="Arial"/>
          <w:sz w:val="20"/>
          <w:szCs w:val="20"/>
        </w:rPr>
        <w:t xml:space="preserve">A maneira como os grupos são criados constitui por si só uma forma de se iniciar uma CoP: têm um domínio específico, são constituídos de forma informal, dependem das pessoas que a compõem e as próprias ONGD é que decidem se querem ou não fazer parte do grupo. </w:t>
      </w:r>
    </w:p>
    <w:p w:rsidR="00180E46" w:rsidRPr="00180E46" w:rsidRDefault="0079050F" w:rsidP="0079050F">
      <w:pPr>
        <w:spacing w:line="360" w:lineRule="auto"/>
        <w:jc w:val="both"/>
        <w:rPr>
          <w:rFonts w:ascii="Arial" w:hAnsi="Arial" w:cs="Arial"/>
          <w:sz w:val="20"/>
          <w:szCs w:val="20"/>
        </w:rPr>
      </w:pPr>
      <w:r w:rsidRPr="00180E46">
        <w:rPr>
          <w:rFonts w:ascii="Arial" w:hAnsi="Arial" w:cs="Arial"/>
          <w:sz w:val="20"/>
          <w:szCs w:val="20"/>
        </w:rPr>
        <w:t>Sobre os grupos de trabalho, o representante da plataforma afirma</w:t>
      </w:r>
      <w:r w:rsidRPr="00180E46">
        <w:rPr>
          <w:rFonts w:ascii="Arial" w:hAnsi="Arial" w:cs="Arial"/>
          <w:i/>
          <w:sz w:val="20"/>
          <w:szCs w:val="20"/>
        </w:rPr>
        <w:t xml:space="preserve">: “Os grupos de trabalho são compostas por ONGD que se encontram para trabalhar uma temática. Os grupos </w:t>
      </w:r>
      <w:r w:rsidR="00DA5E8D">
        <w:rPr>
          <w:rFonts w:ascii="Arial" w:hAnsi="Arial" w:cs="Arial"/>
          <w:i/>
          <w:sz w:val="20"/>
          <w:szCs w:val="20"/>
        </w:rPr>
        <w:t>s</w:t>
      </w:r>
      <w:r w:rsidRPr="00180E46">
        <w:rPr>
          <w:rFonts w:ascii="Arial" w:hAnsi="Arial" w:cs="Arial"/>
          <w:i/>
          <w:sz w:val="20"/>
          <w:szCs w:val="20"/>
        </w:rPr>
        <w:t>ão independentes, apesar de fazerem parte das atividades da plataforma. Dependem muito das pessoas que as compõem”</w:t>
      </w:r>
      <w:r w:rsidRPr="00180E46">
        <w:rPr>
          <w:rFonts w:ascii="Arial" w:hAnsi="Arial" w:cs="Arial"/>
          <w:sz w:val="20"/>
          <w:szCs w:val="20"/>
        </w:rPr>
        <w:t xml:space="preserve">. </w:t>
      </w:r>
    </w:p>
    <w:p w:rsidR="0079050F" w:rsidRPr="00180E46" w:rsidRDefault="0079050F" w:rsidP="0079050F">
      <w:pPr>
        <w:spacing w:line="360" w:lineRule="auto"/>
        <w:jc w:val="both"/>
        <w:rPr>
          <w:rFonts w:ascii="Arial" w:hAnsi="Arial" w:cs="Arial"/>
          <w:sz w:val="20"/>
          <w:szCs w:val="20"/>
        </w:rPr>
      </w:pPr>
      <w:r w:rsidRPr="00180E46">
        <w:rPr>
          <w:rFonts w:ascii="Arial" w:hAnsi="Arial" w:cs="Arial"/>
          <w:sz w:val="20"/>
          <w:szCs w:val="20"/>
        </w:rPr>
        <w:t xml:space="preserve">O domínio está estabelecido pelo âmbito da sua atuação. A paixão pela atividade e o interesse comum dos seus membros, pelo menos da forma como as ONGD abordaram o tema, parece constituir uma comunidade onde os intervenientes aprendem uns com os outros de forma regular, procuram o sentido no que se está a fazer tanto em termos pessoais como para a própria comunidade. Mesmo algumas ONGD que não fazem parte desse grupo temático, numa perspetiva externa, salientaram que o grupo funciona bem. A prática é garantida através da partilha de um conjunto de ferramentas, histórias e experiências no sentido de se encontrar formas de reforçar o papel </w:t>
      </w:r>
      <w:proofErr w:type="gramStart"/>
      <w:r w:rsidRPr="00180E46">
        <w:rPr>
          <w:rFonts w:ascii="Arial" w:hAnsi="Arial" w:cs="Arial"/>
          <w:sz w:val="20"/>
          <w:szCs w:val="20"/>
        </w:rPr>
        <w:t>da ED</w:t>
      </w:r>
      <w:proofErr w:type="gramEnd"/>
      <w:r w:rsidRPr="00180E46">
        <w:rPr>
          <w:rFonts w:ascii="Arial" w:hAnsi="Arial" w:cs="Arial"/>
          <w:sz w:val="20"/>
          <w:szCs w:val="20"/>
        </w:rPr>
        <w:t xml:space="preserve"> na sociedade.</w:t>
      </w:r>
    </w:p>
    <w:p w:rsidR="0079050F" w:rsidRPr="00180E46" w:rsidRDefault="0079050F" w:rsidP="0079050F">
      <w:pPr>
        <w:spacing w:line="360" w:lineRule="auto"/>
        <w:jc w:val="both"/>
        <w:rPr>
          <w:rFonts w:ascii="Arial" w:hAnsi="Arial" w:cs="Arial"/>
          <w:sz w:val="20"/>
          <w:szCs w:val="20"/>
        </w:rPr>
      </w:pPr>
      <w:r w:rsidRPr="00180E46">
        <w:rPr>
          <w:rFonts w:ascii="Arial" w:hAnsi="Arial" w:cs="Arial"/>
          <w:i/>
          <w:sz w:val="20"/>
          <w:szCs w:val="20"/>
        </w:rPr>
        <w:t xml:space="preserve">“O grupo de ED reúne-se uma vez por mês, existe aprendizagem entre as pessoas e a criação de relações pessoais”. </w:t>
      </w:r>
      <w:r w:rsidRPr="00180E46">
        <w:rPr>
          <w:rFonts w:ascii="Arial" w:hAnsi="Arial" w:cs="Arial"/>
          <w:sz w:val="20"/>
          <w:szCs w:val="20"/>
        </w:rPr>
        <w:t>[Plataforma ONGD]</w:t>
      </w:r>
    </w:p>
    <w:p w:rsidR="0079050F" w:rsidRPr="00180E46" w:rsidRDefault="0079050F" w:rsidP="00180E46">
      <w:pPr>
        <w:spacing w:line="360" w:lineRule="auto"/>
        <w:jc w:val="both"/>
        <w:rPr>
          <w:rFonts w:ascii="Arial" w:hAnsi="Arial" w:cs="Arial"/>
          <w:sz w:val="20"/>
          <w:szCs w:val="20"/>
        </w:rPr>
      </w:pPr>
      <w:r w:rsidRPr="00180E46">
        <w:rPr>
          <w:rFonts w:ascii="Arial" w:hAnsi="Arial" w:cs="Arial"/>
          <w:i/>
          <w:sz w:val="20"/>
          <w:szCs w:val="20"/>
        </w:rPr>
        <w:t xml:space="preserve">“A partilha de conhecimentos é feita de forma mais informal. Sobretudo nos grupos de trabalho e em particular na parte de Educação para o Desenvolvimento”. </w:t>
      </w:r>
      <w:r w:rsidRPr="00180E46">
        <w:rPr>
          <w:rFonts w:ascii="Arial" w:hAnsi="Arial" w:cs="Arial"/>
          <w:sz w:val="20"/>
          <w:szCs w:val="20"/>
        </w:rPr>
        <w:t>[ONGD 1]</w:t>
      </w:r>
    </w:p>
    <w:p w:rsidR="0079050F" w:rsidRPr="00180E46" w:rsidRDefault="0079050F" w:rsidP="00180E46">
      <w:pPr>
        <w:spacing w:line="360" w:lineRule="auto"/>
        <w:jc w:val="both"/>
        <w:rPr>
          <w:rFonts w:ascii="Arial" w:hAnsi="Arial" w:cs="Arial"/>
          <w:sz w:val="20"/>
          <w:szCs w:val="20"/>
        </w:rPr>
      </w:pPr>
      <w:r w:rsidRPr="00180E46">
        <w:rPr>
          <w:rFonts w:ascii="Arial" w:hAnsi="Arial" w:cs="Arial"/>
          <w:i/>
          <w:sz w:val="20"/>
          <w:szCs w:val="20"/>
        </w:rPr>
        <w:t>“O grupo de ED é onde se aprende mais e onde as pessoas estão mais disponíveis</w:t>
      </w:r>
      <w:r w:rsidR="00843E3B">
        <w:rPr>
          <w:rFonts w:ascii="Arial" w:hAnsi="Arial" w:cs="Arial"/>
          <w:i/>
          <w:sz w:val="20"/>
          <w:szCs w:val="20"/>
        </w:rPr>
        <w:t xml:space="preserve"> para participar</w:t>
      </w:r>
      <w:r w:rsidRPr="00180E46">
        <w:rPr>
          <w:rFonts w:ascii="Arial" w:hAnsi="Arial" w:cs="Arial"/>
          <w:i/>
          <w:sz w:val="20"/>
          <w:szCs w:val="20"/>
        </w:rPr>
        <w:t xml:space="preserve">”. </w:t>
      </w:r>
      <w:r w:rsidRPr="00180E46">
        <w:rPr>
          <w:rFonts w:ascii="Arial" w:hAnsi="Arial" w:cs="Arial"/>
          <w:sz w:val="20"/>
          <w:szCs w:val="20"/>
        </w:rPr>
        <w:t>[ONGD 15]</w:t>
      </w:r>
    </w:p>
    <w:p w:rsidR="0079050F" w:rsidRPr="00180E46" w:rsidRDefault="0079050F" w:rsidP="00180E46">
      <w:pPr>
        <w:spacing w:line="360" w:lineRule="auto"/>
        <w:jc w:val="both"/>
        <w:rPr>
          <w:rFonts w:ascii="Arial" w:hAnsi="Arial" w:cs="Arial"/>
          <w:sz w:val="20"/>
          <w:szCs w:val="20"/>
        </w:rPr>
      </w:pPr>
      <w:r w:rsidRPr="00180E46">
        <w:rPr>
          <w:rFonts w:ascii="Arial" w:hAnsi="Arial" w:cs="Arial"/>
          <w:i/>
          <w:sz w:val="20"/>
          <w:szCs w:val="20"/>
        </w:rPr>
        <w:t>“Nas reuniões de ED utilizamos metodologias participativas. As pessoas têm um papel fundamental. Isso depois ajuda a criar relações entre organizações”</w:t>
      </w:r>
      <w:r w:rsidRPr="00180E46">
        <w:rPr>
          <w:rFonts w:ascii="Arial" w:hAnsi="Arial" w:cs="Arial"/>
          <w:sz w:val="20"/>
          <w:szCs w:val="20"/>
        </w:rPr>
        <w:t>. [ONGD 14]</w:t>
      </w:r>
    </w:p>
    <w:p w:rsidR="003B5933" w:rsidRDefault="0079050F" w:rsidP="00180E46">
      <w:pPr>
        <w:spacing w:line="360" w:lineRule="auto"/>
        <w:jc w:val="both"/>
        <w:rPr>
          <w:rFonts w:ascii="Arial" w:hAnsi="Arial" w:cs="Arial"/>
          <w:sz w:val="20"/>
          <w:szCs w:val="20"/>
        </w:rPr>
      </w:pPr>
      <w:r w:rsidRPr="00180E46">
        <w:rPr>
          <w:rFonts w:ascii="Arial" w:hAnsi="Arial" w:cs="Arial"/>
          <w:sz w:val="20"/>
          <w:szCs w:val="20"/>
        </w:rPr>
        <w:t xml:space="preserve">Note-se que faltariam com certeza outros elementos para se chegar a algumas conclusões mais sólidas, que poderiam ser retiradas, por exemplo, através da observação participante. </w:t>
      </w:r>
    </w:p>
    <w:p w:rsidR="0079050F" w:rsidRDefault="0079050F" w:rsidP="00180E46">
      <w:pPr>
        <w:spacing w:line="360" w:lineRule="auto"/>
        <w:jc w:val="both"/>
        <w:rPr>
          <w:rFonts w:ascii="Arial" w:hAnsi="Arial" w:cs="Arial"/>
          <w:sz w:val="20"/>
          <w:szCs w:val="20"/>
        </w:rPr>
      </w:pPr>
      <w:r w:rsidRPr="00180E46">
        <w:rPr>
          <w:rFonts w:ascii="Arial" w:hAnsi="Arial" w:cs="Arial"/>
          <w:sz w:val="20"/>
          <w:szCs w:val="20"/>
        </w:rPr>
        <w:t xml:space="preserve">No entanto, pela forma como o grupo foi constituído e como funciona podem-se retirar alguns ensinamentos para o funcionamento dos grupos existentes e também para a formação de outros. </w:t>
      </w:r>
    </w:p>
    <w:p w:rsidR="0079050F" w:rsidRPr="00180E46" w:rsidRDefault="0079050F" w:rsidP="00180E46">
      <w:pPr>
        <w:spacing w:line="360" w:lineRule="auto"/>
        <w:jc w:val="both"/>
        <w:rPr>
          <w:rFonts w:ascii="Arial" w:hAnsi="Arial" w:cs="Arial"/>
          <w:sz w:val="20"/>
          <w:szCs w:val="20"/>
        </w:rPr>
      </w:pPr>
      <w:r w:rsidRPr="00180E46">
        <w:rPr>
          <w:rFonts w:ascii="Arial" w:hAnsi="Arial" w:cs="Arial"/>
          <w:sz w:val="20"/>
          <w:szCs w:val="20"/>
        </w:rPr>
        <w:t>Por outro lado, a aprendizagem que se vai adquirindo ao nível dos seus membros deverá passar para cada uma das organizações de que fazem parte. Um dos membros refere que falta esse passo:</w:t>
      </w:r>
    </w:p>
    <w:p w:rsidR="0079050F" w:rsidRDefault="0079050F" w:rsidP="00180E46">
      <w:pPr>
        <w:spacing w:line="360" w:lineRule="auto"/>
        <w:jc w:val="both"/>
        <w:rPr>
          <w:rFonts w:ascii="Arial" w:hAnsi="Arial" w:cs="Arial"/>
          <w:sz w:val="20"/>
          <w:szCs w:val="20"/>
        </w:rPr>
      </w:pPr>
      <w:r w:rsidRPr="00180E46">
        <w:rPr>
          <w:rFonts w:ascii="Arial" w:hAnsi="Arial" w:cs="Arial"/>
          <w:i/>
          <w:sz w:val="20"/>
          <w:szCs w:val="20"/>
        </w:rPr>
        <w:lastRenderedPageBreak/>
        <w:t xml:space="preserve">“Não existem ainda mecanismos implementados para que essa partilha de informação seja feita e acessível para as outras ONGD. A informação fica mais para as pessoas que fazem parte desses grupos”. </w:t>
      </w:r>
      <w:r w:rsidRPr="00180E46">
        <w:rPr>
          <w:rFonts w:ascii="Arial" w:hAnsi="Arial" w:cs="Arial"/>
          <w:sz w:val="20"/>
          <w:szCs w:val="20"/>
        </w:rPr>
        <w:t>[ONGD 14]</w:t>
      </w:r>
    </w:p>
    <w:p w:rsidR="005E1C5F" w:rsidRDefault="005F0DF8" w:rsidP="003A6E26">
      <w:pPr>
        <w:spacing w:line="360" w:lineRule="auto"/>
        <w:jc w:val="both"/>
        <w:rPr>
          <w:rFonts w:ascii="Arial" w:hAnsi="Arial" w:cs="Arial"/>
          <w:sz w:val="20"/>
          <w:szCs w:val="20"/>
        </w:rPr>
      </w:pPr>
      <w:r>
        <w:rPr>
          <w:rFonts w:ascii="Arial" w:hAnsi="Arial" w:cs="Arial"/>
          <w:sz w:val="20"/>
          <w:szCs w:val="20"/>
        </w:rPr>
        <w:t xml:space="preserve">Quanto ao funcionamento dos outros grupos de trabalho, pelas afirmações recolhidas, </w:t>
      </w:r>
      <w:r w:rsidR="00843E3B">
        <w:rPr>
          <w:rFonts w:ascii="Arial" w:hAnsi="Arial" w:cs="Arial"/>
          <w:sz w:val="20"/>
          <w:szCs w:val="20"/>
        </w:rPr>
        <w:t>chega-se à conclusão</w:t>
      </w:r>
      <w:r>
        <w:rPr>
          <w:rFonts w:ascii="Arial" w:hAnsi="Arial" w:cs="Arial"/>
          <w:sz w:val="20"/>
          <w:szCs w:val="20"/>
        </w:rPr>
        <w:t xml:space="preserve"> que variam tendo em conta a sua especificidade, os seus membros e a natureza do próprio grupo.</w:t>
      </w:r>
    </w:p>
    <w:p w:rsidR="00C65B5C" w:rsidRDefault="001E4E86" w:rsidP="003A6E26">
      <w:pPr>
        <w:spacing w:line="360" w:lineRule="auto"/>
        <w:jc w:val="both"/>
        <w:rPr>
          <w:rFonts w:ascii="Arial" w:hAnsi="Arial" w:cs="Arial"/>
          <w:sz w:val="20"/>
          <w:szCs w:val="20"/>
        </w:rPr>
      </w:pPr>
      <w:r>
        <w:rPr>
          <w:rFonts w:ascii="Arial" w:hAnsi="Arial" w:cs="Arial"/>
          <w:sz w:val="20"/>
          <w:szCs w:val="20"/>
        </w:rPr>
        <w:t xml:space="preserve">O grupo </w:t>
      </w:r>
      <w:r>
        <w:rPr>
          <w:rFonts w:ascii="Arial" w:hAnsi="Arial" w:cs="Arial"/>
          <w:i/>
          <w:sz w:val="20"/>
          <w:szCs w:val="20"/>
        </w:rPr>
        <w:t xml:space="preserve">Aidwatch, </w:t>
      </w:r>
      <w:r w:rsidR="005E1C5F">
        <w:rPr>
          <w:rFonts w:ascii="Arial" w:hAnsi="Arial" w:cs="Arial"/>
          <w:sz w:val="20"/>
          <w:szCs w:val="20"/>
        </w:rPr>
        <w:t>pela sua temática</w:t>
      </w:r>
      <w:r>
        <w:rPr>
          <w:rFonts w:ascii="Arial" w:hAnsi="Arial" w:cs="Arial"/>
          <w:sz w:val="20"/>
          <w:szCs w:val="20"/>
        </w:rPr>
        <w:t xml:space="preserve"> de monitorização do papel da ajuda</w:t>
      </w:r>
      <w:r w:rsidR="00EB0C83">
        <w:rPr>
          <w:rFonts w:ascii="Arial" w:hAnsi="Arial" w:cs="Arial"/>
          <w:sz w:val="20"/>
          <w:szCs w:val="20"/>
        </w:rPr>
        <w:t xml:space="preserve"> ao desenvolvimento</w:t>
      </w:r>
      <w:r>
        <w:rPr>
          <w:rFonts w:ascii="Arial" w:hAnsi="Arial" w:cs="Arial"/>
          <w:sz w:val="20"/>
          <w:szCs w:val="20"/>
        </w:rPr>
        <w:t>, requere</w:t>
      </w:r>
      <w:r w:rsidR="005E1C5F">
        <w:rPr>
          <w:rFonts w:ascii="Arial" w:hAnsi="Arial" w:cs="Arial"/>
          <w:sz w:val="20"/>
          <w:szCs w:val="20"/>
        </w:rPr>
        <w:t xml:space="preserve"> um conhecimento mais aprofundado</w:t>
      </w:r>
      <w:r w:rsidR="00D4373E">
        <w:rPr>
          <w:rFonts w:ascii="Arial" w:hAnsi="Arial" w:cs="Arial"/>
          <w:sz w:val="20"/>
          <w:szCs w:val="20"/>
        </w:rPr>
        <w:t xml:space="preserve"> </w:t>
      </w:r>
      <w:r>
        <w:rPr>
          <w:rFonts w:ascii="Arial" w:hAnsi="Arial" w:cs="Arial"/>
          <w:sz w:val="20"/>
          <w:szCs w:val="20"/>
        </w:rPr>
        <w:t xml:space="preserve">o que tem implicações na (pouca) participação e nos contributos </w:t>
      </w:r>
      <w:r w:rsidR="00C65B5C">
        <w:rPr>
          <w:rFonts w:ascii="Arial" w:hAnsi="Arial" w:cs="Arial"/>
          <w:sz w:val="20"/>
          <w:szCs w:val="20"/>
        </w:rPr>
        <w:t>d</w:t>
      </w:r>
      <w:r>
        <w:rPr>
          <w:rFonts w:ascii="Arial" w:hAnsi="Arial" w:cs="Arial"/>
          <w:sz w:val="20"/>
          <w:szCs w:val="20"/>
        </w:rPr>
        <w:t xml:space="preserve">os </w:t>
      </w:r>
      <w:r w:rsidR="00C65B5C">
        <w:rPr>
          <w:rFonts w:ascii="Arial" w:hAnsi="Arial" w:cs="Arial"/>
          <w:sz w:val="20"/>
          <w:szCs w:val="20"/>
        </w:rPr>
        <w:t xml:space="preserve">seus </w:t>
      </w:r>
      <w:r>
        <w:rPr>
          <w:rFonts w:ascii="Arial" w:hAnsi="Arial" w:cs="Arial"/>
          <w:sz w:val="20"/>
          <w:szCs w:val="20"/>
        </w:rPr>
        <w:t>membros</w:t>
      </w:r>
      <w:r w:rsidR="005E1C5F">
        <w:rPr>
          <w:rFonts w:ascii="Arial" w:hAnsi="Arial" w:cs="Arial"/>
          <w:sz w:val="20"/>
          <w:szCs w:val="20"/>
        </w:rPr>
        <w:t xml:space="preserve">. </w:t>
      </w:r>
      <w:r w:rsidR="001E6181">
        <w:rPr>
          <w:rFonts w:ascii="Arial" w:hAnsi="Arial" w:cs="Arial"/>
          <w:sz w:val="20"/>
          <w:szCs w:val="20"/>
        </w:rPr>
        <w:t>Nesse grupo refletem-se também as diferentes linguagens que se tem das questões do desenvolvimento.</w:t>
      </w:r>
    </w:p>
    <w:p w:rsidR="00C6413A" w:rsidRDefault="00C65B5C" w:rsidP="003A6E26">
      <w:pPr>
        <w:spacing w:line="360" w:lineRule="auto"/>
        <w:jc w:val="both"/>
        <w:rPr>
          <w:rFonts w:ascii="Arial" w:hAnsi="Arial" w:cs="Arial"/>
          <w:sz w:val="20"/>
          <w:szCs w:val="20"/>
        </w:rPr>
      </w:pPr>
      <w:r>
        <w:rPr>
          <w:rFonts w:ascii="Arial" w:hAnsi="Arial" w:cs="Arial"/>
          <w:sz w:val="20"/>
          <w:szCs w:val="20"/>
        </w:rPr>
        <w:t>O grupo de Ajuda H</w:t>
      </w:r>
      <w:r w:rsidR="001E4E86">
        <w:rPr>
          <w:rFonts w:ascii="Arial" w:hAnsi="Arial" w:cs="Arial"/>
          <w:sz w:val="20"/>
          <w:szCs w:val="20"/>
        </w:rPr>
        <w:t>umanitária</w:t>
      </w:r>
      <w:r>
        <w:rPr>
          <w:rFonts w:ascii="Arial" w:hAnsi="Arial" w:cs="Arial"/>
          <w:sz w:val="20"/>
          <w:szCs w:val="20"/>
        </w:rPr>
        <w:t xml:space="preserve"> e de Emergência</w:t>
      </w:r>
      <w:r w:rsidR="001E4E86">
        <w:rPr>
          <w:rFonts w:ascii="Arial" w:hAnsi="Arial" w:cs="Arial"/>
          <w:sz w:val="20"/>
          <w:szCs w:val="20"/>
        </w:rPr>
        <w:t>, pela sua natureza mais específica, acaba por ter encontros mais espaçados no tempo.</w:t>
      </w:r>
      <w:r w:rsidR="005F0DF8">
        <w:rPr>
          <w:rFonts w:ascii="Arial" w:hAnsi="Arial" w:cs="Arial"/>
          <w:sz w:val="20"/>
          <w:szCs w:val="20"/>
        </w:rPr>
        <w:t xml:space="preserve"> </w:t>
      </w:r>
    </w:p>
    <w:p w:rsidR="003A6E26" w:rsidRDefault="001E4E86" w:rsidP="003A6E26">
      <w:pPr>
        <w:spacing w:line="360" w:lineRule="auto"/>
        <w:jc w:val="both"/>
        <w:rPr>
          <w:rFonts w:ascii="Arial" w:hAnsi="Arial" w:cs="Arial"/>
          <w:sz w:val="20"/>
          <w:szCs w:val="20"/>
        </w:rPr>
      </w:pPr>
      <w:r>
        <w:rPr>
          <w:rFonts w:ascii="Arial" w:hAnsi="Arial" w:cs="Arial"/>
          <w:sz w:val="20"/>
          <w:szCs w:val="20"/>
        </w:rPr>
        <w:t>O</w:t>
      </w:r>
      <w:r w:rsidR="000C250C">
        <w:rPr>
          <w:rFonts w:ascii="Arial" w:hAnsi="Arial" w:cs="Arial"/>
          <w:sz w:val="20"/>
          <w:szCs w:val="20"/>
        </w:rPr>
        <w:t xml:space="preserve"> grupo de Ética </w:t>
      </w:r>
      <w:r w:rsidR="00C6413A">
        <w:rPr>
          <w:rFonts w:ascii="Arial" w:hAnsi="Arial" w:cs="Arial"/>
          <w:sz w:val="20"/>
          <w:szCs w:val="20"/>
        </w:rPr>
        <w:t xml:space="preserve">que </w:t>
      </w:r>
      <w:r>
        <w:rPr>
          <w:rFonts w:ascii="Arial" w:hAnsi="Arial" w:cs="Arial"/>
          <w:sz w:val="20"/>
          <w:szCs w:val="20"/>
        </w:rPr>
        <w:t xml:space="preserve">reflecte </w:t>
      </w:r>
      <w:r w:rsidR="000C250C">
        <w:rPr>
          <w:rFonts w:ascii="Arial" w:hAnsi="Arial" w:cs="Arial"/>
          <w:sz w:val="20"/>
          <w:szCs w:val="20"/>
        </w:rPr>
        <w:t>os diferentes posicionamentos das ONGD e a dificuldade existente em criar um entendimento partilhado na tentativa de criar um código de ética para o setor.</w:t>
      </w:r>
    </w:p>
    <w:p w:rsidR="00247B14" w:rsidRPr="00EB0C83" w:rsidRDefault="00247B14" w:rsidP="00EB0C83">
      <w:pPr>
        <w:spacing w:line="360" w:lineRule="auto"/>
        <w:jc w:val="both"/>
        <w:rPr>
          <w:rFonts w:ascii="Arial" w:hAnsi="Arial" w:cs="Arial"/>
          <w:i/>
          <w:sz w:val="20"/>
          <w:szCs w:val="20"/>
        </w:rPr>
      </w:pPr>
      <w:r w:rsidRPr="00247B14">
        <w:rPr>
          <w:rFonts w:ascii="Arial" w:hAnsi="Arial" w:cs="Arial"/>
          <w:i/>
          <w:sz w:val="20"/>
          <w:szCs w:val="20"/>
        </w:rPr>
        <w:t>“O grupo de Ética tem tido alguma dificuldade</w:t>
      </w:r>
      <w:r w:rsidR="00CD1968">
        <w:rPr>
          <w:rFonts w:ascii="Arial" w:hAnsi="Arial" w:cs="Arial"/>
          <w:i/>
          <w:sz w:val="20"/>
          <w:szCs w:val="20"/>
        </w:rPr>
        <w:t xml:space="preserve"> de funcionamento</w:t>
      </w:r>
      <w:r w:rsidRPr="00247B14">
        <w:rPr>
          <w:rFonts w:ascii="Arial" w:hAnsi="Arial" w:cs="Arial"/>
          <w:i/>
          <w:sz w:val="20"/>
          <w:szCs w:val="20"/>
        </w:rPr>
        <w:t>. Há ONGD que não querem o código de ética”</w:t>
      </w:r>
      <w:r w:rsidR="00CD1968">
        <w:rPr>
          <w:rFonts w:ascii="Arial" w:hAnsi="Arial" w:cs="Arial"/>
          <w:i/>
          <w:sz w:val="20"/>
          <w:szCs w:val="20"/>
        </w:rPr>
        <w:t>.</w:t>
      </w:r>
      <w:r w:rsidRPr="00EB0C83">
        <w:rPr>
          <w:rFonts w:ascii="Arial" w:hAnsi="Arial" w:cs="Arial"/>
          <w:i/>
          <w:sz w:val="20"/>
          <w:szCs w:val="20"/>
        </w:rPr>
        <w:t xml:space="preserve"> </w:t>
      </w:r>
      <w:r w:rsidRPr="00EB0C83">
        <w:rPr>
          <w:rFonts w:ascii="Arial" w:hAnsi="Arial" w:cs="Arial"/>
          <w:sz w:val="20"/>
          <w:szCs w:val="20"/>
        </w:rPr>
        <w:t>[ONGD 10]</w:t>
      </w:r>
    </w:p>
    <w:p w:rsidR="00F43042" w:rsidRPr="00F43042" w:rsidRDefault="00F43042" w:rsidP="00F43042">
      <w:pPr>
        <w:spacing w:line="360" w:lineRule="auto"/>
        <w:jc w:val="both"/>
        <w:rPr>
          <w:rFonts w:ascii="Arial" w:hAnsi="Arial" w:cs="Arial"/>
          <w:sz w:val="20"/>
          <w:szCs w:val="20"/>
        </w:rPr>
      </w:pPr>
      <w:r>
        <w:rPr>
          <w:rFonts w:ascii="Arial" w:hAnsi="Arial" w:cs="Arial"/>
          <w:i/>
          <w:sz w:val="20"/>
          <w:szCs w:val="20"/>
        </w:rPr>
        <w:t>“</w:t>
      </w:r>
      <w:r w:rsidRPr="00F43042">
        <w:rPr>
          <w:rFonts w:ascii="Arial" w:hAnsi="Arial" w:cs="Arial"/>
          <w:i/>
          <w:sz w:val="20"/>
          <w:szCs w:val="20"/>
        </w:rPr>
        <w:t>No grupo de ética estão há 4 anos a tentar criar</w:t>
      </w:r>
      <w:r w:rsidR="00DE4500">
        <w:rPr>
          <w:rFonts w:ascii="Arial" w:hAnsi="Arial" w:cs="Arial"/>
          <w:i/>
          <w:sz w:val="20"/>
          <w:szCs w:val="20"/>
        </w:rPr>
        <w:t xml:space="preserve"> um</w:t>
      </w:r>
      <w:r w:rsidRPr="00F43042">
        <w:rPr>
          <w:rFonts w:ascii="Arial" w:hAnsi="Arial" w:cs="Arial"/>
          <w:i/>
          <w:sz w:val="20"/>
          <w:szCs w:val="20"/>
        </w:rPr>
        <w:t xml:space="preserve"> código de ética. Neste momento estão a fazer um estudo comparativo com outros países</w:t>
      </w:r>
      <w:r>
        <w:rPr>
          <w:rFonts w:ascii="Arial" w:hAnsi="Arial" w:cs="Arial"/>
          <w:i/>
          <w:sz w:val="20"/>
          <w:szCs w:val="20"/>
        </w:rPr>
        <w:t>”.</w:t>
      </w:r>
      <w:r>
        <w:rPr>
          <w:rFonts w:ascii="Arial" w:hAnsi="Arial" w:cs="Arial"/>
          <w:sz w:val="20"/>
          <w:szCs w:val="20"/>
        </w:rPr>
        <w:t xml:space="preserve"> [ONGD 11</w:t>
      </w:r>
      <w:r w:rsidRPr="00EB0C83">
        <w:rPr>
          <w:rFonts w:ascii="Arial" w:hAnsi="Arial" w:cs="Arial"/>
          <w:sz w:val="20"/>
          <w:szCs w:val="20"/>
        </w:rPr>
        <w:t>]</w:t>
      </w:r>
    </w:p>
    <w:p w:rsidR="00247B14" w:rsidRPr="009C15C2" w:rsidRDefault="009C15C2" w:rsidP="009C15C2">
      <w:pPr>
        <w:spacing w:line="360" w:lineRule="auto"/>
        <w:jc w:val="both"/>
        <w:rPr>
          <w:rFonts w:ascii="Arial" w:hAnsi="Arial" w:cs="Arial"/>
          <w:i/>
          <w:sz w:val="20"/>
          <w:szCs w:val="20"/>
        </w:rPr>
      </w:pPr>
      <w:r>
        <w:rPr>
          <w:rFonts w:ascii="Arial" w:hAnsi="Arial" w:cs="Arial"/>
          <w:i/>
          <w:sz w:val="20"/>
          <w:szCs w:val="20"/>
        </w:rPr>
        <w:t>“</w:t>
      </w:r>
      <w:r w:rsidRPr="009C15C2">
        <w:rPr>
          <w:rFonts w:ascii="Arial" w:hAnsi="Arial" w:cs="Arial"/>
          <w:i/>
          <w:sz w:val="20"/>
          <w:szCs w:val="20"/>
        </w:rPr>
        <w:t xml:space="preserve">Existe participação das associadas </w:t>
      </w:r>
      <w:r w:rsidRPr="009C15C2">
        <w:rPr>
          <w:rFonts w:ascii="Arial" w:hAnsi="Arial" w:cs="Arial"/>
          <w:sz w:val="20"/>
          <w:szCs w:val="20"/>
        </w:rPr>
        <w:t>[na plataforma]</w:t>
      </w:r>
      <w:r w:rsidRPr="009C15C2">
        <w:rPr>
          <w:rFonts w:ascii="Arial" w:hAnsi="Arial" w:cs="Arial"/>
          <w:i/>
          <w:sz w:val="20"/>
          <w:szCs w:val="20"/>
        </w:rPr>
        <w:t>, mas não quer dizer que existam resultados práticos de imediato</w:t>
      </w:r>
      <w:r>
        <w:rPr>
          <w:rFonts w:ascii="Arial" w:hAnsi="Arial" w:cs="Arial"/>
          <w:i/>
          <w:sz w:val="20"/>
          <w:szCs w:val="20"/>
        </w:rPr>
        <w:t xml:space="preserve">. Um exemplo é o grupo de </w:t>
      </w:r>
      <w:r w:rsidRPr="009C15C2">
        <w:rPr>
          <w:rFonts w:ascii="Arial" w:hAnsi="Arial" w:cs="Arial"/>
          <w:i/>
          <w:sz w:val="20"/>
          <w:szCs w:val="20"/>
        </w:rPr>
        <w:t>ética</w:t>
      </w:r>
      <w:r>
        <w:rPr>
          <w:rFonts w:ascii="Arial" w:hAnsi="Arial" w:cs="Arial"/>
          <w:i/>
          <w:sz w:val="20"/>
          <w:szCs w:val="20"/>
        </w:rPr>
        <w:t>. A</w:t>
      </w:r>
      <w:r w:rsidRPr="009C15C2">
        <w:rPr>
          <w:rFonts w:ascii="Arial" w:hAnsi="Arial" w:cs="Arial"/>
          <w:i/>
          <w:sz w:val="20"/>
          <w:szCs w:val="20"/>
        </w:rPr>
        <w:t xml:space="preserve"> forma de utilização da imagem é diferente de ONGD para ONGD</w:t>
      </w:r>
      <w:r>
        <w:rPr>
          <w:rFonts w:ascii="Arial" w:hAnsi="Arial" w:cs="Arial"/>
          <w:i/>
          <w:sz w:val="20"/>
          <w:szCs w:val="20"/>
        </w:rPr>
        <w:t xml:space="preserve">”. </w:t>
      </w:r>
      <w:r w:rsidRPr="009C15C2">
        <w:rPr>
          <w:rFonts w:ascii="Arial" w:hAnsi="Arial" w:cs="Arial"/>
          <w:sz w:val="20"/>
          <w:szCs w:val="20"/>
        </w:rPr>
        <w:t>[</w:t>
      </w:r>
      <w:r>
        <w:rPr>
          <w:rFonts w:ascii="Arial" w:hAnsi="Arial" w:cs="Arial"/>
          <w:sz w:val="20"/>
          <w:szCs w:val="20"/>
        </w:rPr>
        <w:t>ONGD 12</w:t>
      </w:r>
      <w:r w:rsidRPr="009C15C2">
        <w:rPr>
          <w:rFonts w:ascii="Arial" w:hAnsi="Arial" w:cs="Arial"/>
          <w:sz w:val="20"/>
          <w:szCs w:val="20"/>
        </w:rPr>
        <w:t>]</w:t>
      </w:r>
    </w:p>
    <w:p w:rsidR="0020239A" w:rsidRDefault="001E4E86" w:rsidP="003A6E26">
      <w:pPr>
        <w:spacing w:line="360" w:lineRule="auto"/>
        <w:jc w:val="both"/>
        <w:rPr>
          <w:rFonts w:ascii="Arial" w:hAnsi="Arial" w:cs="Arial"/>
          <w:sz w:val="20"/>
          <w:szCs w:val="20"/>
        </w:rPr>
      </w:pPr>
      <w:r>
        <w:rPr>
          <w:rFonts w:ascii="Arial" w:hAnsi="Arial" w:cs="Arial"/>
          <w:sz w:val="20"/>
          <w:szCs w:val="20"/>
        </w:rPr>
        <w:t xml:space="preserve">O grupo de Recursos Humanos para a Cooperação é </w:t>
      </w:r>
      <w:r w:rsidR="00F109C5">
        <w:rPr>
          <w:rFonts w:ascii="Arial" w:hAnsi="Arial" w:cs="Arial"/>
          <w:sz w:val="20"/>
          <w:szCs w:val="20"/>
        </w:rPr>
        <w:t>o</w:t>
      </w:r>
      <w:r>
        <w:rPr>
          <w:rFonts w:ascii="Arial" w:hAnsi="Arial" w:cs="Arial"/>
          <w:sz w:val="20"/>
          <w:szCs w:val="20"/>
        </w:rPr>
        <w:t xml:space="preserve"> grupo</w:t>
      </w:r>
      <w:r w:rsidR="00C65B5C">
        <w:rPr>
          <w:rFonts w:ascii="Arial" w:hAnsi="Arial" w:cs="Arial"/>
          <w:sz w:val="20"/>
          <w:szCs w:val="20"/>
        </w:rPr>
        <w:t xml:space="preserve"> mais</w:t>
      </w:r>
      <w:r>
        <w:rPr>
          <w:rFonts w:ascii="Arial" w:hAnsi="Arial" w:cs="Arial"/>
          <w:sz w:val="20"/>
          <w:szCs w:val="20"/>
        </w:rPr>
        <w:t xml:space="preserve"> antigo dentro da plataforma,</w:t>
      </w:r>
      <w:r w:rsidR="00F109C5">
        <w:rPr>
          <w:rFonts w:ascii="Arial" w:hAnsi="Arial" w:cs="Arial"/>
          <w:sz w:val="20"/>
          <w:szCs w:val="20"/>
        </w:rPr>
        <w:t xml:space="preserve"> mas a opinião </w:t>
      </w:r>
      <w:r w:rsidR="00C65B5C">
        <w:rPr>
          <w:rFonts w:ascii="Arial" w:hAnsi="Arial" w:cs="Arial"/>
          <w:sz w:val="20"/>
          <w:szCs w:val="20"/>
        </w:rPr>
        <w:t xml:space="preserve">de algumas ONGD </w:t>
      </w:r>
      <w:r w:rsidR="00F109C5">
        <w:rPr>
          <w:rFonts w:ascii="Arial" w:hAnsi="Arial" w:cs="Arial"/>
          <w:sz w:val="20"/>
          <w:szCs w:val="20"/>
        </w:rPr>
        <w:t>é que necessita ser repensado.</w:t>
      </w:r>
      <w:r>
        <w:rPr>
          <w:rFonts w:ascii="Arial" w:hAnsi="Arial" w:cs="Arial"/>
          <w:sz w:val="20"/>
          <w:szCs w:val="20"/>
        </w:rPr>
        <w:t xml:space="preserve"> </w:t>
      </w:r>
    </w:p>
    <w:p w:rsidR="005E1C5F" w:rsidRDefault="005D3685" w:rsidP="004A13BA">
      <w:pPr>
        <w:spacing w:line="360" w:lineRule="auto"/>
        <w:jc w:val="both"/>
        <w:rPr>
          <w:rFonts w:ascii="Arial" w:hAnsi="Arial" w:cs="Arial"/>
          <w:sz w:val="20"/>
          <w:szCs w:val="20"/>
        </w:rPr>
      </w:pPr>
      <w:r>
        <w:rPr>
          <w:rFonts w:ascii="Arial" w:hAnsi="Arial" w:cs="Arial"/>
          <w:sz w:val="20"/>
          <w:szCs w:val="20"/>
        </w:rPr>
        <w:t>Evidencia</w:t>
      </w:r>
      <w:r w:rsidR="004A13BA">
        <w:rPr>
          <w:rFonts w:ascii="Arial" w:hAnsi="Arial" w:cs="Arial"/>
          <w:sz w:val="20"/>
          <w:szCs w:val="20"/>
        </w:rPr>
        <w:t xml:space="preserve">-se ainda o facto de não haver um cruzamento entre os grupos de trabalho </w:t>
      </w:r>
      <w:r>
        <w:rPr>
          <w:rFonts w:ascii="Arial" w:hAnsi="Arial" w:cs="Arial"/>
          <w:sz w:val="20"/>
          <w:szCs w:val="20"/>
        </w:rPr>
        <w:t xml:space="preserve">no sentido de partilhar </w:t>
      </w:r>
      <w:r w:rsidR="004A13BA">
        <w:rPr>
          <w:rFonts w:ascii="Arial" w:hAnsi="Arial" w:cs="Arial"/>
          <w:sz w:val="20"/>
          <w:szCs w:val="20"/>
        </w:rPr>
        <w:t>experiência</w:t>
      </w:r>
      <w:r>
        <w:rPr>
          <w:rFonts w:ascii="Arial" w:hAnsi="Arial" w:cs="Arial"/>
          <w:sz w:val="20"/>
          <w:szCs w:val="20"/>
        </w:rPr>
        <w:t>s</w:t>
      </w:r>
      <w:r w:rsidR="004A13BA">
        <w:rPr>
          <w:rFonts w:ascii="Arial" w:hAnsi="Arial" w:cs="Arial"/>
          <w:sz w:val="20"/>
          <w:szCs w:val="20"/>
        </w:rPr>
        <w:t xml:space="preserve"> de funcionamento dos mesmos,</w:t>
      </w:r>
      <w:r w:rsidR="003A6E26">
        <w:rPr>
          <w:rFonts w:ascii="Arial" w:hAnsi="Arial" w:cs="Arial"/>
          <w:sz w:val="20"/>
          <w:szCs w:val="20"/>
        </w:rPr>
        <w:t xml:space="preserve"> conforme </w:t>
      </w:r>
      <w:r w:rsidR="0079050F" w:rsidRPr="00180E46">
        <w:rPr>
          <w:rFonts w:ascii="Arial" w:hAnsi="Arial" w:cs="Arial"/>
          <w:sz w:val="20"/>
          <w:szCs w:val="20"/>
        </w:rPr>
        <w:t xml:space="preserve">reconhece </w:t>
      </w:r>
      <w:r w:rsidR="003A6E26">
        <w:rPr>
          <w:rFonts w:ascii="Arial" w:hAnsi="Arial" w:cs="Arial"/>
          <w:sz w:val="20"/>
          <w:szCs w:val="20"/>
        </w:rPr>
        <w:t>a plataforma</w:t>
      </w:r>
      <w:r w:rsidR="001E4E86">
        <w:rPr>
          <w:rFonts w:ascii="Arial" w:hAnsi="Arial" w:cs="Arial"/>
          <w:sz w:val="20"/>
          <w:szCs w:val="20"/>
        </w:rPr>
        <w:t>.</w:t>
      </w:r>
    </w:p>
    <w:p w:rsidR="00CD1968" w:rsidRDefault="00CD1968" w:rsidP="00CD1968">
      <w:pPr>
        <w:spacing w:line="360" w:lineRule="auto"/>
        <w:jc w:val="both"/>
        <w:rPr>
          <w:rFonts w:ascii="Arial" w:hAnsi="Arial" w:cs="Arial"/>
          <w:sz w:val="20"/>
          <w:szCs w:val="20"/>
        </w:rPr>
      </w:pPr>
      <w:r>
        <w:rPr>
          <w:rFonts w:ascii="Arial" w:hAnsi="Arial" w:cs="Arial"/>
          <w:i/>
          <w:sz w:val="20"/>
          <w:szCs w:val="20"/>
        </w:rPr>
        <w:t>“</w:t>
      </w:r>
      <w:r w:rsidRPr="00180E46">
        <w:rPr>
          <w:rFonts w:ascii="Arial" w:hAnsi="Arial" w:cs="Arial"/>
          <w:i/>
          <w:sz w:val="20"/>
          <w:szCs w:val="20"/>
        </w:rPr>
        <w:t xml:space="preserve">Estamos a tentar que os grupos de trabalho se cruzem“. </w:t>
      </w:r>
      <w:r w:rsidRPr="00180E46">
        <w:rPr>
          <w:rFonts w:ascii="Arial" w:hAnsi="Arial" w:cs="Arial"/>
          <w:sz w:val="20"/>
          <w:szCs w:val="20"/>
        </w:rPr>
        <w:t>[Plataforma ONGD]</w:t>
      </w:r>
    </w:p>
    <w:p w:rsidR="00CD1968" w:rsidRDefault="00225A56" w:rsidP="004A13BA">
      <w:pPr>
        <w:spacing w:line="360" w:lineRule="auto"/>
        <w:jc w:val="both"/>
        <w:rPr>
          <w:rFonts w:ascii="Arial" w:hAnsi="Arial" w:cs="Arial"/>
          <w:sz w:val="20"/>
          <w:szCs w:val="20"/>
        </w:rPr>
      </w:pPr>
      <w:r>
        <w:rPr>
          <w:rFonts w:ascii="Arial" w:hAnsi="Arial" w:cs="Arial"/>
          <w:sz w:val="20"/>
          <w:szCs w:val="20"/>
        </w:rPr>
        <w:t xml:space="preserve">Apesar dos grupos terem lógicas de constituição e de atuação diferentes, </w:t>
      </w:r>
      <w:r w:rsidR="00CD1968">
        <w:rPr>
          <w:rFonts w:ascii="Arial" w:hAnsi="Arial" w:cs="Arial"/>
          <w:sz w:val="20"/>
          <w:szCs w:val="20"/>
        </w:rPr>
        <w:t>chega-se</w:t>
      </w:r>
      <w:r>
        <w:rPr>
          <w:rFonts w:ascii="Arial" w:hAnsi="Arial" w:cs="Arial"/>
          <w:sz w:val="20"/>
          <w:szCs w:val="20"/>
        </w:rPr>
        <w:t xml:space="preserve"> à conclusão </w:t>
      </w:r>
      <w:r w:rsidR="00CD1968">
        <w:rPr>
          <w:rFonts w:ascii="Arial" w:hAnsi="Arial" w:cs="Arial"/>
          <w:sz w:val="20"/>
          <w:szCs w:val="20"/>
        </w:rPr>
        <w:t xml:space="preserve">natural </w:t>
      </w:r>
      <w:r>
        <w:rPr>
          <w:rFonts w:ascii="Arial" w:hAnsi="Arial" w:cs="Arial"/>
          <w:sz w:val="20"/>
          <w:szCs w:val="20"/>
        </w:rPr>
        <w:t xml:space="preserve">que a relação entre os membros é um fator determinante na criação de condições para a aprendizagem. </w:t>
      </w:r>
    </w:p>
    <w:p w:rsidR="00C65B5C" w:rsidRDefault="00CD1968" w:rsidP="004A13BA">
      <w:pPr>
        <w:spacing w:line="360" w:lineRule="auto"/>
        <w:jc w:val="both"/>
        <w:rPr>
          <w:rFonts w:ascii="Arial" w:hAnsi="Arial" w:cs="Arial"/>
          <w:sz w:val="20"/>
          <w:szCs w:val="20"/>
        </w:rPr>
      </w:pPr>
      <w:r>
        <w:rPr>
          <w:rFonts w:ascii="Arial" w:hAnsi="Arial" w:cs="Arial"/>
          <w:sz w:val="20"/>
          <w:szCs w:val="20"/>
        </w:rPr>
        <w:t>O</w:t>
      </w:r>
      <w:r w:rsidR="00225A56">
        <w:rPr>
          <w:rFonts w:ascii="Arial" w:hAnsi="Arial" w:cs="Arial"/>
          <w:sz w:val="20"/>
          <w:szCs w:val="20"/>
        </w:rPr>
        <w:t xml:space="preserve"> facto de a educação para o desenvolvimento ser um objectivo comum das ONGD na frente interna, </w:t>
      </w:r>
      <w:r w:rsidR="005C33AA">
        <w:rPr>
          <w:rFonts w:ascii="Arial" w:hAnsi="Arial" w:cs="Arial"/>
          <w:sz w:val="20"/>
          <w:szCs w:val="20"/>
        </w:rPr>
        <w:t xml:space="preserve">pode </w:t>
      </w:r>
      <w:r w:rsidR="00C94403">
        <w:rPr>
          <w:rFonts w:ascii="Arial" w:hAnsi="Arial" w:cs="Arial"/>
          <w:sz w:val="20"/>
          <w:szCs w:val="20"/>
        </w:rPr>
        <w:t>constitui</w:t>
      </w:r>
      <w:r w:rsidR="005C33AA">
        <w:rPr>
          <w:rFonts w:ascii="Arial" w:hAnsi="Arial" w:cs="Arial"/>
          <w:sz w:val="20"/>
          <w:szCs w:val="20"/>
        </w:rPr>
        <w:t>r</w:t>
      </w:r>
      <w:r w:rsidR="00225A56">
        <w:rPr>
          <w:rFonts w:ascii="Arial" w:hAnsi="Arial" w:cs="Arial"/>
          <w:sz w:val="20"/>
          <w:szCs w:val="20"/>
        </w:rPr>
        <w:t xml:space="preserve"> um </w:t>
      </w:r>
      <w:r>
        <w:rPr>
          <w:rFonts w:ascii="Arial" w:hAnsi="Arial" w:cs="Arial"/>
          <w:sz w:val="20"/>
          <w:szCs w:val="20"/>
        </w:rPr>
        <w:t xml:space="preserve">ponto de convergência </w:t>
      </w:r>
      <w:r w:rsidR="00225A56">
        <w:rPr>
          <w:rFonts w:ascii="Arial" w:hAnsi="Arial" w:cs="Arial"/>
          <w:sz w:val="20"/>
          <w:szCs w:val="20"/>
        </w:rPr>
        <w:t>e de menor concorrência. A utilização de métodos participativos e a frequência das reuniões (uma vez por mês) também ajuda a manter a ligação entre os membros</w:t>
      </w:r>
      <w:r w:rsidR="00C65B5C">
        <w:rPr>
          <w:rFonts w:ascii="Arial" w:hAnsi="Arial" w:cs="Arial"/>
          <w:sz w:val="20"/>
          <w:szCs w:val="20"/>
        </w:rPr>
        <w:t xml:space="preserve"> desses grupos</w:t>
      </w:r>
      <w:r w:rsidR="00225A56">
        <w:rPr>
          <w:rFonts w:ascii="Arial" w:hAnsi="Arial" w:cs="Arial"/>
          <w:sz w:val="20"/>
          <w:szCs w:val="20"/>
        </w:rPr>
        <w:t>.</w:t>
      </w:r>
    </w:p>
    <w:p w:rsidR="00EF7E4F" w:rsidRDefault="00EF7E4F" w:rsidP="004A13BA">
      <w:pPr>
        <w:spacing w:line="360" w:lineRule="auto"/>
        <w:jc w:val="both"/>
        <w:rPr>
          <w:rFonts w:ascii="Arial" w:hAnsi="Arial" w:cs="Arial"/>
          <w:sz w:val="20"/>
          <w:szCs w:val="20"/>
        </w:rPr>
      </w:pPr>
      <w:r>
        <w:rPr>
          <w:rFonts w:ascii="Arial" w:hAnsi="Arial" w:cs="Arial"/>
          <w:sz w:val="20"/>
          <w:szCs w:val="20"/>
        </w:rPr>
        <w:lastRenderedPageBreak/>
        <w:t>Uma outra reflexão necessária diz respeito ao facto de, apesar da existência de grupos de trabalho poderem permitir encontros face-a-face, nem sempre pode</w:t>
      </w:r>
      <w:r w:rsidR="00D4373E">
        <w:rPr>
          <w:rFonts w:ascii="Arial" w:hAnsi="Arial" w:cs="Arial"/>
          <w:sz w:val="20"/>
          <w:szCs w:val="20"/>
        </w:rPr>
        <w:t>re</w:t>
      </w:r>
      <w:r>
        <w:rPr>
          <w:rFonts w:ascii="Arial" w:hAnsi="Arial" w:cs="Arial"/>
          <w:sz w:val="20"/>
          <w:szCs w:val="20"/>
        </w:rPr>
        <w:t>m favo</w:t>
      </w:r>
      <w:r w:rsidR="00B15FA1">
        <w:rPr>
          <w:rFonts w:ascii="Arial" w:hAnsi="Arial" w:cs="Arial"/>
          <w:sz w:val="20"/>
          <w:szCs w:val="20"/>
        </w:rPr>
        <w:t>recer a partilha, a</w:t>
      </w:r>
      <w:r>
        <w:rPr>
          <w:rFonts w:ascii="Arial" w:hAnsi="Arial" w:cs="Arial"/>
          <w:sz w:val="20"/>
          <w:szCs w:val="20"/>
        </w:rPr>
        <w:t xml:space="preserve"> </w:t>
      </w:r>
      <w:r w:rsidR="00B15FA1">
        <w:rPr>
          <w:rFonts w:ascii="Arial" w:hAnsi="Arial" w:cs="Arial"/>
          <w:sz w:val="20"/>
          <w:szCs w:val="20"/>
        </w:rPr>
        <w:t>colaboração e aprendizagem entre os seus membros</w:t>
      </w:r>
      <w:r>
        <w:rPr>
          <w:rFonts w:ascii="Arial" w:hAnsi="Arial" w:cs="Arial"/>
          <w:sz w:val="20"/>
          <w:szCs w:val="20"/>
        </w:rPr>
        <w:t xml:space="preserve">. </w:t>
      </w:r>
      <w:r w:rsidRPr="009817BC">
        <w:rPr>
          <w:rFonts w:ascii="Arial" w:hAnsi="Arial" w:cs="Arial"/>
          <w:sz w:val="20"/>
          <w:szCs w:val="20"/>
        </w:rPr>
        <w:t xml:space="preserve">Ansell e Gash (2007: 558) abordam a questão da comunicação face-a-face </w:t>
      </w:r>
      <w:r w:rsidR="002B0724">
        <w:rPr>
          <w:rFonts w:ascii="Arial" w:hAnsi="Arial" w:cs="Arial"/>
          <w:sz w:val="20"/>
          <w:szCs w:val="20"/>
        </w:rPr>
        <w:t xml:space="preserve">nos processos colaborativos, </w:t>
      </w:r>
      <w:r w:rsidRPr="009817BC">
        <w:rPr>
          <w:rFonts w:ascii="Arial" w:hAnsi="Arial" w:cs="Arial"/>
          <w:sz w:val="20"/>
          <w:szCs w:val="20"/>
        </w:rPr>
        <w:t>mas destacam-na como “condição necessária, mas não suficiente”, dado que “o diálogo face-a-face também pode reforçar os estereótipos ou os antagonismos pré-exist</w:t>
      </w:r>
      <w:r w:rsidR="00B15FA1">
        <w:rPr>
          <w:rFonts w:ascii="Arial" w:hAnsi="Arial" w:cs="Arial"/>
          <w:sz w:val="20"/>
          <w:szCs w:val="20"/>
        </w:rPr>
        <w:t xml:space="preserve">entes” entre as entidades que </w:t>
      </w:r>
      <w:r w:rsidRPr="009817BC">
        <w:rPr>
          <w:rFonts w:ascii="Arial" w:hAnsi="Arial" w:cs="Arial"/>
          <w:sz w:val="20"/>
          <w:szCs w:val="20"/>
        </w:rPr>
        <w:t>compõe</w:t>
      </w:r>
      <w:r w:rsidR="00B15FA1">
        <w:rPr>
          <w:rFonts w:ascii="Arial" w:hAnsi="Arial" w:cs="Arial"/>
          <w:sz w:val="20"/>
          <w:szCs w:val="20"/>
        </w:rPr>
        <w:t xml:space="preserve"> um determinado grupo</w:t>
      </w:r>
      <w:r w:rsidRPr="009817BC">
        <w:rPr>
          <w:rFonts w:ascii="Arial" w:hAnsi="Arial" w:cs="Arial"/>
          <w:sz w:val="20"/>
          <w:szCs w:val="20"/>
        </w:rPr>
        <w:t>.</w:t>
      </w:r>
      <w:r w:rsidR="00B15FA1">
        <w:rPr>
          <w:rFonts w:ascii="Arial" w:hAnsi="Arial" w:cs="Arial"/>
          <w:sz w:val="20"/>
          <w:szCs w:val="20"/>
        </w:rPr>
        <w:t xml:space="preserve"> Desta forma, grupos de trabalho que já não façam muito sentido ou que tenham dificuldade manifesta em produzir resultados deverão ser repensados.</w:t>
      </w:r>
    </w:p>
    <w:p w:rsidR="00552080" w:rsidRDefault="00552080" w:rsidP="00552080">
      <w:pPr>
        <w:spacing w:line="360" w:lineRule="auto"/>
        <w:jc w:val="both"/>
        <w:rPr>
          <w:rFonts w:ascii="Arial" w:hAnsi="Arial" w:cs="Arial"/>
          <w:sz w:val="20"/>
          <w:szCs w:val="20"/>
        </w:rPr>
      </w:pPr>
      <w:r>
        <w:rPr>
          <w:rFonts w:ascii="Arial" w:hAnsi="Arial" w:cs="Arial"/>
          <w:sz w:val="20"/>
          <w:szCs w:val="20"/>
        </w:rPr>
        <w:t xml:space="preserve">Note-se que a existência de conflitos nos grupos de trabalho é natural e até certo ponto salutar. </w:t>
      </w:r>
      <w:r w:rsidRPr="006C20B6">
        <w:rPr>
          <w:rFonts w:ascii="Arial" w:hAnsi="Arial" w:cs="Arial"/>
          <w:sz w:val="20"/>
          <w:szCs w:val="20"/>
        </w:rPr>
        <w:t>Nonaka e Takeuchi</w:t>
      </w:r>
      <w:r>
        <w:rPr>
          <w:rFonts w:ascii="Arial" w:hAnsi="Arial" w:cs="Arial"/>
          <w:sz w:val="20"/>
          <w:szCs w:val="20"/>
        </w:rPr>
        <w:t xml:space="preserve"> (1995)</w:t>
      </w:r>
      <w:r w:rsidRPr="006C20B6">
        <w:rPr>
          <w:rFonts w:ascii="Arial" w:hAnsi="Arial" w:cs="Arial"/>
          <w:sz w:val="20"/>
          <w:szCs w:val="20"/>
        </w:rPr>
        <w:t xml:space="preserve"> sugerem que é mesmo esse conflito que leva a que os colaboradores “questionem as premissas existentes e que procurem um sentido das suas experiências numa outra direção” (Nonaka e Takeuchi, 1995: 14). </w:t>
      </w:r>
    </w:p>
    <w:p w:rsidR="00766394" w:rsidRDefault="00766394" w:rsidP="00552080">
      <w:pPr>
        <w:spacing w:line="360" w:lineRule="auto"/>
        <w:jc w:val="both"/>
        <w:rPr>
          <w:rFonts w:ascii="Arial" w:hAnsi="Arial" w:cs="Arial"/>
          <w:sz w:val="20"/>
          <w:szCs w:val="20"/>
        </w:rPr>
      </w:pPr>
      <w:r>
        <w:rPr>
          <w:rFonts w:ascii="Arial" w:hAnsi="Arial" w:cs="Arial"/>
          <w:sz w:val="20"/>
          <w:szCs w:val="20"/>
        </w:rPr>
        <w:t>C</w:t>
      </w:r>
      <w:r w:rsidRPr="008E0947">
        <w:rPr>
          <w:rFonts w:ascii="Arial" w:hAnsi="Arial" w:cs="Arial"/>
          <w:sz w:val="20"/>
          <w:szCs w:val="20"/>
        </w:rPr>
        <w:t>hamar CoP</w:t>
      </w:r>
      <w:r>
        <w:rPr>
          <w:rFonts w:ascii="Arial" w:hAnsi="Arial" w:cs="Arial"/>
          <w:sz w:val="20"/>
          <w:szCs w:val="20"/>
        </w:rPr>
        <w:t>,</w:t>
      </w:r>
      <w:r w:rsidRPr="008E0947">
        <w:rPr>
          <w:rFonts w:ascii="Arial" w:hAnsi="Arial" w:cs="Arial"/>
          <w:sz w:val="20"/>
          <w:szCs w:val="20"/>
        </w:rPr>
        <w:t xml:space="preserve"> rede para aprendizagem</w:t>
      </w:r>
      <w:r>
        <w:rPr>
          <w:rFonts w:ascii="Arial" w:hAnsi="Arial" w:cs="Arial"/>
          <w:sz w:val="20"/>
          <w:szCs w:val="20"/>
        </w:rPr>
        <w:t xml:space="preserve"> ou rede de conhecimento</w:t>
      </w:r>
      <w:r w:rsidRPr="008E0947">
        <w:rPr>
          <w:rFonts w:ascii="Arial" w:hAnsi="Arial" w:cs="Arial"/>
          <w:sz w:val="20"/>
          <w:szCs w:val="20"/>
        </w:rPr>
        <w:t>, tem relevância apenas no domínio concetual. O importante é entender a essência destas realidades</w:t>
      </w:r>
      <w:r w:rsidR="00A41039">
        <w:rPr>
          <w:rFonts w:ascii="Arial" w:hAnsi="Arial" w:cs="Arial"/>
          <w:sz w:val="20"/>
          <w:szCs w:val="20"/>
        </w:rPr>
        <w:t xml:space="preserve"> e </w:t>
      </w:r>
      <w:r w:rsidRPr="008E0947">
        <w:rPr>
          <w:rFonts w:ascii="Arial" w:hAnsi="Arial" w:cs="Arial"/>
          <w:sz w:val="20"/>
          <w:szCs w:val="20"/>
        </w:rPr>
        <w:t>que os membros estejam dispostos a partilhar o que sabem sobre determinado domínio ou atividade e aprenderem em conjunto.</w:t>
      </w:r>
    </w:p>
    <w:p w:rsidR="004F47A0" w:rsidRPr="00180E46" w:rsidRDefault="00C706C8" w:rsidP="003C62FD">
      <w:pPr>
        <w:pStyle w:val="Cabealho2"/>
        <w:numPr>
          <w:ilvl w:val="1"/>
          <w:numId w:val="8"/>
        </w:numPr>
        <w:spacing w:line="360" w:lineRule="auto"/>
        <w:ind w:left="709" w:hanging="709"/>
        <w:rPr>
          <w:rFonts w:ascii="Arial" w:hAnsi="Arial" w:cs="Arial"/>
          <w:sz w:val="26"/>
        </w:rPr>
      </w:pPr>
      <w:bookmarkStart w:id="163" w:name="_Toc431245446"/>
      <w:r w:rsidRPr="00180E46">
        <w:rPr>
          <w:rFonts w:ascii="Arial" w:hAnsi="Arial" w:cs="Arial"/>
          <w:sz w:val="26"/>
        </w:rPr>
        <w:t>Reflexão Final de Síntese</w:t>
      </w:r>
      <w:bookmarkEnd w:id="163"/>
      <w:r w:rsidR="004F47A0" w:rsidRPr="00180E46">
        <w:rPr>
          <w:rFonts w:ascii="Arial" w:hAnsi="Arial" w:cs="Arial"/>
          <w:sz w:val="26"/>
        </w:rPr>
        <w:t xml:space="preserve"> </w:t>
      </w:r>
    </w:p>
    <w:p w:rsidR="00047D2B" w:rsidRDefault="00545A53" w:rsidP="00545A53">
      <w:pPr>
        <w:spacing w:line="360" w:lineRule="auto"/>
        <w:jc w:val="both"/>
        <w:rPr>
          <w:rFonts w:ascii="Arial" w:hAnsi="Arial" w:cs="Arial"/>
          <w:sz w:val="20"/>
          <w:szCs w:val="20"/>
        </w:rPr>
      </w:pPr>
      <w:r w:rsidRPr="008E0947">
        <w:rPr>
          <w:rFonts w:ascii="Arial" w:hAnsi="Arial" w:cs="Arial"/>
          <w:sz w:val="20"/>
          <w:szCs w:val="20"/>
        </w:rPr>
        <w:t xml:space="preserve">As ONGD portuguesas em </w:t>
      </w:r>
      <w:r w:rsidR="00333EB2">
        <w:rPr>
          <w:rFonts w:ascii="Arial" w:hAnsi="Arial" w:cs="Arial"/>
          <w:sz w:val="20"/>
          <w:szCs w:val="20"/>
        </w:rPr>
        <w:t xml:space="preserve">traços </w:t>
      </w:r>
      <w:r w:rsidRPr="008E0947">
        <w:rPr>
          <w:rFonts w:ascii="Arial" w:hAnsi="Arial" w:cs="Arial"/>
          <w:sz w:val="20"/>
          <w:szCs w:val="20"/>
        </w:rPr>
        <w:t xml:space="preserve">gerais são consideradas pequenas em </w:t>
      </w:r>
      <w:r w:rsidR="00B53018" w:rsidRPr="008E0947">
        <w:rPr>
          <w:rFonts w:ascii="Arial" w:hAnsi="Arial" w:cs="Arial"/>
          <w:sz w:val="20"/>
          <w:szCs w:val="20"/>
        </w:rPr>
        <w:t>número</w:t>
      </w:r>
      <w:r w:rsidRPr="008E0947">
        <w:rPr>
          <w:rFonts w:ascii="Arial" w:hAnsi="Arial" w:cs="Arial"/>
          <w:sz w:val="20"/>
          <w:szCs w:val="20"/>
        </w:rPr>
        <w:t xml:space="preserve"> de recursos humanos. Ainda assim pode afirmar-se que em termos organizacionais são muito diversificadas. Existem as que se baseiam no voluntariado, outras </w:t>
      </w:r>
      <w:r w:rsidR="00C46574">
        <w:rPr>
          <w:rFonts w:ascii="Arial" w:hAnsi="Arial" w:cs="Arial"/>
          <w:sz w:val="20"/>
          <w:szCs w:val="20"/>
        </w:rPr>
        <w:t xml:space="preserve">são </w:t>
      </w:r>
      <w:r w:rsidRPr="008E0947">
        <w:rPr>
          <w:rFonts w:ascii="Arial" w:hAnsi="Arial" w:cs="Arial"/>
          <w:sz w:val="20"/>
          <w:szCs w:val="20"/>
        </w:rPr>
        <w:t>mais profissionalizadas</w:t>
      </w:r>
      <w:r w:rsidR="00B53018" w:rsidRPr="008E0947">
        <w:rPr>
          <w:rFonts w:ascii="Arial" w:hAnsi="Arial" w:cs="Arial"/>
          <w:sz w:val="20"/>
          <w:szCs w:val="20"/>
        </w:rPr>
        <w:t xml:space="preserve"> e ainda outras que conjugam estas duas vertentes.</w:t>
      </w:r>
      <w:r w:rsidR="00047D2B">
        <w:rPr>
          <w:rFonts w:ascii="Arial" w:hAnsi="Arial" w:cs="Arial"/>
          <w:sz w:val="20"/>
          <w:szCs w:val="20"/>
        </w:rPr>
        <w:t xml:space="preserve"> O estatuto jurídico também é variado: existem ONGD que são fundações, associações ou IPSS.</w:t>
      </w:r>
    </w:p>
    <w:p w:rsidR="004F47A0" w:rsidRDefault="00545A53" w:rsidP="00545A53">
      <w:pPr>
        <w:spacing w:line="360" w:lineRule="auto"/>
        <w:jc w:val="both"/>
        <w:rPr>
          <w:rFonts w:ascii="Arial" w:hAnsi="Arial" w:cs="Arial"/>
          <w:sz w:val="20"/>
          <w:szCs w:val="20"/>
        </w:rPr>
      </w:pPr>
      <w:r w:rsidRPr="008E0947">
        <w:rPr>
          <w:rFonts w:ascii="Arial" w:hAnsi="Arial" w:cs="Arial"/>
          <w:sz w:val="20"/>
          <w:szCs w:val="20"/>
        </w:rPr>
        <w:t xml:space="preserve">O facto de não constituírem um todo coerente dificulta a sua análise em conjunto no que diz respeito à </w:t>
      </w:r>
      <w:r w:rsidR="00565AA3">
        <w:rPr>
          <w:rFonts w:ascii="Arial" w:hAnsi="Arial" w:cs="Arial"/>
          <w:sz w:val="20"/>
          <w:szCs w:val="20"/>
        </w:rPr>
        <w:t>GC</w:t>
      </w:r>
      <w:r w:rsidR="00C46574">
        <w:rPr>
          <w:rFonts w:ascii="Arial" w:hAnsi="Arial" w:cs="Arial"/>
          <w:sz w:val="20"/>
          <w:szCs w:val="20"/>
        </w:rPr>
        <w:t xml:space="preserve"> organizacional</w:t>
      </w:r>
      <w:r w:rsidRPr="008E0947">
        <w:rPr>
          <w:rFonts w:ascii="Arial" w:hAnsi="Arial" w:cs="Arial"/>
          <w:sz w:val="20"/>
          <w:szCs w:val="20"/>
        </w:rPr>
        <w:t>.</w:t>
      </w:r>
      <w:r w:rsidR="00F307E4">
        <w:rPr>
          <w:rFonts w:ascii="Arial" w:hAnsi="Arial" w:cs="Arial"/>
          <w:sz w:val="20"/>
          <w:szCs w:val="20"/>
        </w:rPr>
        <w:t xml:space="preserve"> Por outro lado, a análise foi feita tendo como base 15 ONGD de um total de 65 inscritas na plataforma, pelo que as conclusões que se retiram não </w:t>
      </w:r>
      <w:r w:rsidR="00333EB2">
        <w:rPr>
          <w:rFonts w:ascii="Arial" w:hAnsi="Arial" w:cs="Arial"/>
          <w:sz w:val="20"/>
          <w:szCs w:val="20"/>
        </w:rPr>
        <w:t xml:space="preserve">se podem considerar </w:t>
      </w:r>
      <w:r w:rsidR="00F307E4">
        <w:rPr>
          <w:rFonts w:ascii="Arial" w:hAnsi="Arial" w:cs="Arial"/>
          <w:sz w:val="20"/>
          <w:szCs w:val="20"/>
        </w:rPr>
        <w:t xml:space="preserve">totalmente representativas do setor. </w:t>
      </w:r>
    </w:p>
    <w:p w:rsidR="00085820" w:rsidRDefault="00B53018" w:rsidP="00545A53">
      <w:pPr>
        <w:spacing w:line="360" w:lineRule="auto"/>
        <w:jc w:val="both"/>
        <w:rPr>
          <w:rFonts w:ascii="Arial" w:hAnsi="Arial" w:cs="Arial"/>
          <w:sz w:val="20"/>
          <w:szCs w:val="20"/>
        </w:rPr>
      </w:pPr>
      <w:r w:rsidRPr="008E0947">
        <w:rPr>
          <w:rFonts w:ascii="Arial" w:hAnsi="Arial" w:cs="Arial"/>
          <w:sz w:val="20"/>
          <w:szCs w:val="20"/>
        </w:rPr>
        <w:t xml:space="preserve">Poder-se-á, no entanto, chegar a algumas conclusões </w:t>
      </w:r>
      <w:r w:rsidR="00A97A8D">
        <w:rPr>
          <w:rFonts w:ascii="Arial" w:hAnsi="Arial" w:cs="Arial"/>
          <w:sz w:val="20"/>
          <w:szCs w:val="20"/>
        </w:rPr>
        <w:t>genéricas</w:t>
      </w:r>
      <w:r w:rsidRPr="008E0947">
        <w:rPr>
          <w:rFonts w:ascii="Arial" w:hAnsi="Arial" w:cs="Arial"/>
          <w:sz w:val="20"/>
          <w:szCs w:val="20"/>
        </w:rPr>
        <w:t>. O facto de terem uma dimensão relativamente pequena e uma estrutura horizontal</w:t>
      </w:r>
      <w:r w:rsidR="007A0AD6">
        <w:rPr>
          <w:rFonts w:ascii="Arial" w:hAnsi="Arial" w:cs="Arial"/>
          <w:sz w:val="20"/>
          <w:szCs w:val="20"/>
        </w:rPr>
        <w:t xml:space="preserve"> com poucos níveis hierárquicos</w:t>
      </w:r>
      <w:r w:rsidRPr="008E0947">
        <w:rPr>
          <w:rFonts w:ascii="Arial" w:hAnsi="Arial" w:cs="Arial"/>
          <w:sz w:val="20"/>
          <w:szCs w:val="20"/>
        </w:rPr>
        <w:t xml:space="preserve"> facilita a </w:t>
      </w:r>
      <w:r w:rsidR="0085794F">
        <w:rPr>
          <w:rFonts w:ascii="Arial" w:hAnsi="Arial" w:cs="Arial"/>
          <w:sz w:val="20"/>
          <w:szCs w:val="20"/>
        </w:rPr>
        <w:t>parte relativa à partilha de conhecimento</w:t>
      </w:r>
      <w:r w:rsidR="00085820">
        <w:rPr>
          <w:rFonts w:ascii="Arial" w:hAnsi="Arial" w:cs="Arial"/>
          <w:sz w:val="20"/>
          <w:szCs w:val="20"/>
        </w:rPr>
        <w:t xml:space="preserve"> explícito, uma vez que todos têm acesso à documentação relevante</w:t>
      </w:r>
      <w:r w:rsidR="0085794F">
        <w:rPr>
          <w:rFonts w:ascii="Arial" w:hAnsi="Arial" w:cs="Arial"/>
          <w:sz w:val="20"/>
          <w:szCs w:val="20"/>
        </w:rPr>
        <w:t>.</w:t>
      </w:r>
      <w:r w:rsidR="001A46EE">
        <w:rPr>
          <w:rFonts w:ascii="Arial" w:hAnsi="Arial" w:cs="Arial"/>
          <w:sz w:val="20"/>
          <w:szCs w:val="20"/>
        </w:rPr>
        <w:t xml:space="preserve"> Esse fator contribui igualmente para </w:t>
      </w:r>
      <w:r w:rsidR="00333EB2">
        <w:rPr>
          <w:rFonts w:ascii="Arial" w:hAnsi="Arial" w:cs="Arial"/>
          <w:sz w:val="20"/>
          <w:szCs w:val="20"/>
        </w:rPr>
        <w:t xml:space="preserve">que </w:t>
      </w:r>
      <w:r w:rsidR="001A46EE">
        <w:rPr>
          <w:rFonts w:ascii="Arial" w:hAnsi="Arial" w:cs="Arial"/>
          <w:sz w:val="20"/>
          <w:szCs w:val="20"/>
        </w:rPr>
        <w:t xml:space="preserve">a </w:t>
      </w:r>
      <w:r w:rsidR="00333EB2">
        <w:rPr>
          <w:rFonts w:ascii="Arial" w:hAnsi="Arial" w:cs="Arial"/>
          <w:sz w:val="20"/>
          <w:szCs w:val="20"/>
        </w:rPr>
        <w:t xml:space="preserve">perceção que as ONGD têm da preservação do conhecimento </w:t>
      </w:r>
      <w:r w:rsidR="001A46EE">
        <w:rPr>
          <w:rFonts w:ascii="Arial" w:hAnsi="Arial" w:cs="Arial"/>
          <w:sz w:val="20"/>
          <w:szCs w:val="20"/>
        </w:rPr>
        <w:t xml:space="preserve">não </w:t>
      </w:r>
      <w:r w:rsidR="00333EB2">
        <w:rPr>
          <w:rFonts w:ascii="Arial" w:hAnsi="Arial" w:cs="Arial"/>
          <w:sz w:val="20"/>
          <w:szCs w:val="20"/>
        </w:rPr>
        <w:t>seja considerada</w:t>
      </w:r>
      <w:r w:rsidR="001A46EE">
        <w:rPr>
          <w:rFonts w:ascii="Arial" w:hAnsi="Arial" w:cs="Arial"/>
          <w:sz w:val="20"/>
          <w:szCs w:val="20"/>
        </w:rPr>
        <w:t xml:space="preserve"> u</w:t>
      </w:r>
      <w:r w:rsidR="002F529D">
        <w:rPr>
          <w:rFonts w:ascii="Arial" w:hAnsi="Arial" w:cs="Arial"/>
          <w:sz w:val="20"/>
          <w:szCs w:val="20"/>
        </w:rPr>
        <w:t>m problema de maior</w:t>
      </w:r>
      <w:r w:rsidR="001C1F0F">
        <w:rPr>
          <w:rFonts w:ascii="Arial" w:hAnsi="Arial" w:cs="Arial"/>
          <w:sz w:val="20"/>
          <w:szCs w:val="20"/>
        </w:rPr>
        <w:t>.</w:t>
      </w:r>
    </w:p>
    <w:p w:rsidR="00085820" w:rsidRDefault="00BD46CF" w:rsidP="00545A53">
      <w:pPr>
        <w:spacing w:line="360" w:lineRule="auto"/>
        <w:jc w:val="both"/>
        <w:rPr>
          <w:rFonts w:ascii="Arial" w:hAnsi="Arial" w:cs="Arial"/>
          <w:sz w:val="20"/>
          <w:szCs w:val="20"/>
        </w:rPr>
      </w:pPr>
      <w:r w:rsidRPr="008E0947">
        <w:rPr>
          <w:rFonts w:ascii="Arial" w:hAnsi="Arial" w:cs="Arial"/>
          <w:sz w:val="20"/>
          <w:szCs w:val="20"/>
        </w:rPr>
        <w:t>No entanto</w:t>
      </w:r>
      <w:r w:rsidR="00B53018" w:rsidRPr="008E0947">
        <w:rPr>
          <w:rFonts w:ascii="Arial" w:hAnsi="Arial" w:cs="Arial"/>
          <w:sz w:val="20"/>
          <w:szCs w:val="20"/>
        </w:rPr>
        <w:t xml:space="preserve">, </w:t>
      </w:r>
      <w:r w:rsidRPr="008E0947">
        <w:rPr>
          <w:rFonts w:ascii="Arial" w:hAnsi="Arial" w:cs="Arial"/>
          <w:sz w:val="20"/>
          <w:szCs w:val="20"/>
        </w:rPr>
        <w:t xml:space="preserve">há </w:t>
      </w:r>
      <w:r w:rsidR="00B53018" w:rsidRPr="008E0947">
        <w:rPr>
          <w:rFonts w:ascii="Arial" w:hAnsi="Arial" w:cs="Arial"/>
          <w:sz w:val="20"/>
          <w:szCs w:val="20"/>
        </w:rPr>
        <w:t>ONGD com estruturas pequenas que não</w:t>
      </w:r>
      <w:r w:rsidR="00E42E9E" w:rsidRPr="008E0947">
        <w:rPr>
          <w:rFonts w:ascii="Arial" w:hAnsi="Arial" w:cs="Arial"/>
          <w:sz w:val="20"/>
          <w:szCs w:val="20"/>
        </w:rPr>
        <w:t xml:space="preserve"> estão bem organizadas e em que o conhecimento reside apenas numa pessoa que trabalha uma determinada área. Existem também situações de ONGD com uma direção social e uma outra executiva (a remunerada)</w:t>
      </w:r>
      <w:r w:rsidR="00B53018" w:rsidRPr="008E0947">
        <w:rPr>
          <w:rFonts w:ascii="Arial" w:hAnsi="Arial" w:cs="Arial"/>
          <w:sz w:val="20"/>
          <w:szCs w:val="20"/>
        </w:rPr>
        <w:t xml:space="preserve"> </w:t>
      </w:r>
      <w:r w:rsidR="00E42E9E" w:rsidRPr="008E0947">
        <w:rPr>
          <w:rFonts w:ascii="Arial" w:hAnsi="Arial" w:cs="Arial"/>
          <w:sz w:val="20"/>
          <w:szCs w:val="20"/>
        </w:rPr>
        <w:t xml:space="preserve">em que a rotatividade da primeira e a eventual falta de ligação entre as duas pode dificultar a </w:t>
      </w:r>
      <w:r w:rsidR="00565AA3">
        <w:rPr>
          <w:rFonts w:ascii="Arial" w:hAnsi="Arial" w:cs="Arial"/>
          <w:sz w:val="20"/>
          <w:szCs w:val="20"/>
        </w:rPr>
        <w:t>GC</w:t>
      </w:r>
      <w:r w:rsidR="005762BC" w:rsidRPr="008E0947">
        <w:rPr>
          <w:rFonts w:ascii="Arial" w:hAnsi="Arial" w:cs="Arial"/>
          <w:sz w:val="20"/>
          <w:szCs w:val="20"/>
        </w:rPr>
        <w:t>, sobretudo ao nível da sua preservação dentro da organização</w:t>
      </w:r>
      <w:r w:rsidR="00333EB2">
        <w:rPr>
          <w:rFonts w:ascii="Arial" w:hAnsi="Arial" w:cs="Arial"/>
          <w:sz w:val="20"/>
          <w:szCs w:val="20"/>
        </w:rPr>
        <w:t>, dada a rotatividade da primeira</w:t>
      </w:r>
      <w:r w:rsidR="00E42E9E" w:rsidRPr="008E0947">
        <w:rPr>
          <w:rFonts w:ascii="Arial" w:hAnsi="Arial" w:cs="Arial"/>
          <w:sz w:val="20"/>
          <w:szCs w:val="20"/>
        </w:rPr>
        <w:t>.</w:t>
      </w:r>
    </w:p>
    <w:p w:rsidR="00085820" w:rsidRDefault="00085820" w:rsidP="00085820">
      <w:pPr>
        <w:spacing w:line="360" w:lineRule="auto"/>
        <w:jc w:val="both"/>
        <w:rPr>
          <w:rFonts w:ascii="Arial" w:hAnsi="Arial" w:cs="Arial"/>
          <w:sz w:val="20"/>
          <w:szCs w:val="20"/>
        </w:rPr>
      </w:pPr>
      <w:r>
        <w:rPr>
          <w:rFonts w:ascii="Arial" w:hAnsi="Arial" w:cs="Arial"/>
          <w:sz w:val="20"/>
          <w:szCs w:val="20"/>
        </w:rPr>
        <w:lastRenderedPageBreak/>
        <w:t>Uma estrutura horizontal e pequena, com pessoas a trabalhar num mesmo espaço e com um bom relacionamento permite afirmar que existem condições para a partilha de conhecimento tácito, a socialização</w:t>
      </w:r>
      <w:r w:rsidR="00052F48">
        <w:rPr>
          <w:rFonts w:ascii="Arial" w:hAnsi="Arial" w:cs="Arial"/>
          <w:sz w:val="20"/>
          <w:szCs w:val="20"/>
        </w:rPr>
        <w:t xml:space="preserve"> (conversão do conhecimento tácito em conhecimento tácito)</w:t>
      </w:r>
      <w:r>
        <w:rPr>
          <w:rFonts w:ascii="Arial" w:hAnsi="Arial" w:cs="Arial"/>
          <w:sz w:val="20"/>
          <w:szCs w:val="20"/>
        </w:rPr>
        <w:t>. Recorde-se no entanto que este é o tipo de conhecimento de mais difícil transmissão</w:t>
      </w:r>
      <w:r w:rsidR="00052F48">
        <w:rPr>
          <w:rFonts w:ascii="Arial" w:hAnsi="Arial" w:cs="Arial"/>
          <w:sz w:val="20"/>
          <w:szCs w:val="20"/>
        </w:rPr>
        <w:t>. Pelo que as condições anteriores não constituem condições suficientes para a transferência de conhecimento tácito entre os colaboradores.</w:t>
      </w:r>
    </w:p>
    <w:p w:rsidR="005762BC" w:rsidRPr="008E0947" w:rsidRDefault="00052F48" w:rsidP="00E13BBA">
      <w:pPr>
        <w:spacing w:line="360" w:lineRule="auto"/>
        <w:jc w:val="both"/>
        <w:rPr>
          <w:rFonts w:ascii="Arial" w:hAnsi="Arial" w:cs="Arial"/>
          <w:sz w:val="20"/>
          <w:szCs w:val="20"/>
        </w:rPr>
      </w:pPr>
      <w:r>
        <w:rPr>
          <w:rFonts w:ascii="Arial" w:hAnsi="Arial" w:cs="Arial"/>
          <w:sz w:val="20"/>
          <w:szCs w:val="20"/>
        </w:rPr>
        <w:t>No entanto, e</w:t>
      </w:r>
      <w:r w:rsidR="004F47A0" w:rsidRPr="008E0947">
        <w:rPr>
          <w:rFonts w:ascii="Arial" w:hAnsi="Arial" w:cs="Arial"/>
          <w:sz w:val="20"/>
          <w:szCs w:val="20"/>
        </w:rPr>
        <w:t xml:space="preserve">xistem algumas </w:t>
      </w:r>
      <w:r w:rsidR="00501D02" w:rsidRPr="008E0947">
        <w:rPr>
          <w:rFonts w:ascii="Arial" w:hAnsi="Arial" w:cs="Arial"/>
          <w:sz w:val="20"/>
          <w:szCs w:val="20"/>
        </w:rPr>
        <w:t xml:space="preserve">ONGD </w:t>
      </w:r>
      <w:r w:rsidR="004F47A0" w:rsidRPr="008E0947">
        <w:rPr>
          <w:rFonts w:ascii="Arial" w:hAnsi="Arial" w:cs="Arial"/>
          <w:sz w:val="20"/>
          <w:szCs w:val="20"/>
        </w:rPr>
        <w:t>cuja forma de organização baseada na partilha sistemática de experiências</w:t>
      </w:r>
      <w:r w:rsidR="00E42E9E" w:rsidRPr="008E0947">
        <w:rPr>
          <w:rFonts w:ascii="Arial" w:hAnsi="Arial" w:cs="Arial"/>
          <w:sz w:val="20"/>
          <w:szCs w:val="20"/>
        </w:rPr>
        <w:t>, sobretudo ao nível do voluntariado,</w:t>
      </w:r>
      <w:r w:rsidR="004F47A0" w:rsidRPr="008E0947">
        <w:rPr>
          <w:rFonts w:ascii="Arial" w:hAnsi="Arial" w:cs="Arial"/>
          <w:sz w:val="20"/>
          <w:szCs w:val="20"/>
        </w:rPr>
        <w:t xml:space="preserve"> acabam por fazer uma </w:t>
      </w:r>
      <w:r w:rsidR="00565AA3">
        <w:rPr>
          <w:rFonts w:ascii="Arial" w:hAnsi="Arial" w:cs="Arial"/>
          <w:sz w:val="20"/>
          <w:szCs w:val="20"/>
        </w:rPr>
        <w:t>GC</w:t>
      </w:r>
      <w:r w:rsidR="004F47A0" w:rsidRPr="008E0947">
        <w:rPr>
          <w:rFonts w:ascii="Arial" w:hAnsi="Arial" w:cs="Arial"/>
          <w:sz w:val="20"/>
          <w:szCs w:val="20"/>
        </w:rPr>
        <w:t xml:space="preserve"> que </w:t>
      </w:r>
      <w:r w:rsidR="005762BC" w:rsidRPr="008E0947">
        <w:rPr>
          <w:rFonts w:ascii="Arial" w:hAnsi="Arial" w:cs="Arial"/>
          <w:sz w:val="20"/>
          <w:szCs w:val="20"/>
        </w:rPr>
        <w:t>assenta na</w:t>
      </w:r>
      <w:r w:rsidR="004F47A0" w:rsidRPr="008E0947">
        <w:rPr>
          <w:rFonts w:ascii="Arial" w:hAnsi="Arial" w:cs="Arial"/>
          <w:sz w:val="20"/>
          <w:szCs w:val="20"/>
        </w:rPr>
        <w:t xml:space="preserve"> parte da socialização</w:t>
      </w:r>
      <w:r>
        <w:rPr>
          <w:rFonts w:ascii="Arial" w:hAnsi="Arial" w:cs="Arial"/>
          <w:sz w:val="20"/>
          <w:szCs w:val="20"/>
        </w:rPr>
        <w:t xml:space="preserve"> </w:t>
      </w:r>
      <w:r w:rsidR="004F47A0" w:rsidRPr="008E0947">
        <w:rPr>
          <w:rFonts w:ascii="Arial" w:hAnsi="Arial" w:cs="Arial"/>
          <w:sz w:val="20"/>
          <w:szCs w:val="20"/>
        </w:rPr>
        <w:t>no modelo de Nonaka e Takeuchi</w:t>
      </w:r>
      <w:r w:rsidR="00DD1527">
        <w:rPr>
          <w:rFonts w:ascii="Arial" w:hAnsi="Arial" w:cs="Arial"/>
          <w:sz w:val="20"/>
          <w:szCs w:val="20"/>
        </w:rPr>
        <w:t xml:space="preserve"> (ver fig. 2.2</w:t>
      </w:r>
      <w:r w:rsidR="00CF45DA" w:rsidRPr="008E0947">
        <w:rPr>
          <w:rFonts w:ascii="Arial" w:hAnsi="Arial" w:cs="Arial"/>
          <w:sz w:val="20"/>
          <w:szCs w:val="20"/>
        </w:rPr>
        <w:t>)</w:t>
      </w:r>
      <w:r w:rsidR="004F47A0" w:rsidRPr="008E0947">
        <w:rPr>
          <w:rFonts w:ascii="Arial" w:hAnsi="Arial" w:cs="Arial"/>
          <w:sz w:val="20"/>
          <w:szCs w:val="20"/>
        </w:rPr>
        <w:t xml:space="preserve">. </w:t>
      </w:r>
      <w:r w:rsidR="005C715D" w:rsidRPr="008E0947">
        <w:rPr>
          <w:rFonts w:ascii="Arial" w:hAnsi="Arial" w:cs="Arial"/>
          <w:sz w:val="20"/>
          <w:szCs w:val="20"/>
        </w:rPr>
        <w:t>Note-se que em alguns casos, foi referido que a passagem de testemunho entre as pessoas era feit</w:t>
      </w:r>
      <w:r w:rsidR="001A46EE">
        <w:rPr>
          <w:rFonts w:ascii="Arial" w:hAnsi="Arial" w:cs="Arial"/>
          <w:sz w:val="20"/>
          <w:szCs w:val="20"/>
        </w:rPr>
        <w:t xml:space="preserve">a diretamente no terreno onde, </w:t>
      </w:r>
      <w:r w:rsidR="005C715D" w:rsidRPr="008E0947">
        <w:rPr>
          <w:rFonts w:ascii="Arial" w:hAnsi="Arial" w:cs="Arial"/>
          <w:sz w:val="20"/>
          <w:szCs w:val="20"/>
        </w:rPr>
        <w:t>o “aprendiz” (que chega) aprende com o “mestre” que o contextualiza, partilhando e vivenciando a experiência em comum</w:t>
      </w:r>
      <w:r w:rsidR="00501D02" w:rsidRPr="008E0947">
        <w:rPr>
          <w:rFonts w:ascii="Arial" w:hAnsi="Arial" w:cs="Arial"/>
          <w:sz w:val="20"/>
          <w:szCs w:val="20"/>
        </w:rPr>
        <w:t xml:space="preserve"> o que facilita a partilha de um modelo tácito mental</w:t>
      </w:r>
      <w:r w:rsidR="005C715D" w:rsidRPr="008E0947">
        <w:rPr>
          <w:rFonts w:ascii="Arial" w:hAnsi="Arial" w:cs="Arial"/>
          <w:sz w:val="20"/>
          <w:szCs w:val="20"/>
        </w:rPr>
        <w:t>.</w:t>
      </w:r>
      <w:r w:rsidR="00501D02" w:rsidRPr="008E0947">
        <w:rPr>
          <w:rFonts w:ascii="Arial" w:hAnsi="Arial" w:cs="Arial"/>
          <w:sz w:val="20"/>
          <w:szCs w:val="20"/>
        </w:rPr>
        <w:t xml:space="preserve"> </w:t>
      </w:r>
      <w:r w:rsidR="001A46EE">
        <w:rPr>
          <w:rFonts w:ascii="Arial" w:hAnsi="Arial" w:cs="Arial"/>
          <w:sz w:val="20"/>
          <w:szCs w:val="20"/>
        </w:rPr>
        <w:t xml:space="preserve">Por outro lado, estando essas experiências documentadas através de histórias, experiências e imagens possibilitam </w:t>
      </w:r>
      <w:r w:rsidR="001A46EE" w:rsidRPr="001A46EE">
        <w:rPr>
          <w:rFonts w:ascii="Arial" w:hAnsi="Arial" w:cs="Arial"/>
          <w:sz w:val="20"/>
          <w:szCs w:val="20"/>
        </w:rPr>
        <w:t>a internalização do conhecimento, a passagem do conhecimento explícito para conhecimento tácito, na organização.</w:t>
      </w:r>
      <w:r w:rsidR="001A46EE">
        <w:rPr>
          <w:rFonts w:ascii="Arial" w:hAnsi="Arial" w:cs="Arial"/>
          <w:sz w:val="20"/>
          <w:szCs w:val="20"/>
        </w:rPr>
        <w:t xml:space="preserve"> A</w:t>
      </w:r>
      <w:r w:rsidR="00E42E9E" w:rsidRPr="008E0947">
        <w:rPr>
          <w:rFonts w:ascii="Arial" w:hAnsi="Arial" w:cs="Arial"/>
          <w:sz w:val="20"/>
          <w:szCs w:val="20"/>
        </w:rPr>
        <w:t xml:space="preserve"> preocupação em rever e atualizar documentos existentes, boas práticas o</w:t>
      </w:r>
      <w:r w:rsidR="00333EB2">
        <w:rPr>
          <w:rFonts w:ascii="Arial" w:hAnsi="Arial" w:cs="Arial"/>
          <w:sz w:val="20"/>
          <w:szCs w:val="20"/>
        </w:rPr>
        <w:t>u</w:t>
      </w:r>
      <w:r w:rsidR="00E42E9E" w:rsidRPr="008E0947">
        <w:rPr>
          <w:rFonts w:ascii="Arial" w:hAnsi="Arial" w:cs="Arial"/>
          <w:sz w:val="20"/>
          <w:szCs w:val="20"/>
        </w:rPr>
        <w:t xml:space="preserve"> regras de ouro, também vai de encontro à externalização do conhecimento </w:t>
      </w:r>
      <w:r w:rsidR="005762BC" w:rsidRPr="008E0947">
        <w:rPr>
          <w:rFonts w:ascii="Arial" w:hAnsi="Arial" w:cs="Arial"/>
          <w:sz w:val="20"/>
          <w:szCs w:val="20"/>
        </w:rPr>
        <w:t xml:space="preserve">no sentido de definir novos conceitos a partir da partilha de experiências vividas e partilhadas. </w:t>
      </w:r>
    </w:p>
    <w:p w:rsidR="00E42E9E" w:rsidRDefault="00E42E9E" w:rsidP="009610C2">
      <w:pPr>
        <w:spacing w:line="360" w:lineRule="auto"/>
        <w:jc w:val="both"/>
        <w:rPr>
          <w:rFonts w:ascii="Arial" w:hAnsi="Arial" w:cs="Arial"/>
          <w:sz w:val="20"/>
          <w:szCs w:val="20"/>
        </w:rPr>
      </w:pPr>
      <w:r w:rsidRPr="008E0947">
        <w:rPr>
          <w:rFonts w:ascii="Arial" w:hAnsi="Arial" w:cs="Arial"/>
          <w:sz w:val="20"/>
          <w:szCs w:val="20"/>
        </w:rPr>
        <w:t xml:space="preserve">As dificuldades maiores prendem-se com a combinação (a criação de </w:t>
      </w:r>
      <w:r w:rsidR="00745682" w:rsidRPr="008E0947">
        <w:rPr>
          <w:rFonts w:ascii="Arial" w:hAnsi="Arial" w:cs="Arial"/>
          <w:sz w:val="20"/>
          <w:szCs w:val="20"/>
        </w:rPr>
        <w:t xml:space="preserve">novo </w:t>
      </w:r>
      <w:r w:rsidRPr="008E0947">
        <w:rPr>
          <w:rFonts w:ascii="Arial" w:hAnsi="Arial" w:cs="Arial"/>
          <w:sz w:val="20"/>
          <w:szCs w:val="20"/>
        </w:rPr>
        <w:t xml:space="preserve">conhecimento explícito </w:t>
      </w:r>
      <w:r w:rsidR="00745682" w:rsidRPr="008E0947">
        <w:rPr>
          <w:rFonts w:ascii="Arial" w:hAnsi="Arial" w:cs="Arial"/>
          <w:sz w:val="20"/>
          <w:szCs w:val="20"/>
        </w:rPr>
        <w:t>a partir do conhecimento explícito já existente). A maior parte das ONGD não tem sistemas de informação e tecnologia adequada, nem recursos humanos qualificados na área, que permita</w:t>
      </w:r>
      <w:r w:rsidR="00501D02" w:rsidRPr="008E0947">
        <w:rPr>
          <w:rFonts w:ascii="Arial" w:hAnsi="Arial" w:cs="Arial"/>
          <w:sz w:val="20"/>
          <w:szCs w:val="20"/>
        </w:rPr>
        <w:t>m</w:t>
      </w:r>
      <w:r w:rsidRPr="008E0947">
        <w:rPr>
          <w:rFonts w:ascii="Arial" w:hAnsi="Arial" w:cs="Arial"/>
          <w:sz w:val="20"/>
          <w:szCs w:val="20"/>
        </w:rPr>
        <w:t xml:space="preserve"> </w:t>
      </w:r>
      <w:r w:rsidR="00745682" w:rsidRPr="008E0947">
        <w:rPr>
          <w:rFonts w:ascii="Arial" w:hAnsi="Arial" w:cs="Arial"/>
          <w:sz w:val="20"/>
          <w:szCs w:val="20"/>
        </w:rPr>
        <w:t xml:space="preserve">efetuar esse tipo de combinação. </w:t>
      </w:r>
      <w:r w:rsidR="009610C2">
        <w:rPr>
          <w:rFonts w:ascii="Arial" w:hAnsi="Arial" w:cs="Arial"/>
          <w:sz w:val="20"/>
          <w:szCs w:val="20"/>
        </w:rPr>
        <w:t xml:space="preserve">Por outro lado a inexistência de um </w:t>
      </w:r>
      <w:proofErr w:type="gramStart"/>
      <w:r w:rsidR="009610C2">
        <w:rPr>
          <w:rFonts w:ascii="Arial" w:hAnsi="Arial" w:cs="Arial"/>
          <w:sz w:val="20"/>
          <w:szCs w:val="20"/>
        </w:rPr>
        <w:t>software</w:t>
      </w:r>
      <w:proofErr w:type="gramEnd"/>
      <w:r w:rsidR="009610C2">
        <w:rPr>
          <w:rFonts w:ascii="Arial" w:hAnsi="Arial" w:cs="Arial"/>
          <w:sz w:val="20"/>
          <w:szCs w:val="20"/>
        </w:rPr>
        <w:t xml:space="preserve"> de mercado mais direcionado para as ONGD limita as </w:t>
      </w:r>
      <w:r w:rsidR="008F408F">
        <w:rPr>
          <w:rFonts w:ascii="Arial" w:hAnsi="Arial" w:cs="Arial"/>
          <w:sz w:val="20"/>
          <w:szCs w:val="20"/>
        </w:rPr>
        <w:t xml:space="preserve">condições para se criar um sistema de gestão de conhecimento que possa integrar as várias áreas de atuação das ONGD e que permitam gerir o ciclo: identificação, </w:t>
      </w:r>
      <w:r w:rsidR="00D32858">
        <w:rPr>
          <w:rFonts w:ascii="Arial" w:hAnsi="Arial" w:cs="Arial"/>
          <w:sz w:val="20"/>
          <w:szCs w:val="20"/>
        </w:rPr>
        <w:t>aquisição, desenvolvimento, disseminação</w:t>
      </w:r>
      <w:r w:rsidR="009610C2">
        <w:rPr>
          <w:rFonts w:ascii="Arial" w:hAnsi="Arial" w:cs="Arial"/>
          <w:sz w:val="20"/>
          <w:szCs w:val="20"/>
        </w:rPr>
        <w:t xml:space="preserve">, utilização </w:t>
      </w:r>
      <w:r w:rsidR="00D32858">
        <w:rPr>
          <w:rFonts w:ascii="Arial" w:hAnsi="Arial" w:cs="Arial"/>
          <w:sz w:val="20"/>
          <w:szCs w:val="20"/>
        </w:rPr>
        <w:t>e preservação do conhecimento.</w:t>
      </w:r>
    </w:p>
    <w:p w:rsidR="00333EB2" w:rsidRPr="008E0947" w:rsidRDefault="00333EB2" w:rsidP="009610C2">
      <w:pPr>
        <w:spacing w:line="360" w:lineRule="auto"/>
        <w:jc w:val="both"/>
        <w:rPr>
          <w:rFonts w:ascii="Arial" w:hAnsi="Arial" w:cs="Arial"/>
          <w:sz w:val="20"/>
          <w:szCs w:val="20"/>
        </w:rPr>
      </w:pPr>
      <w:r>
        <w:rPr>
          <w:rFonts w:ascii="Arial" w:hAnsi="Arial" w:cs="Arial"/>
          <w:sz w:val="20"/>
          <w:szCs w:val="20"/>
        </w:rPr>
        <w:t>Nesse sentido, as ONGD não estão convenientemente suportadas com sistemas de informação que permitam cruzar e combinar informação e conhecimento já existentes no sentido de criar visões e perspetiva que tragam maior valor acrescentado às suas atividades.</w:t>
      </w:r>
    </w:p>
    <w:p w:rsidR="00745682" w:rsidRDefault="00D32858" w:rsidP="00E13BBA">
      <w:pPr>
        <w:spacing w:line="360" w:lineRule="auto"/>
        <w:jc w:val="both"/>
        <w:rPr>
          <w:rFonts w:ascii="Arial" w:hAnsi="Arial" w:cs="Arial"/>
          <w:sz w:val="20"/>
          <w:szCs w:val="20"/>
        </w:rPr>
      </w:pPr>
      <w:r>
        <w:rPr>
          <w:rFonts w:ascii="Arial" w:hAnsi="Arial" w:cs="Arial"/>
          <w:sz w:val="20"/>
          <w:szCs w:val="20"/>
        </w:rPr>
        <w:t xml:space="preserve">Para além da ausência de sistemas de informação adequados, que devem servir essencialmente como suporte à </w:t>
      </w:r>
      <w:r w:rsidR="00565AA3">
        <w:rPr>
          <w:rFonts w:ascii="Arial" w:hAnsi="Arial" w:cs="Arial"/>
          <w:sz w:val="20"/>
          <w:szCs w:val="20"/>
        </w:rPr>
        <w:t>GC</w:t>
      </w:r>
      <w:r>
        <w:rPr>
          <w:rFonts w:ascii="Arial" w:hAnsi="Arial" w:cs="Arial"/>
          <w:sz w:val="20"/>
          <w:szCs w:val="20"/>
        </w:rPr>
        <w:t>, o</w:t>
      </w:r>
      <w:r w:rsidR="005C715D" w:rsidRPr="008E0947">
        <w:rPr>
          <w:rFonts w:ascii="Arial" w:hAnsi="Arial" w:cs="Arial"/>
          <w:sz w:val="20"/>
          <w:szCs w:val="20"/>
        </w:rPr>
        <w:t xml:space="preserve"> que faltará porventura nessas organizações será adotar um modelo de </w:t>
      </w:r>
      <w:r w:rsidR="00565AA3">
        <w:rPr>
          <w:rFonts w:ascii="Arial" w:hAnsi="Arial" w:cs="Arial"/>
          <w:sz w:val="20"/>
          <w:szCs w:val="20"/>
        </w:rPr>
        <w:t>GC</w:t>
      </w:r>
      <w:r w:rsidR="005C715D" w:rsidRPr="008E0947">
        <w:rPr>
          <w:rFonts w:ascii="Arial" w:hAnsi="Arial" w:cs="Arial"/>
          <w:sz w:val="20"/>
          <w:szCs w:val="20"/>
        </w:rPr>
        <w:t xml:space="preserve"> de uma forma mais consciente e metodológica por forma </w:t>
      </w:r>
      <w:r>
        <w:rPr>
          <w:rFonts w:ascii="Arial" w:hAnsi="Arial" w:cs="Arial"/>
          <w:sz w:val="20"/>
          <w:szCs w:val="20"/>
        </w:rPr>
        <w:t xml:space="preserve">a </w:t>
      </w:r>
      <w:r w:rsidR="00C46574">
        <w:rPr>
          <w:rFonts w:ascii="Arial" w:hAnsi="Arial" w:cs="Arial"/>
          <w:sz w:val="20"/>
          <w:szCs w:val="20"/>
        </w:rPr>
        <w:t>alarg</w:t>
      </w:r>
      <w:r>
        <w:rPr>
          <w:rFonts w:ascii="Arial" w:hAnsi="Arial" w:cs="Arial"/>
          <w:sz w:val="20"/>
          <w:szCs w:val="20"/>
        </w:rPr>
        <w:t>ar</w:t>
      </w:r>
      <w:r w:rsidR="005C715D" w:rsidRPr="008E0947">
        <w:rPr>
          <w:rFonts w:ascii="Arial" w:hAnsi="Arial" w:cs="Arial"/>
          <w:sz w:val="20"/>
          <w:szCs w:val="20"/>
        </w:rPr>
        <w:t xml:space="preserve"> a base de conhecimento em que assenta a organização.</w:t>
      </w:r>
    </w:p>
    <w:p w:rsidR="0085794F" w:rsidRDefault="00E00793" w:rsidP="00E00793">
      <w:pPr>
        <w:spacing w:line="360" w:lineRule="auto"/>
        <w:jc w:val="both"/>
        <w:rPr>
          <w:rFonts w:ascii="Arial" w:hAnsi="Arial" w:cs="Arial"/>
          <w:sz w:val="20"/>
          <w:szCs w:val="20"/>
        </w:rPr>
      </w:pPr>
      <w:r w:rsidRPr="008E0947">
        <w:rPr>
          <w:rFonts w:ascii="Arial" w:hAnsi="Arial" w:cs="Arial"/>
          <w:sz w:val="20"/>
          <w:szCs w:val="20"/>
        </w:rPr>
        <w:t>Conforme referido anteriormente, as ONGD entrevistadas salientaram que o maior conhecimento provinha das experiências do terreno. No entanto, o facto de as ONGD não terem sistemas de avaliação bem sistematizados e metodologias específicas de forma a aprender através dessas experiências, limita a criação do conhecimento. A utilização de voluntários pode colmatar uma parte respeitante à monitorização e à avaliação intermédia. No entanto, isso exigiria competências específicas que as próprias ONGD dizem não ter.</w:t>
      </w:r>
    </w:p>
    <w:p w:rsidR="00870305" w:rsidRDefault="0085794F" w:rsidP="00013750">
      <w:pPr>
        <w:spacing w:line="360" w:lineRule="auto"/>
        <w:jc w:val="both"/>
        <w:rPr>
          <w:rFonts w:ascii="Arial" w:hAnsi="Arial" w:cs="Arial"/>
          <w:sz w:val="20"/>
          <w:szCs w:val="20"/>
        </w:rPr>
      </w:pPr>
      <w:r>
        <w:rPr>
          <w:rFonts w:ascii="Arial" w:hAnsi="Arial" w:cs="Arial"/>
          <w:sz w:val="20"/>
          <w:szCs w:val="20"/>
        </w:rPr>
        <w:lastRenderedPageBreak/>
        <w:t>Nesse sentido, se o conhecimento</w:t>
      </w:r>
      <w:r w:rsidR="00E00793" w:rsidRPr="008E0947">
        <w:rPr>
          <w:rFonts w:ascii="Arial" w:hAnsi="Arial" w:cs="Arial"/>
          <w:sz w:val="20"/>
          <w:szCs w:val="20"/>
        </w:rPr>
        <w:t xml:space="preserve"> </w:t>
      </w:r>
      <w:r>
        <w:rPr>
          <w:rFonts w:ascii="Arial" w:hAnsi="Arial" w:cs="Arial"/>
          <w:sz w:val="20"/>
          <w:szCs w:val="20"/>
        </w:rPr>
        <w:t xml:space="preserve">que dizem </w:t>
      </w:r>
      <w:r w:rsidR="009615FD">
        <w:rPr>
          <w:rFonts w:ascii="Arial" w:hAnsi="Arial" w:cs="Arial"/>
          <w:sz w:val="20"/>
          <w:szCs w:val="20"/>
        </w:rPr>
        <w:t>ser mais importante</w:t>
      </w:r>
      <w:r>
        <w:rPr>
          <w:rFonts w:ascii="Arial" w:hAnsi="Arial" w:cs="Arial"/>
          <w:sz w:val="20"/>
          <w:szCs w:val="20"/>
        </w:rPr>
        <w:t xml:space="preserve"> encontra-se identificado, </w:t>
      </w:r>
      <w:r w:rsidR="00013750">
        <w:rPr>
          <w:rFonts w:ascii="Arial" w:hAnsi="Arial" w:cs="Arial"/>
          <w:sz w:val="20"/>
          <w:szCs w:val="20"/>
        </w:rPr>
        <w:t xml:space="preserve">exigiria um maior </w:t>
      </w:r>
      <w:r w:rsidR="00165E4D">
        <w:rPr>
          <w:rFonts w:ascii="Arial" w:hAnsi="Arial" w:cs="Arial"/>
          <w:sz w:val="20"/>
          <w:szCs w:val="20"/>
        </w:rPr>
        <w:t>investimento</w:t>
      </w:r>
      <w:r w:rsidR="00013750">
        <w:rPr>
          <w:rFonts w:ascii="Arial" w:hAnsi="Arial" w:cs="Arial"/>
          <w:sz w:val="20"/>
          <w:szCs w:val="20"/>
        </w:rPr>
        <w:t xml:space="preserve"> e determinação no sentido de </w:t>
      </w:r>
      <w:r w:rsidR="00870305">
        <w:rPr>
          <w:rFonts w:ascii="Arial" w:hAnsi="Arial" w:cs="Arial"/>
          <w:sz w:val="20"/>
          <w:szCs w:val="20"/>
        </w:rPr>
        <w:t>adquirem</w:t>
      </w:r>
      <w:r>
        <w:rPr>
          <w:rFonts w:ascii="Arial" w:hAnsi="Arial" w:cs="Arial"/>
          <w:sz w:val="20"/>
          <w:szCs w:val="20"/>
        </w:rPr>
        <w:t xml:space="preserve"> </w:t>
      </w:r>
      <w:r w:rsidR="00AB33CF">
        <w:rPr>
          <w:rFonts w:ascii="Arial" w:hAnsi="Arial" w:cs="Arial"/>
          <w:sz w:val="20"/>
          <w:szCs w:val="20"/>
        </w:rPr>
        <w:t xml:space="preserve">competências, </w:t>
      </w:r>
      <w:r>
        <w:rPr>
          <w:rFonts w:ascii="Arial" w:hAnsi="Arial" w:cs="Arial"/>
          <w:sz w:val="20"/>
          <w:szCs w:val="20"/>
        </w:rPr>
        <w:t xml:space="preserve">metodologias e </w:t>
      </w:r>
      <w:r w:rsidR="00870305">
        <w:rPr>
          <w:rFonts w:ascii="Arial" w:hAnsi="Arial" w:cs="Arial"/>
          <w:sz w:val="20"/>
          <w:szCs w:val="20"/>
        </w:rPr>
        <w:t xml:space="preserve">os </w:t>
      </w:r>
      <w:r>
        <w:rPr>
          <w:rFonts w:ascii="Arial" w:hAnsi="Arial" w:cs="Arial"/>
          <w:sz w:val="20"/>
          <w:szCs w:val="20"/>
        </w:rPr>
        <w:t>recursos</w:t>
      </w:r>
      <w:r w:rsidR="00870305">
        <w:rPr>
          <w:rFonts w:ascii="Arial" w:hAnsi="Arial" w:cs="Arial"/>
          <w:sz w:val="20"/>
          <w:szCs w:val="20"/>
        </w:rPr>
        <w:t xml:space="preserve"> necessários no sentido de sistematizar os processos de avaliação</w:t>
      </w:r>
      <w:r>
        <w:rPr>
          <w:rFonts w:ascii="Arial" w:hAnsi="Arial" w:cs="Arial"/>
          <w:sz w:val="20"/>
          <w:szCs w:val="20"/>
        </w:rPr>
        <w:t xml:space="preserve">. </w:t>
      </w:r>
    </w:p>
    <w:p w:rsidR="00E00793" w:rsidRDefault="00013750" w:rsidP="00013750">
      <w:pPr>
        <w:spacing w:line="360" w:lineRule="auto"/>
        <w:jc w:val="both"/>
        <w:rPr>
          <w:rFonts w:ascii="Arial" w:hAnsi="Arial" w:cs="Arial"/>
          <w:sz w:val="20"/>
          <w:szCs w:val="20"/>
        </w:rPr>
      </w:pPr>
      <w:r>
        <w:rPr>
          <w:rFonts w:ascii="Arial" w:hAnsi="Arial" w:cs="Arial"/>
          <w:sz w:val="20"/>
          <w:szCs w:val="20"/>
        </w:rPr>
        <w:t>A forma como uma ONGD procura colmatar a ausência de avaliação externa através de uma outra equipa de um país diferente, pode configurar uma boa estratégia</w:t>
      </w:r>
      <w:r w:rsidR="00870305">
        <w:rPr>
          <w:rFonts w:ascii="Arial" w:hAnsi="Arial" w:cs="Arial"/>
          <w:sz w:val="20"/>
          <w:szCs w:val="20"/>
        </w:rPr>
        <w:t>, ainda que não a substitua</w:t>
      </w:r>
      <w:r>
        <w:rPr>
          <w:rFonts w:ascii="Arial" w:hAnsi="Arial" w:cs="Arial"/>
          <w:sz w:val="20"/>
          <w:szCs w:val="20"/>
        </w:rPr>
        <w:t xml:space="preserve">. </w:t>
      </w:r>
    </w:p>
    <w:p w:rsidR="002F529D" w:rsidRPr="008E0947" w:rsidRDefault="00AF7896" w:rsidP="00E00793">
      <w:pPr>
        <w:spacing w:line="360" w:lineRule="auto"/>
        <w:jc w:val="both"/>
        <w:rPr>
          <w:rFonts w:ascii="Arial" w:hAnsi="Arial" w:cs="Arial"/>
          <w:sz w:val="20"/>
          <w:szCs w:val="20"/>
        </w:rPr>
      </w:pPr>
      <w:r>
        <w:rPr>
          <w:rFonts w:ascii="Arial" w:hAnsi="Arial" w:cs="Arial"/>
          <w:sz w:val="20"/>
          <w:szCs w:val="20"/>
        </w:rPr>
        <w:t xml:space="preserve">Na parte da </w:t>
      </w:r>
      <w:r w:rsidR="00565AA3">
        <w:rPr>
          <w:rFonts w:ascii="Arial" w:hAnsi="Arial" w:cs="Arial"/>
          <w:sz w:val="20"/>
          <w:szCs w:val="20"/>
        </w:rPr>
        <w:t>GC</w:t>
      </w:r>
      <w:r>
        <w:rPr>
          <w:rFonts w:ascii="Arial" w:hAnsi="Arial" w:cs="Arial"/>
          <w:sz w:val="20"/>
          <w:szCs w:val="20"/>
        </w:rPr>
        <w:t xml:space="preserve"> organizacional, o que se denota é uma tensão entre a gestão do dia-a-dia</w:t>
      </w:r>
      <w:r w:rsidR="00870305">
        <w:rPr>
          <w:rFonts w:ascii="Arial" w:hAnsi="Arial" w:cs="Arial"/>
          <w:sz w:val="20"/>
          <w:szCs w:val="20"/>
        </w:rPr>
        <w:t>, que se reflete</w:t>
      </w:r>
      <w:r>
        <w:rPr>
          <w:rFonts w:ascii="Arial" w:hAnsi="Arial" w:cs="Arial"/>
          <w:sz w:val="20"/>
          <w:szCs w:val="20"/>
        </w:rPr>
        <w:t xml:space="preserve"> </w:t>
      </w:r>
      <w:r w:rsidR="00870305">
        <w:rPr>
          <w:rFonts w:ascii="Arial" w:hAnsi="Arial" w:cs="Arial"/>
          <w:sz w:val="20"/>
          <w:szCs w:val="20"/>
        </w:rPr>
        <w:t xml:space="preserve">sobretudo na procura de financiamento, </w:t>
      </w:r>
      <w:r>
        <w:rPr>
          <w:rFonts w:ascii="Arial" w:hAnsi="Arial" w:cs="Arial"/>
          <w:sz w:val="20"/>
          <w:szCs w:val="20"/>
        </w:rPr>
        <w:t>e a necessidade de responder a diversas solicitações</w:t>
      </w:r>
      <w:r w:rsidR="00085820">
        <w:rPr>
          <w:rFonts w:ascii="Arial" w:hAnsi="Arial" w:cs="Arial"/>
          <w:sz w:val="20"/>
          <w:szCs w:val="20"/>
        </w:rPr>
        <w:t>,</w:t>
      </w:r>
      <w:r>
        <w:rPr>
          <w:rFonts w:ascii="Arial" w:hAnsi="Arial" w:cs="Arial"/>
          <w:sz w:val="20"/>
          <w:szCs w:val="20"/>
        </w:rPr>
        <w:t xml:space="preserve"> pelo que existe a dificuldade em refletir e repensar a forma de gerir a organização.</w:t>
      </w:r>
    </w:p>
    <w:p w:rsidR="006C54FB" w:rsidRPr="008E0947" w:rsidRDefault="00AF7896" w:rsidP="00E13BBA">
      <w:pPr>
        <w:spacing w:line="360" w:lineRule="auto"/>
        <w:jc w:val="both"/>
        <w:rPr>
          <w:rFonts w:ascii="Arial" w:hAnsi="Arial" w:cs="Arial"/>
          <w:sz w:val="20"/>
          <w:szCs w:val="20"/>
        </w:rPr>
      </w:pPr>
      <w:r>
        <w:rPr>
          <w:rFonts w:ascii="Arial" w:hAnsi="Arial" w:cs="Arial"/>
          <w:sz w:val="20"/>
          <w:szCs w:val="20"/>
        </w:rPr>
        <w:t xml:space="preserve">No modelo apresentado de </w:t>
      </w:r>
      <w:r w:rsidR="00565AA3">
        <w:rPr>
          <w:rFonts w:ascii="Arial" w:hAnsi="Arial" w:cs="Arial"/>
          <w:sz w:val="20"/>
          <w:szCs w:val="20"/>
        </w:rPr>
        <w:t>GC</w:t>
      </w:r>
      <w:r>
        <w:rPr>
          <w:rFonts w:ascii="Arial" w:hAnsi="Arial" w:cs="Arial"/>
          <w:sz w:val="20"/>
          <w:szCs w:val="20"/>
        </w:rPr>
        <w:t xml:space="preserve">: </w:t>
      </w:r>
      <w:r w:rsidR="00C46574">
        <w:rPr>
          <w:rFonts w:ascii="Arial" w:hAnsi="Arial" w:cs="Arial"/>
          <w:sz w:val="20"/>
          <w:szCs w:val="20"/>
        </w:rPr>
        <w:t>a</w:t>
      </w:r>
      <w:r w:rsidR="00745682" w:rsidRPr="008E0947">
        <w:rPr>
          <w:rFonts w:ascii="Arial" w:hAnsi="Arial" w:cs="Arial"/>
          <w:sz w:val="20"/>
          <w:szCs w:val="20"/>
        </w:rPr>
        <w:t xml:space="preserve"> espiral </w:t>
      </w:r>
      <w:r w:rsidR="005762BC" w:rsidRPr="008E0947">
        <w:rPr>
          <w:rFonts w:ascii="Arial" w:hAnsi="Arial" w:cs="Arial"/>
          <w:sz w:val="20"/>
          <w:szCs w:val="20"/>
        </w:rPr>
        <w:t xml:space="preserve">de conversão de conhecimento </w:t>
      </w:r>
      <w:r w:rsidR="00C46574">
        <w:rPr>
          <w:rFonts w:ascii="Arial" w:hAnsi="Arial" w:cs="Arial"/>
          <w:sz w:val="20"/>
          <w:szCs w:val="20"/>
        </w:rPr>
        <w:t xml:space="preserve">da </w:t>
      </w:r>
      <w:r w:rsidR="005762BC" w:rsidRPr="008E0947">
        <w:rPr>
          <w:rFonts w:ascii="Arial" w:hAnsi="Arial" w:cs="Arial"/>
          <w:sz w:val="20"/>
          <w:szCs w:val="20"/>
        </w:rPr>
        <w:t>fig.</w:t>
      </w:r>
      <w:r w:rsidR="006C54FB" w:rsidRPr="008E0947">
        <w:rPr>
          <w:rFonts w:ascii="Arial" w:hAnsi="Arial" w:cs="Arial"/>
          <w:sz w:val="20"/>
          <w:szCs w:val="20"/>
        </w:rPr>
        <w:t xml:space="preserve"> 2.</w:t>
      </w:r>
      <w:r w:rsidR="00DD1527">
        <w:rPr>
          <w:rFonts w:ascii="Arial" w:hAnsi="Arial" w:cs="Arial"/>
          <w:sz w:val="20"/>
          <w:szCs w:val="20"/>
        </w:rPr>
        <w:t>3</w:t>
      </w:r>
      <w:proofErr w:type="gramStart"/>
      <w:r w:rsidR="00085820">
        <w:rPr>
          <w:rFonts w:ascii="Arial" w:hAnsi="Arial" w:cs="Arial"/>
          <w:sz w:val="20"/>
          <w:szCs w:val="20"/>
        </w:rPr>
        <w:t>,</w:t>
      </w:r>
      <w:proofErr w:type="gramEnd"/>
      <w:r w:rsidR="00C46574">
        <w:rPr>
          <w:rFonts w:ascii="Arial" w:hAnsi="Arial" w:cs="Arial"/>
          <w:sz w:val="20"/>
          <w:szCs w:val="20"/>
        </w:rPr>
        <w:t xml:space="preserve"> nota-se</w:t>
      </w:r>
      <w:r w:rsidR="00972DDA">
        <w:rPr>
          <w:rFonts w:ascii="Arial" w:hAnsi="Arial" w:cs="Arial"/>
          <w:sz w:val="20"/>
          <w:szCs w:val="20"/>
        </w:rPr>
        <w:t xml:space="preserve"> que esta se vai alarga</w:t>
      </w:r>
      <w:r w:rsidR="00703A7F">
        <w:rPr>
          <w:rFonts w:ascii="Arial" w:hAnsi="Arial" w:cs="Arial"/>
          <w:sz w:val="20"/>
          <w:szCs w:val="20"/>
        </w:rPr>
        <w:t>ndo</w:t>
      </w:r>
      <w:r w:rsidR="006C54FB" w:rsidRPr="008E0947">
        <w:rPr>
          <w:rFonts w:ascii="Arial" w:hAnsi="Arial" w:cs="Arial"/>
          <w:sz w:val="20"/>
          <w:szCs w:val="20"/>
        </w:rPr>
        <w:t xml:space="preserve"> à medida que se avança no eixo ontológico, iniciando no indivíduo e </w:t>
      </w:r>
      <w:r w:rsidR="006D2B5F">
        <w:rPr>
          <w:rFonts w:ascii="Arial" w:hAnsi="Arial" w:cs="Arial"/>
          <w:sz w:val="20"/>
          <w:szCs w:val="20"/>
        </w:rPr>
        <w:t>caminhando</w:t>
      </w:r>
      <w:r w:rsidR="006C54FB" w:rsidRPr="008E0947">
        <w:rPr>
          <w:rFonts w:ascii="Arial" w:hAnsi="Arial" w:cs="Arial"/>
          <w:sz w:val="20"/>
          <w:szCs w:val="20"/>
        </w:rPr>
        <w:t xml:space="preserve"> em direção à interação com outras organizações. </w:t>
      </w:r>
    </w:p>
    <w:p w:rsidR="00466944" w:rsidRDefault="006C54FB" w:rsidP="00E13BBA">
      <w:pPr>
        <w:spacing w:line="360" w:lineRule="auto"/>
        <w:jc w:val="both"/>
        <w:rPr>
          <w:rFonts w:ascii="Arial" w:hAnsi="Arial" w:cs="Arial"/>
          <w:sz w:val="20"/>
          <w:szCs w:val="20"/>
        </w:rPr>
      </w:pPr>
      <w:r w:rsidRPr="008E0947">
        <w:rPr>
          <w:rFonts w:ascii="Arial" w:hAnsi="Arial" w:cs="Arial"/>
          <w:sz w:val="20"/>
          <w:szCs w:val="20"/>
        </w:rPr>
        <w:t>A interação com a paisagem organizacional</w:t>
      </w:r>
      <w:r w:rsidR="00D064CC">
        <w:rPr>
          <w:rFonts w:ascii="Arial" w:hAnsi="Arial" w:cs="Arial"/>
          <w:sz w:val="20"/>
          <w:szCs w:val="20"/>
        </w:rPr>
        <w:t xml:space="preserve"> das ONGD portuguesas</w:t>
      </w:r>
      <w:r w:rsidRPr="008E0947">
        <w:rPr>
          <w:rFonts w:ascii="Arial" w:hAnsi="Arial" w:cs="Arial"/>
          <w:sz w:val="20"/>
          <w:szCs w:val="20"/>
        </w:rPr>
        <w:t xml:space="preserve">, sobretudo </w:t>
      </w:r>
      <w:r w:rsidR="003C4A29" w:rsidRPr="008E0947">
        <w:rPr>
          <w:rFonts w:ascii="Arial" w:hAnsi="Arial" w:cs="Arial"/>
          <w:sz w:val="20"/>
          <w:szCs w:val="20"/>
        </w:rPr>
        <w:t>onde estão sediadas, constitui o lado mais problemático</w:t>
      </w:r>
      <w:r w:rsidR="00D6748B" w:rsidRPr="008E0947">
        <w:rPr>
          <w:rFonts w:ascii="Arial" w:hAnsi="Arial" w:cs="Arial"/>
          <w:sz w:val="20"/>
          <w:szCs w:val="20"/>
        </w:rPr>
        <w:t xml:space="preserve"> na ampliação do conhecimento organizacional</w:t>
      </w:r>
      <w:r w:rsidR="003C4A29" w:rsidRPr="008E0947">
        <w:rPr>
          <w:rFonts w:ascii="Arial" w:hAnsi="Arial" w:cs="Arial"/>
          <w:sz w:val="20"/>
          <w:szCs w:val="20"/>
        </w:rPr>
        <w:t xml:space="preserve">. </w:t>
      </w:r>
    </w:p>
    <w:p w:rsidR="00745682" w:rsidRPr="008E0947" w:rsidRDefault="00466944" w:rsidP="00E13BBA">
      <w:pPr>
        <w:spacing w:line="360" w:lineRule="auto"/>
        <w:jc w:val="both"/>
        <w:rPr>
          <w:rFonts w:ascii="Arial" w:hAnsi="Arial" w:cs="Arial"/>
          <w:sz w:val="20"/>
          <w:szCs w:val="20"/>
        </w:rPr>
      </w:pPr>
      <w:r w:rsidRPr="00466944">
        <w:rPr>
          <w:rFonts w:ascii="Arial" w:hAnsi="Arial" w:cs="Arial"/>
          <w:sz w:val="20"/>
          <w:szCs w:val="20"/>
        </w:rPr>
        <w:t>De uma forma geral, as ONGD em Portugal não têm pontos de referência suficientes que lhes permita o olhar para as suas atividades, sobretudo ao nível dos projetos de desenvolvimento, com uma perspetiva externa.</w:t>
      </w:r>
      <w:r w:rsidR="006C54FB" w:rsidRPr="008E0947">
        <w:rPr>
          <w:rFonts w:ascii="Arial" w:hAnsi="Arial" w:cs="Arial"/>
          <w:sz w:val="20"/>
          <w:szCs w:val="20"/>
        </w:rPr>
        <w:t xml:space="preserve"> </w:t>
      </w:r>
      <w:r w:rsidR="005762BC" w:rsidRPr="008E0947">
        <w:rPr>
          <w:rFonts w:ascii="Arial" w:hAnsi="Arial" w:cs="Arial"/>
          <w:sz w:val="20"/>
          <w:szCs w:val="20"/>
        </w:rPr>
        <w:t xml:space="preserve"> </w:t>
      </w:r>
    </w:p>
    <w:p w:rsidR="005100A3" w:rsidRDefault="00D6748B" w:rsidP="00D6748B">
      <w:pPr>
        <w:spacing w:line="360" w:lineRule="auto"/>
        <w:jc w:val="both"/>
        <w:rPr>
          <w:rFonts w:ascii="Arial" w:hAnsi="Arial" w:cs="Arial"/>
          <w:sz w:val="20"/>
          <w:szCs w:val="20"/>
        </w:rPr>
      </w:pPr>
      <w:r w:rsidRPr="008E0947">
        <w:rPr>
          <w:rFonts w:ascii="Arial" w:hAnsi="Arial" w:cs="Arial"/>
          <w:sz w:val="20"/>
          <w:szCs w:val="20"/>
        </w:rPr>
        <w:t xml:space="preserve">As ONGD, ao nível institucional criam poucas relações entre elas. </w:t>
      </w:r>
      <w:r w:rsidR="005100A3">
        <w:rPr>
          <w:rFonts w:ascii="Arial" w:hAnsi="Arial" w:cs="Arial"/>
          <w:sz w:val="20"/>
          <w:szCs w:val="20"/>
        </w:rPr>
        <w:t xml:space="preserve">Mesmo que alguns intervenientes tenham feito referência a uma certa evolução, por </w:t>
      </w:r>
      <w:r w:rsidR="002F529D">
        <w:rPr>
          <w:rFonts w:ascii="Arial" w:hAnsi="Arial" w:cs="Arial"/>
          <w:sz w:val="20"/>
          <w:szCs w:val="20"/>
        </w:rPr>
        <w:t>necessidade</w:t>
      </w:r>
      <w:r w:rsidR="005100A3">
        <w:rPr>
          <w:rFonts w:ascii="Arial" w:hAnsi="Arial" w:cs="Arial"/>
          <w:sz w:val="20"/>
          <w:szCs w:val="20"/>
        </w:rPr>
        <w:t xml:space="preserve"> de sobrevivência ou estratégia pontual, as linhas traçadas pelas ONGD teimam em não se cruzar.</w:t>
      </w:r>
    </w:p>
    <w:p w:rsidR="005100A3" w:rsidRDefault="00D6748B" w:rsidP="00D6748B">
      <w:pPr>
        <w:spacing w:line="360" w:lineRule="auto"/>
        <w:jc w:val="both"/>
        <w:rPr>
          <w:rFonts w:ascii="Arial" w:hAnsi="Arial" w:cs="Arial"/>
          <w:sz w:val="20"/>
          <w:szCs w:val="20"/>
        </w:rPr>
      </w:pPr>
      <w:r w:rsidRPr="008E0947">
        <w:rPr>
          <w:rFonts w:ascii="Arial" w:hAnsi="Arial" w:cs="Arial"/>
          <w:sz w:val="20"/>
          <w:szCs w:val="20"/>
        </w:rPr>
        <w:t>A expressão “ousar partilhar” que se encon</w:t>
      </w:r>
      <w:r w:rsidR="00D064CC">
        <w:rPr>
          <w:rFonts w:ascii="Arial" w:hAnsi="Arial" w:cs="Arial"/>
          <w:sz w:val="20"/>
          <w:szCs w:val="20"/>
        </w:rPr>
        <w:t xml:space="preserve">tra na literatura sobre redes para aprendizagem significa </w:t>
      </w:r>
      <w:r w:rsidRPr="008E0947">
        <w:rPr>
          <w:rFonts w:ascii="Arial" w:hAnsi="Arial" w:cs="Arial"/>
          <w:sz w:val="20"/>
          <w:szCs w:val="20"/>
        </w:rPr>
        <w:t>ter a confiança no seu trabalho e</w:t>
      </w:r>
      <w:r w:rsidR="00D064CC">
        <w:rPr>
          <w:rFonts w:ascii="Arial" w:hAnsi="Arial" w:cs="Arial"/>
          <w:sz w:val="20"/>
          <w:szCs w:val="20"/>
        </w:rPr>
        <w:t xml:space="preserve">, ao mesmo tempo, </w:t>
      </w:r>
      <w:r w:rsidRPr="008E0947">
        <w:rPr>
          <w:rFonts w:ascii="Arial" w:hAnsi="Arial" w:cs="Arial"/>
          <w:sz w:val="20"/>
          <w:szCs w:val="20"/>
        </w:rPr>
        <w:t>partilhar com os outros. Criando uma atmosfera de abertura onde as falhas, os erros e as dificuldades, também são partilhadas para que os outros que trabalham sobre os mesmos objetivos não os cometam. Essa atmosfera não existe</w:t>
      </w:r>
      <w:r w:rsidR="00F711AB">
        <w:rPr>
          <w:rFonts w:ascii="Arial" w:hAnsi="Arial" w:cs="Arial"/>
          <w:sz w:val="20"/>
          <w:szCs w:val="20"/>
        </w:rPr>
        <w:t xml:space="preserve"> na realidade portuguesa</w:t>
      </w:r>
      <w:r w:rsidRPr="008E0947">
        <w:rPr>
          <w:rFonts w:ascii="Arial" w:hAnsi="Arial" w:cs="Arial"/>
          <w:sz w:val="20"/>
          <w:szCs w:val="20"/>
        </w:rPr>
        <w:t xml:space="preserve">. </w:t>
      </w:r>
      <w:r w:rsidR="00E00793">
        <w:rPr>
          <w:rFonts w:ascii="Arial" w:hAnsi="Arial" w:cs="Arial"/>
          <w:sz w:val="20"/>
          <w:szCs w:val="20"/>
        </w:rPr>
        <w:t xml:space="preserve">O bom relacionamento entre técnicos acaba por colmatar um pouco </w:t>
      </w:r>
      <w:r w:rsidR="00B317EE">
        <w:rPr>
          <w:rFonts w:ascii="Arial" w:hAnsi="Arial" w:cs="Arial"/>
          <w:sz w:val="20"/>
          <w:szCs w:val="20"/>
        </w:rPr>
        <w:t>o deficiente espírito de colaboração e de parceria ao nível institucional. No entanto, esse conhecimento, conforme referido por alguns intervenientes, mantém-se</w:t>
      </w:r>
      <w:r w:rsidR="006D2B5F">
        <w:rPr>
          <w:rFonts w:ascii="Arial" w:hAnsi="Arial" w:cs="Arial"/>
          <w:sz w:val="20"/>
          <w:szCs w:val="20"/>
        </w:rPr>
        <w:t xml:space="preserve"> mais ao nível pessoal e não </w:t>
      </w:r>
      <w:r w:rsidR="00B317EE">
        <w:rPr>
          <w:rFonts w:ascii="Arial" w:hAnsi="Arial" w:cs="Arial"/>
          <w:sz w:val="20"/>
          <w:szCs w:val="20"/>
        </w:rPr>
        <w:t>passa para a organização.</w:t>
      </w:r>
    </w:p>
    <w:p w:rsidR="009A5C09" w:rsidRDefault="00D6748B" w:rsidP="00D6748B">
      <w:pPr>
        <w:spacing w:line="360" w:lineRule="auto"/>
        <w:jc w:val="both"/>
        <w:rPr>
          <w:rFonts w:ascii="Arial" w:hAnsi="Arial" w:cs="Arial"/>
          <w:sz w:val="20"/>
          <w:szCs w:val="20"/>
        </w:rPr>
      </w:pPr>
      <w:r w:rsidRPr="008E0947">
        <w:rPr>
          <w:rFonts w:ascii="Arial" w:hAnsi="Arial" w:cs="Arial"/>
          <w:sz w:val="20"/>
          <w:szCs w:val="20"/>
        </w:rPr>
        <w:t xml:space="preserve">Por outro lado, a partilha que se efetua sobre os projetos que </w:t>
      </w:r>
      <w:r w:rsidR="00B317EE">
        <w:rPr>
          <w:rFonts w:ascii="Arial" w:hAnsi="Arial" w:cs="Arial"/>
          <w:sz w:val="20"/>
          <w:szCs w:val="20"/>
        </w:rPr>
        <w:t>“</w:t>
      </w:r>
      <w:r w:rsidRPr="008E0947">
        <w:rPr>
          <w:rFonts w:ascii="Arial" w:hAnsi="Arial" w:cs="Arial"/>
          <w:sz w:val="20"/>
          <w:szCs w:val="20"/>
        </w:rPr>
        <w:t>correm sempre bem</w:t>
      </w:r>
      <w:r w:rsidR="00B317EE">
        <w:rPr>
          <w:rFonts w:ascii="Arial" w:hAnsi="Arial" w:cs="Arial"/>
          <w:sz w:val="20"/>
          <w:szCs w:val="20"/>
        </w:rPr>
        <w:t>”</w:t>
      </w:r>
      <w:r w:rsidRPr="008E0947">
        <w:rPr>
          <w:rFonts w:ascii="Arial" w:hAnsi="Arial" w:cs="Arial"/>
          <w:sz w:val="20"/>
          <w:szCs w:val="20"/>
        </w:rPr>
        <w:t xml:space="preserve"> podem constituir apenas a propensão que se tem para explicar as coisas de modo a que estas façam sentido e encaixem num determinado modelo mental. Note-se que, em termos gerais, as pessoas que trabalham no mundo do desenvolvimento são apaixonadas pelo que fazem</w:t>
      </w:r>
      <w:r w:rsidR="00FE1DA1">
        <w:rPr>
          <w:rFonts w:ascii="Arial" w:hAnsi="Arial" w:cs="Arial"/>
          <w:sz w:val="20"/>
          <w:szCs w:val="20"/>
        </w:rPr>
        <w:t>, facto evidenciado várias vezes nas entrevistas</w:t>
      </w:r>
      <w:r w:rsidR="00B317EE">
        <w:rPr>
          <w:rFonts w:ascii="Arial" w:hAnsi="Arial" w:cs="Arial"/>
          <w:sz w:val="20"/>
          <w:szCs w:val="20"/>
        </w:rPr>
        <w:t>. O que é naturalmente positivo. O problema reside na falta de</w:t>
      </w:r>
      <w:r w:rsidRPr="008E0947">
        <w:rPr>
          <w:rFonts w:ascii="Arial" w:hAnsi="Arial" w:cs="Arial"/>
          <w:sz w:val="20"/>
          <w:szCs w:val="20"/>
        </w:rPr>
        <w:t xml:space="preserve"> distanciamento </w:t>
      </w:r>
      <w:r w:rsidR="00B317EE">
        <w:rPr>
          <w:rFonts w:ascii="Arial" w:hAnsi="Arial" w:cs="Arial"/>
          <w:sz w:val="20"/>
          <w:szCs w:val="20"/>
        </w:rPr>
        <w:t xml:space="preserve">que se tem </w:t>
      </w:r>
      <w:r w:rsidRPr="008E0947">
        <w:rPr>
          <w:rFonts w:ascii="Arial" w:hAnsi="Arial" w:cs="Arial"/>
          <w:sz w:val="20"/>
          <w:szCs w:val="20"/>
        </w:rPr>
        <w:t xml:space="preserve">na altura de avaliar </w:t>
      </w:r>
      <w:r w:rsidR="00F711AB">
        <w:rPr>
          <w:rFonts w:ascii="Arial" w:hAnsi="Arial" w:cs="Arial"/>
          <w:sz w:val="20"/>
          <w:szCs w:val="20"/>
        </w:rPr>
        <w:t xml:space="preserve">o trabalho que </w:t>
      </w:r>
      <w:r w:rsidR="00B317EE">
        <w:rPr>
          <w:rFonts w:ascii="Arial" w:hAnsi="Arial" w:cs="Arial"/>
          <w:sz w:val="20"/>
          <w:szCs w:val="20"/>
        </w:rPr>
        <w:t>é realizado</w:t>
      </w:r>
      <w:r w:rsidRPr="008E0947">
        <w:rPr>
          <w:rFonts w:ascii="Arial" w:hAnsi="Arial" w:cs="Arial"/>
          <w:sz w:val="20"/>
          <w:szCs w:val="20"/>
        </w:rPr>
        <w:t>.</w:t>
      </w:r>
      <w:r w:rsidR="00F711AB">
        <w:rPr>
          <w:rFonts w:ascii="Arial" w:hAnsi="Arial" w:cs="Arial"/>
          <w:sz w:val="20"/>
          <w:szCs w:val="20"/>
        </w:rPr>
        <w:t xml:space="preserve"> Um trabalho que</w:t>
      </w:r>
      <w:r w:rsidR="00B317EE">
        <w:rPr>
          <w:rFonts w:ascii="Arial" w:hAnsi="Arial" w:cs="Arial"/>
          <w:sz w:val="20"/>
          <w:szCs w:val="20"/>
        </w:rPr>
        <w:t>,</w:t>
      </w:r>
      <w:r w:rsidR="00F711AB">
        <w:rPr>
          <w:rFonts w:ascii="Arial" w:hAnsi="Arial" w:cs="Arial"/>
          <w:sz w:val="20"/>
          <w:szCs w:val="20"/>
        </w:rPr>
        <w:t xml:space="preserve"> regra geral</w:t>
      </w:r>
      <w:r w:rsidR="00B317EE">
        <w:rPr>
          <w:rFonts w:ascii="Arial" w:hAnsi="Arial" w:cs="Arial"/>
          <w:sz w:val="20"/>
          <w:szCs w:val="20"/>
        </w:rPr>
        <w:t>,</w:t>
      </w:r>
      <w:r w:rsidR="00F711AB">
        <w:rPr>
          <w:rFonts w:ascii="Arial" w:hAnsi="Arial" w:cs="Arial"/>
          <w:sz w:val="20"/>
          <w:szCs w:val="20"/>
        </w:rPr>
        <w:t xml:space="preserve"> é imprevisível, experimental, moroso e cujos impactes só são visíveis a longo prazo.</w:t>
      </w:r>
      <w:r w:rsidR="009A5C09">
        <w:rPr>
          <w:rFonts w:ascii="Arial" w:hAnsi="Arial" w:cs="Arial"/>
          <w:sz w:val="20"/>
          <w:szCs w:val="20"/>
        </w:rPr>
        <w:t xml:space="preserve"> </w:t>
      </w:r>
    </w:p>
    <w:p w:rsidR="002F529D" w:rsidRDefault="009A5C09" w:rsidP="007254F4">
      <w:pPr>
        <w:spacing w:line="360" w:lineRule="auto"/>
        <w:jc w:val="both"/>
        <w:rPr>
          <w:rFonts w:ascii="Arial" w:hAnsi="Arial" w:cs="Arial"/>
          <w:sz w:val="20"/>
          <w:szCs w:val="20"/>
        </w:rPr>
      </w:pPr>
      <w:r>
        <w:rPr>
          <w:rFonts w:ascii="Arial" w:hAnsi="Arial" w:cs="Arial"/>
          <w:sz w:val="20"/>
          <w:szCs w:val="20"/>
        </w:rPr>
        <w:t xml:space="preserve">A questão da linguagem é um outro aspeto muitas vezes mencionado. A linguagem demasiado técnica do mundo das ONGD não é dominada por todos. E muitas vezes procura ser imposta por quem a </w:t>
      </w:r>
      <w:r>
        <w:rPr>
          <w:rFonts w:ascii="Arial" w:hAnsi="Arial" w:cs="Arial"/>
          <w:sz w:val="20"/>
          <w:szCs w:val="20"/>
        </w:rPr>
        <w:lastRenderedPageBreak/>
        <w:t xml:space="preserve">domina. </w:t>
      </w:r>
      <w:r w:rsidR="007254F4">
        <w:rPr>
          <w:rFonts w:ascii="Arial" w:hAnsi="Arial" w:cs="Arial"/>
          <w:sz w:val="20"/>
          <w:szCs w:val="20"/>
        </w:rPr>
        <w:t xml:space="preserve">Naturalmente, isso não ajuda a criar uma base de entendimento alargado. Por outro lado, </w:t>
      </w:r>
      <w:r>
        <w:rPr>
          <w:rFonts w:ascii="Arial" w:hAnsi="Arial" w:cs="Arial"/>
          <w:sz w:val="20"/>
          <w:szCs w:val="20"/>
        </w:rPr>
        <w:t xml:space="preserve">a </w:t>
      </w:r>
      <w:r w:rsidR="007254F4">
        <w:rPr>
          <w:rFonts w:ascii="Arial" w:hAnsi="Arial" w:cs="Arial"/>
          <w:sz w:val="20"/>
          <w:szCs w:val="20"/>
        </w:rPr>
        <w:t>insistência num determinado tipo de linguagem, pode não trazer grande valor acrescentado ao diálogo. Salientou-se mesmo que se perdem demasiadas energias em determinado tipo de discussões.</w:t>
      </w:r>
    </w:p>
    <w:p w:rsidR="007254F4" w:rsidRDefault="007254F4" w:rsidP="007254F4">
      <w:pPr>
        <w:spacing w:line="360" w:lineRule="auto"/>
        <w:jc w:val="both"/>
        <w:rPr>
          <w:rFonts w:ascii="Arial" w:hAnsi="Arial" w:cs="Arial"/>
          <w:sz w:val="20"/>
          <w:szCs w:val="20"/>
        </w:rPr>
      </w:pPr>
      <w:r>
        <w:rPr>
          <w:rFonts w:ascii="Arial" w:hAnsi="Arial" w:cs="Arial"/>
          <w:sz w:val="20"/>
          <w:szCs w:val="20"/>
        </w:rPr>
        <w:t>A dimensão ideológica e o papel das ONGD também foi abordado diversas vezes e que também podem constitui</w:t>
      </w:r>
      <w:r w:rsidR="006D2B5F">
        <w:rPr>
          <w:rFonts w:ascii="Arial" w:hAnsi="Arial" w:cs="Arial"/>
          <w:sz w:val="20"/>
          <w:szCs w:val="20"/>
        </w:rPr>
        <w:t>r</w:t>
      </w:r>
      <w:r>
        <w:rPr>
          <w:rFonts w:ascii="Arial" w:hAnsi="Arial" w:cs="Arial"/>
          <w:sz w:val="20"/>
          <w:szCs w:val="20"/>
        </w:rPr>
        <w:t xml:space="preserve"> um entrave ao diálogo. Recorde-se que é o diálogo que permite alargar a base de corpo comum de conhecimento que é a chave para a aprendizagem conjunta. Os debates são naturalmente importantes, mas no geral mantém </w:t>
      </w:r>
      <w:r w:rsidR="00886A06">
        <w:rPr>
          <w:rFonts w:ascii="Arial" w:hAnsi="Arial" w:cs="Arial"/>
          <w:sz w:val="20"/>
          <w:szCs w:val="20"/>
        </w:rPr>
        <w:t>esse corpo c</w:t>
      </w:r>
      <w:r w:rsidR="006D2B5F">
        <w:rPr>
          <w:rFonts w:ascii="Arial" w:hAnsi="Arial" w:cs="Arial"/>
          <w:sz w:val="20"/>
          <w:szCs w:val="20"/>
        </w:rPr>
        <w:t>omum de conhecimento inalterado, porque no essencial não altera posições já definidas.</w:t>
      </w:r>
    </w:p>
    <w:p w:rsidR="00641C6F" w:rsidRDefault="00641C6F" w:rsidP="00D6748B">
      <w:pPr>
        <w:spacing w:line="360" w:lineRule="auto"/>
        <w:jc w:val="both"/>
        <w:rPr>
          <w:rFonts w:ascii="Arial" w:hAnsi="Arial" w:cs="Arial"/>
          <w:sz w:val="20"/>
          <w:szCs w:val="20"/>
        </w:rPr>
      </w:pPr>
      <w:r>
        <w:rPr>
          <w:rFonts w:ascii="Arial" w:hAnsi="Arial" w:cs="Arial"/>
          <w:sz w:val="20"/>
          <w:szCs w:val="20"/>
        </w:rPr>
        <w:t xml:space="preserve">O papel </w:t>
      </w:r>
      <w:r w:rsidR="009610C2">
        <w:rPr>
          <w:rFonts w:ascii="Arial" w:hAnsi="Arial" w:cs="Arial"/>
          <w:sz w:val="20"/>
          <w:szCs w:val="20"/>
        </w:rPr>
        <w:t xml:space="preserve">importante </w:t>
      </w:r>
      <w:r>
        <w:rPr>
          <w:rFonts w:ascii="Arial" w:hAnsi="Arial" w:cs="Arial"/>
          <w:sz w:val="20"/>
          <w:szCs w:val="20"/>
        </w:rPr>
        <w:t xml:space="preserve">da plataforma </w:t>
      </w:r>
      <w:r w:rsidR="009610C2">
        <w:rPr>
          <w:rFonts w:ascii="Arial" w:hAnsi="Arial" w:cs="Arial"/>
          <w:sz w:val="20"/>
          <w:szCs w:val="20"/>
        </w:rPr>
        <w:t xml:space="preserve">no sentido de congregar as ONGD e na divulgação de informação relevante </w:t>
      </w:r>
      <w:r>
        <w:rPr>
          <w:rFonts w:ascii="Arial" w:hAnsi="Arial" w:cs="Arial"/>
          <w:sz w:val="20"/>
          <w:szCs w:val="20"/>
        </w:rPr>
        <w:t>é realçado por todas as ONGD. Algumas ONGD referiram que a plataforma poderia ter um papel mais interventivo</w:t>
      </w:r>
      <w:r w:rsidR="00FC5298">
        <w:rPr>
          <w:rFonts w:ascii="Arial" w:hAnsi="Arial" w:cs="Arial"/>
          <w:sz w:val="20"/>
          <w:szCs w:val="20"/>
        </w:rPr>
        <w:t xml:space="preserve"> na parte relativa à aprendizagem das ONGD</w:t>
      </w:r>
      <w:r>
        <w:rPr>
          <w:rFonts w:ascii="Arial" w:hAnsi="Arial" w:cs="Arial"/>
          <w:sz w:val="20"/>
          <w:szCs w:val="20"/>
        </w:rPr>
        <w:t xml:space="preserve">, mas </w:t>
      </w:r>
      <w:r w:rsidR="00FC5298">
        <w:rPr>
          <w:rFonts w:ascii="Arial" w:hAnsi="Arial" w:cs="Arial"/>
          <w:sz w:val="20"/>
          <w:szCs w:val="20"/>
        </w:rPr>
        <w:t xml:space="preserve">também </w:t>
      </w:r>
      <w:r>
        <w:rPr>
          <w:rFonts w:ascii="Arial" w:hAnsi="Arial" w:cs="Arial"/>
          <w:sz w:val="20"/>
          <w:szCs w:val="20"/>
        </w:rPr>
        <w:t xml:space="preserve">foi bastante </w:t>
      </w:r>
      <w:r w:rsidR="00FC5298">
        <w:rPr>
          <w:rFonts w:ascii="Arial" w:hAnsi="Arial" w:cs="Arial"/>
          <w:sz w:val="20"/>
          <w:szCs w:val="20"/>
        </w:rPr>
        <w:t>recordado que são</w:t>
      </w:r>
      <w:r>
        <w:rPr>
          <w:rFonts w:ascii="Arial" w:hAnsi="Arial" w:cs="Arial"/>
          <w:sz w:val="20"/>
          <w:szCs w:val="20"/>
        </w:rPr>
        <w:t xml:space="preserve"> “as associadas é que fazem a plataforma”.</w:t>
      </w:r>
    </w:p>
    <w:p w:rsidR="0034316E" w:rsidRDefault="00920B73" w:rsidP="00D6748B">
      <w:pPr>
        <w:spacing w:line="360" w:lineRule="auto"/>
        <w:jc w:val="both"/>
        <w:rPr>
          <w:rFonts w:ascii="Arial" w:hAnsi="Arial" w:cs="Arial"/>
          <w:sz w:val="20"/>
          <w:szCs w:val="20"/>
        </w:rPr>
      </w:pPr>
      <w:r>
        <w:rPr>
          <w:rFonts w:ascii="Arial" w:hAnsi="Arial" w:cs="Arial"/>
          <w:sz w:val="20"/>
          <w:szCs w:val="20"/>
        </w:rPr>
        <w:t xml:space="preserve">Os grupos de trabalho constituem uma iniciativa que é considerada positiva. Ajuda a que as ONGD se encontrem face-a-face, condição necessário para que elas se comprometam num processo colaborativo. No entanto, nem todos os grupos funcionam da mesma forma. O grupo de Ética reflete as divergências e diferentes entendimentos que as ONGD têm do desenvolvimento e como estas se devem posicionar. </w:t>
      </w:r>
      <w:r w:rsidR="0034316E">
        <w:rPr>
          <w:rFonts w:ascii="Arial" w:hAnsi="Arial" w:cs="Arial"/>
          <w:sz w:val="20"/>
          <w:szCs w:val="20"/>
        </w:rPr>
        <w:t xml:space="preserve">O grupo </w:t>
      </w:r>
      <w:r w:rsidR="0034316E" w:rsidRPr="0034316E">
        <w:rPr>
          <w:rFonts w:ascii="Arial" w:hAnsi="Arial" w:cs="Arial"/>
          <w:i/>
          <w:sz w:val="20"/>
          <w:szCs w:val="20"/>
        </w:rPr>
        <w:t>Aidwatch</w:t>
      </w:r>
      <w:r w:rsidR="0034316E">
        <w:rPr>
          <w:rFonts w:ascii="Arial" w:hAnsi="Arial" w:cs="Arial"/>
          <w:sz w:val="20"/>
          <w:szCs w:val="20"/>
        </w:rPr>
        <w:t xml:space="preserve"> por acompanhar os grandes debates do desenvolvimento tem um perfil que exige um conhecimento mais teórico que a maior parte das ONGD não tem, o que se reflete sobretudo as diferenças de linguagem e na pouca participação. </w:t>
      </w:r>
      <w:r w:rsidRPr="0034316E">
        <w:rPr>
          <w:rFonts w:ascii="Arial" w:hAnsi="Arial" w:cs="Arial"/>
          <w:sz w:val="20"/>
          <w:szCs w:val="20"/>
        </w:rPr>
        <w:t>Outros</w:t>
      </w:r>
      <w:r>
        <w:rPr>
          <w:rFonts w:ascii="Arial" w:hAnsi="Arial" w:cs="Arial"/>
          <w:sz w:val="20"/>
          <w:szCs w:val="20"/>
        </w:rPr>
        <w:t xml:space="preserve"> grupos podem já não fazer sentido, ou por esvaziamento do tema</w:t>
      </w:r>
      <w:r w:rsidR="0034316E">
        <w:rPr>
          <w:rFonts w:ascii="Arial" w:hAnsi="Arial" w:cs="Arial"/>
          <w:sz w:val="20"/>
          <w:szCs w:val="20"/>
        </w:rPr>
        <w:t>, ou por falta de interesse dos seus membros.</w:t>
      </w:r>
    </w:p>
    <w:p w:rsidR="00963EAF" w:rsidRDefault="0034316E" w:rsidP="00D6748B">
      <w:pPr>
        <w:spacing w:line="360" w:lineRule="auto"/>
        <w:jc w:val="both"/>
        <w:rPr>
          <w:rFonts w:ascii="Arial" w:hAnsi="Arial" w:cs="Arial"/>
          <w:sz w:val="20"/>
          <w:szCs w:val="20"/>
        </w:rPr>
      </w:pPr>
      <w:r>
        <w:rPr>
          <w:rFonts w:ascii="Arial" w:hAnsi="Arial" w:cs="Arial"/>
          <w:sz w:val="20"/>
          <w:szCs w:val="20"/>
        </w:rPr>
        <w:t>Desses grupos destaca-se o grupo de ED que se assemelha a uma CoP. Tem um domínio, a comunidade e a prática.</w:t>
      </w:r>
      <w:r w:rsidR="00A811B3">
        <w:rPr>
          <w:rFonts w:ascii="Arial" w:hAnsi="Arial" w:cs="Arial"/>
          <w:sz w:val="20"/>
          <w:szCs w:val="20"/>
        </w:rPr>
        <w:t xml:space="preserve"> Foi constituído de uma forma informal, não existindo nenhuma liderança definida.</w:t>
      </w:r>
      <w:r>
        <w:rPr>
          <w:rFonts w:ascii="Arial" w:hAnsi="Arial" w:cs="Arial"/>
          <w:sz w:val="20"/>
          <w:szCs w:val="20"/>
        </w:rPr>
        <w:t xml:space="preserve"> Os seus membros parecem aprender em conjunto num sistema social, onde a comunidade é mais importante do que os seus membros de forma isolada. Utilizam métodos participativos</w:t>
      </w:r>
      <w:r w:rsidR="00963EAF">
        <w:rPr>
          <w:rFonts w:ascii="Arial" w:hAnsi="Arial" w:cs="Arial"/>
          <w:sz w:val="20"/>
          <w:szCs w:val="20"/>
        </w:rPr>
        <w:t>, partilham experiências, histórias</w:t>
      </w:r>
      <w:r>
        <w:rPr>
          <w:rFonts w:ascii="Arial" w:hAnsi="Arial" w:cs="Arial"/>
          <w:sz w:val="20"/>
          <w:szCs w:val="20"/>
        </w:rPr>
        <w:t xml:space="preserve"> </w:t>
      </w:r>
      <w:r w:rsidR="00963EAF">
        <w:rPr>
          <w:rFonts w:ascii="Arial" w:hAnsi="Arial" w:cs="Arial"/>
          <w:sz w:val="20"/>
          <w:szCs w:val="20"/>
        </w:rPr>
        <w:t xml:space="preserve">e ferramentas. </w:t>
      </w:r>
    </w:p>
    <w:p w:rsidR="00920B73" w:rsidRDefault="00963EAF" w:rsidP="00D6748B">
      <w:pPr>
        <w:spacing w:line="360" w:lineRule="auto"/>
        <w:jc w:val="both"/>
        <w:rPr>
          <w:rFonts w:ascii="Arial" w:hAnsi="Arial" w:cs="Arial"/>
          <w:sz w:val="20"/>
          <w:szCs w:val="20"/>
        </w:rPr>
      </w:pPr>
      <w:r>
        <w:rPr>
          <w:rFonts w:ascii="Arial" w:hAnsi="Arial" w:cs="Arial"/>
          <w:sz w:val="20"/>
          <w:szCs w:val="20"/>
        </w:rPr>
        <w:t xml:space="preserve">Apesar da boa experiência desse grupo, que é reconhecido mesmo pelas ONGD que não fazem parte dele, não existe cruzamento e troca de experiências com os outros. O que limita os ensinamentos que se poderiam tirar no sentido melhorar </w:t>
      </w:r>
      <w:r w:rsidR="00A811B3">
        <w:rPr>
          <w:rFonts w:ascii="Arial" w:hAnsi="Arial" w:cs="Arial"/>
          <w:sz w:val="20"/>
          <w:szCs w:val="20"/>
        </w:rPr>
        <w:t>o funcionamento global de todos eles.</w:t>
      </w:r>
      <w:r w:rsidR="00920B73">
        <w:rPr>
          <w:rFonts w:ascii="Arial" w:hAnsi="Arial" w:cs="Arial"/>
          <w:sz w:val="20"/>
          <w:szCs w:val="20"/>
        </w:rPr>
        <w:t xml:space="preserve"> </w:t>
      </w:r>
    </w:p>
    <w:p w:rsidR="00C45712" w:rsidRDefault="00B34090" w:rsidP="00D6748B">
      <w:pPr>
        <w:spacing w:line="360" w:lineRule="auto"/>
        <w:jc w:val="both"/>
        <w:rPr>
          <w:rFonts w:ascii="Arial" w:hAnsi="Arial" w:cs="Arial"/>
          <w:sz w:val="20"/>
          <w:szCs w:val="20"/>
        </w:rPr>
      </w:pPr>
      <w:r>
        <w:rPr>
          <w:rFonts w:ascii="Arial" w:hAnsi="Arial" w:cs="Arial"/>
          <w:sz w:val="20"/>
          <w:szCs w:val="20"/>
        </w:rPr>
        <w:t>Destaque</w:t>
      </w:r>
      <w:r w:rsidR="00C45712">
        <w:rPr>
          <w:rFonts w:ascii="Arial" w:hAnsi="Arial" w:cs="Arial"/>
          <w:sz w:val="20"/>
          <w:szCs w:val="20"/>
        </w:rPr>
        <w:t>-se a</w:t>
      </w:r>
      <w:r>
        <w:rPr>
          <w:rFonts w:ascii="Arial" w:hAnsi="Arial" w:cs="Arial"/>
          <w:sz w:val="20"/>
          <w:szCs w:val="20"/>
        </w:rPr>
        <w:t xml:space="preserve">inda a </w:t>
      </w:r>
      <w:r w:rsidR="00C45712">
        <w:rPr>
          <w:rFonts w:ascii="Arial" w:hAnsi="Arial" w:cs="Arial"/>
          <w:sz w:val="20"/>
          <w:szCs w:val="20"/>
        </w:rPr>
        <w:t>inexistência de um grupo de trabalho mais ligado aos projetos de cooperação, e de forma particular, um que diga respeito às questões de avaliação.</w:t>
      </w:r>
    </w:p>
    <w:p w:rsidR="00E86C20" w:rsidRDefault="00886A06" w:rsidP="00D6748B">
      <w:pPr>
        <w:spacing w:line="360" w:lineRule="auto"/>
        <w:jc w:val="both"/>
        <w:rPr>
          <w:rFonts w:ascii="Arial" w:hAnsi="Arial" w:cs="Arial"/>
          <w:sz w:val="20"/>
          <w:szCs w:val="20"/>
        </w:rPr>
      </w:pPr>
      <w:r>
        <w:rPr>
          <w:rFonts w:ascii="Arial" w:hAnsi="Arial" w:cs="Arial"/>
          <w:sz w:val="20"/>
          <w:szCs w:val="20"/>
        </w:rPr>
        <w:t xml:space="preserve">Com estas considerações, não se pode considerar que a rede entre ONGD seja estratégica, dada a fraca qualidade de relacionamento entre as organizações que a compõem. </w:t>
      </w:r>
      <w:r w:rsidR="00E86C20">
        <w:rPr>
          <w:rFonts w:ascii="Arial" w:hAnsi="Arial" w:cs="Arial"/>
          <w:sz w:val="20"/>
          <w:szCs w:val="20"/>
        </w:rPr>
        <w:t>O que existe são formas soltas de cooperação e em que dá a entender que as ONGD lidam bem com isso. Ou pelo menos já estarão habituadas, dado que a tendência terá sido sempre essa.</w:t>
      </w:r>
    </w:p>
    <w:p w:rsidR="009610C2" w:rsidRDefault="009610C2" w:rsidP="00D6748B">
      <w:pPr>
        <w:spacing w:line="360" w:lineRule="auto"/>
        <w:jc w:val="both"/>
        <w:rPr>
          <w:rFonts w:ascii="Arial" w:hAnsi="Arial" w:cs="Arial"/>
          <w:sz w:val="20"/>
          <w:szCs w:val="20"/>
        </w:rPr>
      </w:pPr>
      <w:r>
        <w:rPr>
          <w:rFonts w:ascii="Arial" w:hAnsi="Arial" w:cs="Arial"/>
          <w:sz w:val="20"/>
          <w:szCs w:val="20"/>
        </w:rPr>
        <w:lastRenderedPageBreak/>
        <w:t xml:space="preserve">Não existem então condições para explorar conhecimento </w:t>
      </w:r>
      <w:r w:rsidR="00E86C20">
        <w:rPr>
          <w:rFonts w:ascii="Arial" w:hAnsi="Arial" w:cs="Arial"/>
          <w:sz w:val="20"/>
          <w:szCs w:val="20"/>
        </w:rPr>
        <w:t xml:space="preserve">já existente e que as outras ONGD podem pôr à disposição umas das outras e integrar conhecimento explícito de outras organizações, nem tão pouco a possibilidade de as ONGD poderem inovar através de uma maior interação. Note-se que </w:t>
      </w:r>
      <w:r w:rsidR="00C45712">
        <w:rPr>
          <w:rFonts w:ascii="Arial" w:hAnsi="Arial" w:cs="Arial"/>
          <w:sz w:val="20"/>
          <w:szCs w:val="20"/>
        </w:rPr>
        <w:t xml:space="preserve">a integração de conhecimento proveniente de uma outra ONGD, não afeta somente aquela que beneficia desse conhecimento. A outra que “cede” o conhecimento também beneficia, porque alarga a sua base de entendimento ao saber como a integração desse conhecimento afetou a outra organização. Entende-se nestes casos que </w:t>
      </w:r>
      <w:r w:rsidR="006D2B5F">
        <w:rPr>
          <w:rFonts w:ascii="Arial" w:hAnsi="Arial" w:cs="Arial"/>
          <w:sz w:val="20"/>
          <w:szCs w:val="20"/>
        </w:rPr>
        <w:t xml:space="preserve">as ONGD estão comprometido numa </w:t>
      </w:r>
      <w:r w:rsidR="00C45712">
        <w:rPr>
          <w:rFonts w:ascii="Arial" w:hAnsi="Arial" w:cs="Arial"/>
          <w:sz w:val="20"/>
          <w:szCs w:val="20"/>
        </w:rPr>
        <w:t xml:space="preserve">dinâmica de partilha. </w:t>
      </w:r>
    </w:p>
    <w:p w:rsidR="00886A06" w:rsidRDefault="00C45712" w:rsidP="00D6748B">
      <w:pPr>
        <w:spacing w:line="360" w:lineRule="auto"/>
        <w:jc w:val="both"/>
        <w:rPr>
          <w:rFonts w:ascii="Arial" w:hAnsi="Arial" w:cs="Arial"/>
          <w:sz w:val="20"/>
          <w:szCs w:val="20"/>
        </w:rPr>
      </w:pPr>
      <w:r>
        <w:rPr>
          <w:rFonts w:ascii="Arial" w:hAnsi="Arial" w:cs="Arial"/>
          <w:sz w:val="20"/>
          <w:szCs w:val="20"/>
        </w:rPr>
        <w:t>Dada a falta de uma rede de aprendizagem</w:t>
      </w:r>
      <w:r w:rsidR="00886A06">
        <w:rPr>
          <w:rFonts w:ascii="Arial" w:hAnsi="Arial" w:cs="Arial"/>
          <w:sz w:val="20"/>
          <w:szCs w:val="20"/>
        </w:rPr>
        <w:t xml:space="preserve">, as ONGD parecem ter enverado por estratégias de ligações de proximidade (ONGD com as mesmas características) ou ligações </w:t>
      </w:r>
      <w:r w:rsidR="009610C2">
        <w:rPr>
          <w:rFonts w:ascii="Arial" w:hAnsi="Arial" w:cs="Arial"/>
          <w:sz w:val="20"/>
          <w:szCs w:val="20"/>
        </w:rPr>
        <w:t>com base no</w:t>
      </w:r>
      <w:r w:rsidR="00886A06">
        <w:rPr>
          <w:rFonts w:ascii="Arial" w:hAnsi="Arial" w:cs="Arial"/>
          <w:sz w:val="20"/>
          <w:szCs w:val="20"/>
        </w:rPr>
        <w:t xml:space="preserve"> mútuo interesse</w:t>
      </w:r>
      <w:r w:rsidR="009610C2">
        <w:rPr>
          <w:rFonts w:ascii="Arial" w:hAnsi="Arial" w:cs="Arial"/>
          <w:sz w:val="20"/>
          <w:szCs w:val="20"/>
        </w:rPr>
        <w:t xml:space="preserve"> no sentido de procurar algum tipo de complementaridade</w:t>
      </w:r>
      <w:r w:rsidR="00886A06">
        <w:rPr>
          <w:rFonts w:ascii="Arial" w:hAnsi="Arial" w:cs="Arial"/>
          <w:sz w:val="20"/>
          <w:szCs w:val="20"/>
        </w:rPr>
        <w:t xml:space="preserve">. </w:t>
      </w:r>
    </w:p>
    <w:p w:rsidR="00B317EE" w:rsidRDefault="00C32082" w:rsidP="00E13BBA">
      <w:pPr>
        <w:spacing w:line="360" w:lineRule="auto"/>
        <w:jc w:val="both"/>
        <w:rPr>
          <w:rFonts w:ascii="Arial" w:hAnsi="Arial" w:cs="Arial"/>
          <w:sz w:val="20"/>
          <w:szCs w:val="20"/>
        </w:rPr>
      </w:pPr>
      <w:r>
        <w:rPr>
          <w:rFonts w:ascii="Arial" w:hAnsi="Arial" w:cs="Arial"/>
          <w:sz w:val="20"/>
          <w:szCs w:val="20"/>
        </w:rPr>
        <w:t>Na intera</w:t>
      </w:r>
      <w:r w:rsidR="00E00793">
        <w:rPr>
          <w:rFonts w:ascii="Arial" w:hAnsi="Arial" w:cs="Arial"/>
          <w:sz w:val="20"/>
          <w:szCs w:val="20"/>
        </w:rPr>
        <w:t xml:space="preserve">ção com </w:t>
      </w:r>
      <w:r w:rsidR="00B317EE">
        <w:rPr>
          <w:rFonts w:ascii="Arial" w:hAnsi="Arial" w:cs="Arial"/>
          <w:sz w:val="20"/>
          <w:szCs w:val="20"/>
        </w:rPr>
        <w:t xml:space="preserve">o resto da </w:t>
      </w:r>
      <w:r w:rsidR="00E00793">
        <w:rPr>
          <w:rFonts w:ascii="Arial" w:hAnsi="Arial" w:cs="Arial"/>
          <w:sz w:val="20"/>
          <w:szCs w:val="20"/>
        </w:rPr>
        <w:t>paisagem organizacional</w:t>
      </w:r>
      <w:r w:rsidR="006A0A24">
        <w:rPr>
          <w:rFonts w:ascii="Arial" w:hAnsi="Arial" w:cs="Arial"/>
          <w:sz w:val="20"/>
          <w:szCs w:val="20"/>
        </w:rPr>
        <w:t xml:space="preserve"> </w:t>
      </w:r>
      <w:r w:rsidR="00AB48DC">
        <w:rPr>
          <w:rFonts w:ascii="Arial" w:hAnsi="Arial" w:cs="Arial"/>
          <w:sz w:val="20"/>
          <w:szCs w:val="20"/>
        </w:rPr>
        <w:t xml:space="preserve">em Portugal </w:t>
      </w:r>
      <w:r w:rsidR="00B317EE">
        <w:rPr>
          <w:rFonts w:ascii="Arial" w:hAnsi="Arial" w:cs="Arial"/>
          <w:sz w:val="20"/>
          <w:szCs w:val="20"/>
        </w:rPr>
        <w:t>reconhece-se que as ONGD agregadas na plataforma têm pouco peso na influência social e política.</w:t>
      </w:r>
      <w:r w:rsidR="006A0A24">
        <w:rPr>
          <w:rFonts w:ascii="Arial" w:hAnsi="Arial" w:cs="Arial"/>
          <w:sz w:val="20"/>
          <w:szCs w:val="20"/>
        </w:rPr>
        <w:t xml:space="preserve"> Muito poucas ONGD afirmaram </w:t>
      </w:r>
      <w:r w:rsidR="00AB48DC">
        <w:rPr>
          <w:rFonts w:ascii="Arial" w:hAnsi="Arial" w:cs="Arial"/>
          <w:sz w:val="20"/>
          <w:szCs w:val="20"/>
        </w:rPr>
        <w:t xml:space="preserve">trabalhar com as </w:t>
      </w:r>
      <w:r w:rsidR="00B317EE">
        <w:rPr>
          <w:rFonts w:ascii="Arial" w:hAnsi="Arial" w:cs="Arial"/>
          <w:sz w:val="20"/>
          <w:szCs w:val="20"/>
        </w:rPr>
        <w:t>universidades</w:t>
      </w:r>
      <w:r w:rsidR="00F70EA8">
        <w:rPr>
          <w:rFonts w:ascii="Arial" w:hAnsi="Arial" w:cs="Arial"/>
          <w:sz w:val="20"/>
          <w:szCs w:val="20"/>
        </w:rPr>
        <w:t xml:space="preserve"> e com </w:t>
      </w:r>
      <w:proofErr w:type="gramStart"/>
      <w:r w:rsidR="00F70EA8">
        <w:rPr>
          <w:rFonts w:ascii="Arial" w:hAnsi="Arial" w:cs="Arial"/>
          <w:sz w:val="20"/>
          <w:szCs w:val="20"/>
        </w:rPr>
        <w:t>os média</w:t>
      </w:r>
      <w:proofErr w:type="gramEnd"/>
      <w:r w:rsidR="00AB48DC">
        <w:rPr>
          <w:rFonts w:ascii="Arial" w:hAnsi="Arial" w:cs="Arial"/>
          <w:sz w:val="20"/>
          <w:szCs w:val="20"/>
        </w:rPr>
        <w:t>. Embora pareça haver essa preocupação crescente, essa interação</w:t>
      </w:r>
      <w:r w:rsidR="00B317EE">
        <w:rPr>
          <w:rFonts w:ascii="Arial" w:hAnsi="Arial" w:cs="Arial"/>
          <w:sz w:val="20"/>
          <w:szCs w:val="20"/>
        </w:rPr>
        <w:t xml:space="preserve"> encontra-se ainda numa fase muito inicial</w:t>
      </w:r>
      <w:r w:rsidR="00E55256">
        <w:rPr>
          <w:rFonts w:ascii="Arial" w:hAnsi="Arial" w:cs="Arial"/>
          <w:sz w:val="20"/>
          <w:szCs w:val="20"/>
        </w:rPr>
        <w:t>.</w:t>
      </w:r>
      <w:r w:rsidR="006D2B5F">
        <w:rPr>
          <w:rFonts w:ascii="Arial" w:hAnsi="Arial" w:cs="Arial"/>
          <w:sz w:val="20"/>
          <w:szCs w:val="20"/>
        </w:rPr>
        <w:t xml:space="preserve"> A ligação ao setor empresarial é inexistente e alvo de alguma discussão, refletindo os diferentes posicionamentos ideológicos das ONGD.</w:t>
      </w:r>
    </w:p>
    <w:p w:rsidR="00F70EA8" w:rsidRDefault="00060CBE" w:rsidP="00E13BBA">
      <w:pPr>
        <w:spacing w:line="360" w:lineRule="auto"/>
        <w:jc w:val="both"/>
        <w:rPr>
          <w:rFonts w:ascii="Arial" w:hAnsi="Arial" w:cs="Arial"/>
          <w:sz w:val="20"/>
          <w:szCs w:val="20"/>
        </w:rPr>
      </w:pPr>
      <w:r>
        <w:rPr>
          <w:rFonts w:ascii="Arial" w:hAnsi="Arial" w:cs="Arial"/>
          <w:sz w:val="20"/>
          <w:szCs w:val="20"/>
        </w:rPr>
        <w:t>N</w:t>
      </w:r>
      <w:r w:rsidR="00AB48DC">
        <w:rPr>
          <w:rFonts w:ascii="Arial" w:hAnsi="Arial" w:cs="Arial"/>
          <w:sz w:val="20"/>
          <w:szCs w:val="20"/>
        </w:rPr>
        <w:t>o</w:t>
      </w:r>
      <w:r w:rsidR="00E00793">
        <w:rPr>
          <w:rFonts w:ascii="Arial" w:hAnsi="Arial" w:cs="Arial"/>
          <w:sz w:val="20"/>
          <w:szCs w:val="20"/>
        </w:rPr>
        <w:t xml:space="preserve"> terreno,</w:t>
      </w:r>
      <w:r w:rsidR="00AB48DC">
        <w:rPr>
          <w:rFonts w:ascii="Arial" w:hAnsi="Arial" w:cs="Arial"/>
          <w:sz w:val="20"/>
          <w:szCs w:val="20"/>
        </w:rPr>
        <w:t xml:space="preserve"> as ONGD têm um discurso de valorização das parcerias</w:t>
      </w:r>
      <w:r>
        <w:rPr>
          <w:rFonts w:ascii="Arial" w:hAnsi="Arial" w:cs="Arial"/>
          <w:sz w:val="20"/>
          <w:szCs w:val="20"/>
        </w:rPr>
        <w:t xml:space="preserve"> com organizações locais</w:t>
      </w:r>
      <w:r w:rsidR="00AB48DC">
        <w:rPr>
          <w:rFonts w:ascii="Arial" w:hAnsi="Arial" w:cs="Arial"/>
          <w:sz w:val="20"/>
          <w:szCs w:val="20"/>
        </w:rPr>
        <w:t xml:space="preserve">. Tanto no sentido de um trabalho em conjunto como na procura da </w:t>
      </w:r>
      <w:r>
        <w:rPr>
          <w:rFonts w:ascii="Arial" w:hAnsi="Arial" w:cs="Arial"/>
          <w:sz w:val="20"/>
          <w:szCs w:val="20"/>
        </w:rPr>
        <w:t xml:space="preserve">sua </w:t>
      </w:r>
      <w:r w:rsidR="00AB48DC">
        <w:rPr>
          <w:rFonts w:ascii="Arial" w:hAnsi="Arial" w:cs="Arial"/>
          <w:sz w:val="20"/>
          <w:szCs w:val="20"/>
        </w:rPr>
        <w:t>capacitaç</w:t>
      </w:r>
      <w:r w:rsidR="0012752F">
        <w:rPr>
          <w:rFonts w:ascii="Arial" w:hAnsi="Arial" w:cs="Arial"/>
          <w:sz w:val="20"/>
          <w:szCs w:val="20"/>
        </w:rPr>
        <w:t xml:space="preserve">ão. </w:t>
      </w:r>
      <w:r w:rsidR="00C2325C">
        <w:rPr>
          <w:rFonts w:ascii="Arial" w:hAnsi="Arial" w:cs="Arial"/>
          <w:sz w:val="20"/>
          <w:szCs w:val="20"/>
        </w:rPr>
        <w:t xml:space="preserve">Esses aspetos são considerados essenciais para um melhor diagnóstico da realidade, acompanhamento dos projetos e fontes de conhecimento para a própria ONGD. </w:t>
      </w:r>
    </w:p>
    <w:p w:rsidR="00060CBE" w:rsidRDefault="00060CBE" w:rsidP="00E13BBA">
      <w:pPr>
        <w:spacing w:line="360" w:lineRule="auto"/>
        <w:jc w:val="both"/>
        <w:rPr>
          <w:rFonts w:ascii="Arial" w:hAnsi="Arial" w:cs="Arial"/>
          <w:sz w:val="20"/>
          <w:szCs w:val="20"/>
        </w:rPr>
      </w:pPr>
      <w:r>
        <w:rPr>
          <w:rFonts w:ascii="Arial" w:hAnsi="Arial" w:cs="Arial"/>
          <w:sz w:val="20"/>
          <w:szCs w:val="20"/>
        </w:rPr>
        <w:t xml:space="preserve">Apesar da valorização das parcerias no terreno, salienta-se a dificuldade em criar sinergias entre ONGD portuguesas no terreno quer pelo desconhecimento do trabalho uns dos outros, quer pela pouca propensão para trabalhar em conjunto. </w:t>
      </w:r>
      <w:r w:rsidR="0012752F">
        <w:rPr>
          <w:rFonts w:ascii="Arial" w:hAnsi="Arial" w:cs="Arial"/>
          <w:sz w:val="20"/>
          <w:szCs w:val="20"/>
        </w:rPr>
        <w:t>Saliente-se o facto de alguns dos parceiros, nomeadamente instituições ligadas à Igreja Católica: missionários ou Igreja local, não dominarem</w:t>
      </w:r>
      <w:r w:rsidR="00E00793">
        <w:rPr>
          <w:rFonts w:ascii="Arial" w:hAnsi="Arial" w:cs="Arial"/>
          <w:sz w:val="20"/>
          <w:szCs w:val="20"/>
        </w:rPr>
        <w:t xml:space="preserve"> </w:t>
      </w:r>
      <w:r w:rsidR="0012752F">
        <w:rPr>
          <w:rFonts w:ascii="Arial" w:hAnsi="Arial" w:cs="Arial"/>
          <w:sz w:val="20"/>
          <w:szCs w:val="20"/>
        </w:rPr>
        <w:t>a linguagem do desenvolvimento</w:t>
      </w:r>
      <w:r w:rsidR="00433A49">
        <w:rPr>
          <w:rFonts w:ascii="Arial" w:hAnsi="Arial" w:cs="Arial"/>
          <w:sz w:val="20"/>
          <w:szCs w:val="20"/>
        </w:rPr>
        <w:t xml:space="preserve"> </w:t>
      </w:r>
      <w:r w:rsidR="0012752F">
        <w:rPr>
          <w:rFonts w:ascii="Arial" w:hAnsi="Arial" w:cs="Arial"/>
          <w:sz w:val="20"/>
          <w:szCs w:val="20"/>
        </w:rPr>
        <w:t>nem sentirem a necessidade de determinadas formalidades</w:t>
      </w:r>
      <w:r w:rsidR="006D2B5F">
        <w:rPr>
          <w:rFonts w:ascii="Arial" w:hAnsi="Arial" w:cs="Arial"/>
          <w:sz w:val="20"/>
          <w:szCs w:val="20"/>
        </w:rPr>
        <w:t>,</w:t>
      </w:r>
      <w:r w:rsidR="00433A49">
        <w:rPr>
          <w:rFonts w:ascii="Arial" w:hAnsi="Arial" w:cs="Arial"/>
          <w:sz w:val="20"/>
          <w:szCs w:val="20"/>
        </w:rPr>
        <w:t xml:space="preserve"> criando dificuldades ao nível de criação e manutenção de uma parceria mais sólida.</w:t>
      </w:r>
      <w:r w:rsidR="006D2B5F">
        <w:rPr>
          <w:rFonts w:ascii="Arial" w:hAnsi="Arial" w:cs="Arial"/>
          <w:sz w:val="20"/>
          <w:szCs w:val="20"/>
        </w:rPr>
        <w:t xml:space="preserve"> Por outro lado, muito do conhecimento que essas instituições têm do terreno acaba por não ser aproveitado.</w:t>
      </w:r>
    </w:p>
    <w:p w:rsidR="00F70EA8" w:rsidRDefault="00F70EA8" w:rsidP="00F70EA8">
      <w:pPr>
        <w:spacing w:line="360" w:lineRule="auto"/>
        <w:jc w:val="both"/>
        <w:rPr>
          <w:rFonts w:ascii="Arial" w:hAnsi="Arial" w:cs="Arial"/>
          <w:sz w:val="20"/>
          <w:szCs w:val="20"/>
        </w:rPr>
      </w:pPr>
      <w:r>
        <w:rPr>
          <w:rFonts w:ascii="Arial" w:hAnsi="Arial" w:cs="Arial"/>
          <w:sz w:val="20"/>
          <w:szCs w:val="20"/>
        </w:rPr>
        <w:t>Como conclusão desta análise, poder-se-á dizer que a</w:t>
      </w:r>
      <w:r w:rsidRPr="008E0947">
        <w:rPr>
          <w:rFonts w:ascii="Arial" w:hAnsi="Arial" w:cs="Arial"/>
          <w:sz w:val="20"/>
          <w:szCs w:val="20"/>
        </w:rPr>
        <w:t xml:space="preserve"> competição pelos mesmos recursos não deveria explicar um fraco nível de cooperação. O problema de base coloca-se ao nível da confiança. A confiança é a base das relações de parceria e em redes para aprendizagem. </w:t>
      </w:r>
      <w:r>
        <w:rPr>
          <w:rFonts w:ascii="Arial" w:hAnsi="Arial" w:cs="Arial"/>
          <w:sz w:val="20"/>
          <w:szCs w:val="20"/>
        </w:rPr>
        <w:t>Note-se que este aspeto é tão mais problemático pelo facto de as ONGD entrevistadas terem mais de oitos anos de existência. Não se trata de falta de tempo para cimentar a confiança. Será então um problema de fundo.</w:t>
      </w:r>
      <w:r w:rsidR="00963EAF">
        <w:rPr>
          <w:rFonts w:ascii="Arial" w:hAnsi="Arial" w:cs="Arial"/>
          <w:sz w:val="20"/>
          <w:szCs w:val="20"/>
        </w:rPr>
        <w:t xml:space="preserve"> Um representante de uma ONGD sintetiza este problema numa frase que é sintomática: “É um mundo pequeno. Muitas vezes se está a falar de questões pessoais”.</w:t>
      </w:r>
    </w:p>
    <w:p w:rsidR="00B4724E" w:rsidRDefault="00F70EA8" w:rsidP="00A41039">
      <w:pPr>
        <w:spacing w:line="360" w:lineRule="auto"/>
        <w:jc w:val="both"/>
        <w:rPr>
          <w:rFonts w:ascii="Arial" w:eastAsia="Times New Roman" w:hAnsi="Arial" w:cs="Arial"/>
          <w:b/>
          <w:bCs/>
          <w:sz w:val="28"/>
          <w:szCs w:val="28"/>
        </w:rPr>
      </w:pPr>
      <w:r>
        <w:rPr>
          <w:rFonts w:ascii="Arial" w:hAnsi="Arial" w:cs="Arial"/>
          <w:sz w:val="20"/>
          <w:szCs w:val="20"/>
        </w:rPr>
        <w:t>Se se entender o desenvolvimento como uma ideia e um ideal no sentido de melhorar a vida das pessoas, sobretudo as mais desfavorecidas, um dos contributos que as ONGD podem dar</w:t>
      </w:r>
      <w:r w:rsidR="001C5A53">
        <w:rPr>
          <w:rFonts w:ascii="Arial" w:hAnsi="Arial" w:cs="Arial"/>
          <w:sz w:val="20"/>
          <w:szCs w:val="20"/>
        </w:rPr>
        <w:t xml:space="preserve"> é </w:t>
      </w:r>
      <w:r w:rsidRPr="008E0947">
        <w:rPr>
          <w:rFonts w:ascii="Arial" w:hAnsi="Arial" w:cs="Arial"/>
          <w:sz w:val="20"/>
          <w:szCs w:val="20"/>
        </w:rPr>
        <w:t>partilha</w:t>
      </w:r>
      <w:r w:rsidR="001C5A53">
        <w:rPr>
          <w:rFonts w:ascii="Arial" w:hAnsi="Arial" w:cs="Arial"/>
          <w:sz w:val="20"/>
          <w:szCs w:val="20"/>
        </w:rPr>
        <w:t>r</w:t>
      </w:r>
      <w:r w:rsidRPr="008E0947">
        <w:rPr>
          <w:rFonts w:ascii="Arial" w:hAnsi="Arial" w:cs="Arial"/>
          <w:sz w:val="20"/>
          <w:szCs w:val="20"/>
        </w:rPr>
        <w:t xml:space="preserve"> os seus conhecimentos junto de outras organizações </w:t>
      </w:r>
      <w:r w:rsidR="001C5A53">
        <w:rPr>
          <w:rFonts w:ascii="Arial" w:hAnsi="Arial" w:cs="Arial"/>
          <w:sz w:val="20"/>
          <w:szCs w:val="20"/>
        </w:rPr>
        <w:t>com vista a concretizar esse ideal</w:t>
      </w:r>
      <w:r w:rsidRPr="008E0947">
        <w:rPr>
          <w:rFonts w:ascii="Arial" w:hAnsi="Arial" w:cs="Arial"/>
          <w:sz w:val="20"/>
          <w:szCs w:val="20"/>
        </w:rPr>
        <w:t xml:space="preserve">. </w:t>
      </w:r>
      <w:r w:rsidR="00B4724E">
        <w:rPr>
          <w:rFonts w:ascii="Arial" w:eastAsia="Times New Roman" w:hAnsi="Arial" w:cs="Arial"/>
        </w:rPr>
        <w:br w:type="page"/>
      </w:r>
    </w:p>
    <w:p w:rsidR="00BD2F75" w:rsidRDefault="00BD2F75">
      <w:pPr>
        <w:rPr>
          <w:rFonts w:ascii="Arial" w:eastAsia="Times New Roman" w:hAnsi="Arial" w:cs="Arial"/>
          <w:b/>
          <w:bCs/>
          <w:sz w:val="28"/>
          <w:szCs w:val="28"/>
        </w:rPr>
      </w:pPr>
      <w:r>
        <w:rPr>
          <w:rFonts w:ascii="Arial" w:eastAsia="Times New Roman" w:hAnsi="Arial" w:cs="Arial"/>
        </w:rPr>
        <w:lastRenderedPageBreak/>
        <w:br w:type="page"/>
      </w:r>
    </w:p>
    <w:p w:rsidR="00FA3586" w:rsidRPr="008E0947" w:rsidRDefault="00454C95" w:rsidP="003B47CC">
      <w:pPr>
        <w:pStyle w:val="Cabealho1"/>
        <w:numPr>
          <w:ilvl w:val="0"/>
          <w:numId w:val="28"/>
        </w:numPr>
        <w:spacing w:before="0" w:line="360" w:lineRule="auto"/>
        <w:ind w:left="426" w:hanging="426"/>
        <w:rPr>
          <w:rFonts w:ascii="Arial" w:eastAsia="Times New Roman" w:hAnsi="Arial" w:cs="Arial"/>
          <w:color w:val="auto"/>
        </w:rPr>
      </w:pPr>
      <w:bookmarkStart w:id="164" w:name="_Toc431245447"/>
      <w:r w:rsidRPr="008E0947">
        <w:rPr>
          <w:rFonts w:ascii="Arial" w:eastAsia="Times New Roman" w:hAnsi="Arial" w:cs="Arial"/>
          <w:color w:val="auto"/>
        </w:rPr>
        <w:lastRenderedPageBreak/>
        <w:t>CONCLUSÕES</w:t>
      </w:r>
      <w:r w:rsidR="009E4889">
        <w:rPr>
          <w:rFonts w:ascii="Arial" w:eastAsia="Times New Roman" w:hAnsi="Arial" w:cs="Arial"/>
          <w:color w:val="auto"/>
        </w:rPr>
        <w:t xml:space="preserve"> E RECOMENDAÇÕES</w:t>
      </w:r>
      <w:bookmarkEnd w:id="164"/>
    </w:p>
    <w:p w:rsidR="00434A9D" w:rsidRDefault="00434A9D" w:rsidP="003B47CC">
      <w:pPr>
        <w:spacing w:before="200" w:line="360" w:lineRule="auto"/>
        <w:jc w:val="both"/>
        <w:rPr>
          <w:rFonts w:ascii="Arial" w:hAnsi="Arial" w:cs="Arial"/>
          <w:sz w:val="20"/>
          <w:szCs w:val="20"/>
        </w:rPr>
      </w:pPr>
      <w:r>
        <w:rPr>
          <w:rFonts w:ascii="Arial" w:hAnsi="Arial" w:cs="Arial"/>
          <w:sz w:val="20"/>
          <w:szCs w:val="20"/>
        </w:rPr>
        <w:t xml:space="preserve">A </w:t>
      </w:r>
      <w:r w:rsidR="00565AA3">
        <w:rPr>
          <w:rFonts w:ascii="Arial" w:hAnsi="Arial" w:cs="Arial"/>
          <w:sz w:val="20"/>
          <w:szCs w:val="20"/>
        </w:rPr>
        <w:t>GC</w:t>
      </w:r>
      <w:r w:rsidR="000D31F4">
        <w:rPr>
          <w:rFonts w:ascii="Arial" w:hAnsi="Arial" w:cs="Arial"/>
          <w:sz w:val="20"/>
          <w:szCs w:val="20"/>
        </w:rPr>
        <w:t xml:space="preserve"> é considerada</w:t>
      </w:r>
      <w:r>
        <w:rPr>
          <w:rFonts w:ascii="Arial" w:hAnsi="Arial" w:cs="Arial"/>
          <w:sz w:val="20"/>
          <w:szCs w:val="20"/>
        </w:rPr>
        <w:t xml:space="preserve"> o novo paradigma das organizações</w:t>
      </w:r>
      <w:r w:rsidR="000D31F4">
        <w:rPr>
          <w:rFonts w:ascii="Arial" w:hAnsi="Arial" w:cs="Arial"/>
          <w:sz w:val="20"/>
          <w:szCs w:val="20"/>
        </w:rPr>
        <w:t>,</w:t>
      </w:r>
      <w:r>
        <w:rPr>
          <w:rFonts w:ascii="Arial" w:hAnsi="Arial" w:cs="Arial"/>
          <w:sz w:val="20"/>
          <w:szCs w:val="20"/>
        </w:rPr>
        <w:t xml:space="preserve"> procura</w:t>
      </w:r>
      <w:r w:rsidR="000D31F4">
        <w:rPr>
          <w:rFonts w:ascii="Arial" w:hAnsi="Arial" w:cs="Arial"/>
          <w:sz w:val="20"/>
          <w:szCs w:val="20"/>
        </w:rPr>
        <w:t>ndo</w:t>
      </w:r>
      <w:r>
        <w:rPr>
          <w:rFonts w:ascii="Arial" w:hAnsi="Arial" w:cs="Arial"/>
          <w:sz w:val="20"/>
          <w:szCs w:val="20"/>
        </w:rPr>
        <w:t xml:space="preserve"> responder de uma forma rápida e eficaz aos desafios de um mundo</w:t>
      </w:r>
      <w:r w:rsidR="000D31F4" w:rsidRPr="000D31F4">
        <w:rPr>
          <w:rFonts w:ascii="Arial" w:hAnsi="Arial" w:cs="Arial"/>
          <w:sz w:val="20"/>
          <w:szCs w:val="20"/>
        </w:rPr>
        <w:t xml:space="preserve"> </w:t>
      </w:r>
      <w:r w:rsidR="00C05E88">
        <w:rPr>
          <w:rFonts w:ascii="Arial" w:hAnsi="Arial" w:cs="Arial"/>
          <w:sz w:val="20"/>
          <w:szCs w:val="20"/>
        </w:rPr>
        <w:t xml:space="preserve">em </w:t>
      </w:r>
      <w:r w:rsidR="000D31F4">
        <w:rPr>
          <w:rFonts w:ascii="Arial" w:hAnsi="Arial" w:cs="Arial"/>
          <w:sz w:val="20"/>
          <w:szCs w:val="20"/>
        </w:rPr>
        <w:t xml:space="preserve">constante mudança, </w:t>
      </w:r>
      <w:r>
        <w:rPr>
          <w:rFonts w:ascii="Arial" w:hAnsi="Arial" w:cs="Arial"/>
          <w:sz w:val="20"/>
          <w:szCs w:val="20"/>
        </w:rPr>
        <w:t>ligado em rede</w:t>
      </w:r>
      <w:r w:rsidR="000D31F4">
        <w:rPr>
          <w:rFonts w:ascii="Arial" w:hAnsi="Arial" w:cs="Arial"/>
          <w:sz w:val="20"/>
          <w:szCs w:val="20"/>
        </w:rPr>
        <w:t xml:space="preserve"> e</w:t>
      </w:r>
      <w:r>
        <w:rPr>
          <w:rFonts w:ascii="Arial" w:hAnsi="Arial" w:cs="Arial"/>
          <w:sz w:val="20"/>
          <w:szCs w:val="20"/>
        </w:rPr>
        <w:t xml:space="preserve"> caracterizado pela </w:t>
      </w:r>
      <w:r w:rsidR="00AC2510">
        <w:rPr>
          <w:rFonts w:ascii="Arial" w:hAnsi="Arial" w:cs="Arial"/>
          <w:sz w:val="20"/>
          <w:szCs w:val="20"/>
        </w:rPr>
        <w:t>profusão</w:t>
      </w:r>
      <w:r>
        <w:rPr>
          <w:rFonts w:ascii="Arial" w:hAnsi="Arial" w:cs="Arial"/>
          <w:sz w:val="20"/>
          <w:szCs w:val="20"/>
        </w:rPr>
        <w:t xml:space="preserve"> de informação </w:t>
      </w:r>
      <w:r w:rsidR="000D31F4">
        <w:rPr>
          <w:rFonts w:ascii="Arial" w:hAnsi="Arial" w:cs="Arial"/>
          <w:sz w:val="20"/>
          <w:szCs w:val="20"/>
        </w:rPr>
        <w:t>que circula a uma grande velocidade</w:t>
      </w:r>
      <w:r>
        <w:rPr>
          <w:rFonts w:ascii="Arial" w:hAnsi="Arial" w:cs="Arial"/>
          <w:sz w:val="20"/>
          <w:szCs w:val="20"/>
        </w:rPr>
        <w:t>.</w:t>
      </w:r>
    </w:p>
    <w:p w:rsidR="00434A9D" w:rsidRDefault="00434A9D" w:rsidP="00434A9D">
      <w:pPr>
        <w:spacing w:line="360" w:lineRule="auto"/>
        <w:jc w:val="both"/>
        <w:rPr>
          <w:rFonts w:ascii="Arial" w:hAnsi="Arial" w:cs="Arial"/>
          <w:sz w:val="20"/>
          <w:szCs w:val="20"/>
        </w:rPr>
      </w:pPr>
      <w:r>
        <w:rPr>
          <w:rFonts w:ascii="Arial" w:hAnsi="Arial" w:cs="Arial"/>
          <w:sz w:val="20"/>
          <w:szCs w:val="20"/>
        </w:rPr>
        <w:t xml:space="preserve">As ONGD </w:t>
      </w:r>
      <w:r w:rsidR="005374C6">
        <w:rPr>
          <w:rFonts w:ascii="Arial" w:hAnsi="Arial" w:cs="Arial"/>
          <w:sz w:val="20"/>
          <w:szCs w:val="20"/>
        </w:rPr>
        <w:t>constituem</w:t>
      </w:r>
      <w:r>
        <w:rPr>
          <w:rFonts w:ascii="Arial" w:hAnsi="Arial" w:cs="Arial"/>
          <w:sz w:val="20"/>
          <w:szCs w:val="20"/>
        </w:rPr>
        <w:t xml:space="preserve"> um tipo particular de organização</w:t>
      </w:r>
      <w:r w:rsidR="005374C6">
        <w:rPr>
          <w:rFonts w:ascii="Arial" w:hAnsi="Arial" w:cs="Arial"/>
          <w:sz w:val="20"/>
          <w:szCs w:val="20"/>
        </w:rPr>
        <w:t xml:space="preserve"> que procura atuar em prole do desenvolvimento</w:t>
      </w:r>
      <w:r w:rsidR="000D31F4">
        <w:rPr>
          <w:rFonts w:ascii="Arial" w:hAnsi="Arial" w:cs="Arial"/>
          <w:sz w:val="20"/>
          <w:szCs w:val="20"/>
        </w:rPr>
        <w:t xml:space="preserve"> e em diversas áreas</w:t>
      </w:r>
      <w:r w:rsidR="005374C6">
        <w:rPr>
          <w:rFonts w:ascii="Arial" w:hAnsi="Arial" w:cs="Arial"/>
          <w:sz w:val="20"/>
          <w:szCs w:val="20"/>
        </w:rPr>
        <w:t>, sobretudo através de projetos em que identificam os potenciais beneficiários que, de um modo geral encontram-se nas camadas mais desfavorecidas da população dos PED.</w:t>
      </w:r>
    </w:p>
    <w:p w:rsidR="005374C6" w:rsidRDefault="005374C6" w:rsidP="00434A9D">
      <w:pPr>
        <w:spacing w:line="360" w:lineRule="auto"/>
        <w:jc w:val="both"/>
        <w:rPr>
          <w:rFonts w:ascii="Arial" w:hAnsi="Arial" w:cs="Arial"/>
          <w:sz w:val="20"/>
          <w:szCs w:val="20"/>
        </w:rPr>
      </w:pPr>
      <w:r>
        <w:rPr>
          <w:rFonts w:ascii="Arial" w:hAnsi="Arial" w:cs="Arial"/>
          <w:sz w:val="20"/>
          <w:szCs w:val="20"/>
        </w:rPr>
        <w:t xml:space="preserve">Assim sendo, a </w:t>
      </w:r>
      <w:r w:rsidR="00565AA3">
        <w:rPr>
          <w:rFonts w:ascii="Arial" w:hAnsi="Arial" w:cs="Arial"/>
          <w:sz w:val="20"/>
          <w:szCs w:val="20"/>
        </w:rPr>
        <w:t>GC</w:t>
      </w:r>
      <w:r>
        <w:rPr>
          <w:rFonts w:ascii="Arial" w:hAnsi="Arial" w:cs="Arial"/>
          <w:sz w:val="20"/>
          <w:szCs w:val="20"/>
        </w:rPr>
        <w:t xml:space="preserve"> nessas organizações deverá ser entendida não apenas como uma forma de ganhar competitividade em relação às outras, mas sobretudo de aprender e inovar no sentido de melhorar a sua capacidade de resposta aos desafios que o desenvolvimento coloca. </w:t>
      </w:r>
      <w:r w:rsidR="009E4889">
        <w:rPr>
          <w:rFonts w:ascii="Arial" w:hAnsi="Arial" w:cs="Arial"/>
          <w:sz w:val="20"/>
          <w:szCs w:val="20"/>
        </w:rPr>
        <w:t>Uma vez que o foco das ONGD não são elas mesmo como organização, mas sim os beneficiários a quem elas se dirigem e que muitas vezes dizem representar.</w:t>
      </w:r>
    </w:p>
    <w:p w:rsidR="009E4889" w:rsidRDefault="009E4889" w:rsidP="009E4889">
      <w:pPr>
        <w:spacing w:line="360" w:lineRule="auto"/>
        <w:jc w:val="both"/>
        <w:rPr>
          <w:rFonts w:ascii="Arial" w:hAnsi="Arial" w:cs="Arial"/>
          <w:sz w:val="20"/>
          <w:szCs w:val="20"/>
        </w:rPr>
      </w:pPr>
      <w:r>
        <w:rPr>
          <w:rFonts w:ascii="Arial" w:hAnsi="Arial" w:cs="Arial"/>
          <w:sz w:val="20"/>
          <w:szCs w:val="20"/>
        </w:rPr>
        <w:t xml:space="preserve">O objetivo desta investigação procura ser então um contributo no sentido de perceber a forma como as ONGD portuguesas fazem a </w:t>
      </w:r>
      <w:r w:rsidR="00565AA3">
        <w:rPr>
          <w:rFonts w:ascii="Arial" w:hAnsi="Arial" w:cs="Arial"/>
          <w:sz w:val="20"/>
          <w:szCs w:val="20"/>
        </w:rPr>
        <w:t>GC</w:t>
      </w:r>
      <w:r>
        <w:rPr>
          <w:rFonts w:ascii="Arial" w:hAnsi="Arial" w:cs="Arial"/>
          <w:sz w:val="20"/>
          <w:szCs w:val="20"/>
        </w:rPr>
        <w:t xml:space="preserve"> nas suas organizações e quais as maiores dificuldades que elas enfrentam na criação de conhecimento e na aprendizagem </w:t>
      </w:r>
      <w:r w:rsidRPr="00984B4C">
        <w:rPr>
          <w:rFonts w:ascii="Arial" w:hAnsi="Arial" w:cs="Arial"/>
          <w:sz w:val="20"/>
          <w:szCs w:val="20"/>
        </w:rPr>
        <w:t>tendo em conta a interaçã</w:t>
      </w:r>
      <w:r w:rsidR="000D31F4">
        <w:rPr>
          <w:rFonts w:ascii="Arial" w:hAnsi="Arial" w:cs="Arial"/>
          <w:sz w:val="20"/>
          <w:szCs w:val="20"/>
        </w:rPr>
        <w:t>o com a paisagem organizacional,</w:t>
      </w:r>
      <w:r w:rsidRPr="00984B4C">
        <w:rPr>
          <w:rFonts w:ascii="Arial" w:hAnsi="Arial" w:cs="Arial"/>
          <w:sz w:val="20"/>
          <w:szCs w:val="20"/>
        </w:rPr>
        <w:t xml:space="preserve"> em Portugal</w:t>
      </w:r>
      <w:r>
        <w:rPr>
          <w:rFonts w:ascii="Arial" w:hAnsi="Arial" w:cs="Arial"/>
          <w:sz w:val="20"/>
          <w:szCs w:val="20"/>
        </w:rPr>
        <w:t>,</w:t>
      </w:r>
      <w:r w:rsidRPr="00984B4C">
        <w:rPr>
          <w:rFonts w:ascii="Arial" w:hAnsi="Arial" w:cs="Arial"/>
          <w:sz w:val="20"/>
          <w:szCs w:val="20"/>
        </w:rPr>
        <w:t xml:space="preserve"> através sobretudo do contato com outras ONGD e </w:t>
      </w:r>
      <w:r>
        <w:rPr>
          <w:rFonts w:ascii="Arial" w:hAnsi="Arial" w:cs="Arial"/>
          <w:sz w:val="20"/>
          <w:szCs w:val="20"/>
        </w:rPr>
        <w:t>em PED a</w:t>
      </w:r>
      <w:r w:rsidRPr="00984B4C">
        <w:rPr>
          <w:rFonts w:ascii="Arial" w:hAnsi="Arial" w:cs="Arial"/>
          <w:sz w:val="20"/>
          <w:szCs w:val="20"/>
        </w:rPr>
        <w:t xml:space="preserve">través das associações </w:t>
      </w:r>
      <w:r>
        <w:rPr>
          <w:rFonts w:ascii="Arial" w:hAnsi="Arial" w:cs="Arial"/>
          <w:sz w:val="20"/>
          <w:szCs w:val="20"/>
        </w:rPr>
        <w:t xml:space="preserve">e autoridades </w:t>
      </w:r>
      <w:r w:rsidRPr="00984B4C">
        <w:rPr>
          <w:rFonts w:ascii="Arial" w:hAnsi="Arial" w:cs="Arial"/>
          <w:sz w:val="20"/>
          <w:szCs w:val="20"/>
        </w:rPr>
        <w:t>locais, beneficiários, entre outros</w:t>
      </w:r>
      <w:r>
        <w:rPr>
          <w:rFonts w:ascii="Arial" w:hAnsi="Arial" w:cs="Arial"/>
          <w:sz w:val="20"/>
          <w:szCs w:val="20"/>
        </w:rPr>
        <w:t xml:space="preserve"> e com o enfoque particular na avaliação de projetos</w:t>
      </w:r>
      <w:r w:rsidRPr="00984B4C">
        <w:rPr>
          <w:rFonts w:ascii="Arial" w:hAnsi="Arial" w:cs="Arial"/>
          <w:sz w:val="20"/>
          <w:szCs w:val="20"/>
        </w:rPr>
        <w:t>.</w:t>
      </w:r>
    </w:p>
    <w:p w:rsidR="009E4889" w:rsidRDefault="009E4889" w:rsidP="00236371">
      <w:pPr>
        <w:spacing w:before="120" w:line="360" w:lineRule="auto"/>
        <w:jc w:val="both"/>
        <w:rPr>
          <w:rFonts w:ascii="Arial" w:hAnsi="Arial" w:cs="Arial"/>
          <w:sz w:val="20"/>
          <w:szCs w:val="20"/>
        </w:rPr>
      </w:pPr>
      <w:r>
        <w:rPr>
          <w:rFonts w:ascii="Arial" w:hAnsi="Arial" w:cs="Arial"/>
          <w:sz w:val="20"/>
          <w:szCs w:val="20"/>
        </w:rPr>
        <w:t>Com esta perspetiva, formulou</w:t>
      </w:r>
      <w:r w:rsidR="00236371" w:rsidRPr="00877C50">
        <w:rPr>
          <w:rFonts w:ascii="Arial" w:hAnsi="Arial" w:cs="Arial"/>
          <w:sz w:val="20"/>
          <w:szCs w:val="20"/>
        </w:rPr>
        <w:t xml:space="preserve">-se a pergunta de partida: </w:t>
      </w:r>
    </w:p>
    <w:p w:rsidR="00236371" w:rsidRDefault="00236371" w:rsidP="00236371">
      <w:pPr>
        <w:spacing w:before="120" w:line="360" w:lineRule="auto"/>
        <w:jc w:val="both"/>
        <w:rPr>
          <w:rFonts w:ascii="Arial" w:hAnsi="Arial" w:cs="Arial"/>
          <w:sz w:val="20"/>
          <w:szCs w:val="20"/>
        </w:rPr>
      </w:pPr>
      <w:r w:rsidRPr="009E4889">
        <w:rPr>
          <w:rFonts w:ascii="Arial" w:hAnsi="Arial" w:cs="Arial"/>
          <w:b/>
          <w:i/>
          <w:sz w:val="20"/>
          <w:szCs w:val="20"/>
        </w:rPr>
        <w:t xml:space="preserve">Quais os maiores constrangimentos que as ONGD portuguesas têm na </w:t>
      </w:r>
      <w:r w:rsidR="00565AA3">
        <w:rPr>
          <w:rFonts w:ascii="Arial" w:hAnsi="Arial" w:cs="Arial"/>
          <w:b/>
          <w:i/>
          <w:sz w:val="20"/>
          <w:szCs w:val="20"/>
        </w:rPr>
        <w:t>GC</w:t>
      </w:r>
      <w:r w:rsidRPr="009E4889">
        <w:rPr>
          <w:rFonts w:ascii="Arial" w:hAnsi="Arial" w:cs="Arial"/>
          <w:b/>
          <w:i/>
          <w:sz w:val="20"/>
          <w:szCs w:val="20"/>
        </w:rPr>
        <w:t xml:space="preserve"> organizacional e na aprendizagem em rede?</w:t>
      </w:r>
    </w:p>
    <w:p w:rsidR="007D6574" w:rsidRDefault="0041239A" w:rsidP="00FA3586">
      <w:pPr>
        <w:spacing w:line="360" w:lineRule="auto"/>
        <w:jc w:val="both"/>
        <w:rPr>
          <w:rFonts w:ascii="Arial" w:hAnsi="Arial" w:cs="Arial"/>
          <w:sz w:val="20"/>
          <w:szCs w:val="20"/>
        </w:rPr>
      </w:pPr>
      <w:r>
        <w:rPr>
          <w:rFonts w:ascii="Arial" w:hAnsi="Arial" w:cs="Arial"/>
          <w:sz w:val="20"/>
          <w:szCs w:val="20"/>
        </w:rPr>
        <w:t>A resposta a esta pergunta envolveu várias etapas. Primeiro, tentou analisar-se a forma como as ONGD estavam organizadas e a forma como identificavam o conhecimento mais importante e como o geriam internamente. De seguida, ainda dentro do conhecimento organizacional, procurou-se entender a forma como estas integravam o conhecimento proveniente da sua principal atividade: a implementação de projetos de desenvolvimento</w:t>
      </w:r>
      <w:r w:rsidR="00FE2C00">
        <w:rPr>
          <w:rFonts w:ascii="Arial" w:hAnsi="Arial" w:cs="Arial"/>
          <w:sz w:val="20"/>
          <w:szCs w:val="20"/>
        </w:rPr>
        <w:t xml:space="preserve"> no terreno</w:t>
      </w:r>
      <w:r>
        <w:rPr>
          <w:rFonts w:ascii="Arial" w:hAnsi="Arial" w:cs="Arial"/>
          <w:sz w:val="20"/>
          <w:szCs w:val="20"/>
        </w:rPr>
        <w:t>, cuja principal fonte de aprendizagem passa pela avaliação</w:t>
      </w:r>
      <w:r w:rsidR="00FE2C00">
        <w:rPr>
          <w:rFonts w:ascii="Arial" w:hAnsi="Arial" w:cs="Arial"/>
          <w:sz w:val="20"/>
          <w:szCs w:val="20"/>
        </w:rPr>
        <w:t xml:space="preserve"> que deverá incluir o ponto de vista dos vários </w:t>
      </w:r>
      <w:r w:rsidR="00FE2C00">
        <w:rPr>
          <w:rFonts w:ascii="Arial" w:hAnsi="Arial" w:cs="Arial"/>
          <w:i/>
          <w:sz w:val="20"/>
          <w:szCs w:val="20"/>
        </w:rPr>
        <w:t>stakeholders</w:t>
      </w:r>
      <w:r>
        <w:rPr>
          <w:rFonts w:ascii="Arial" w:hAnsi="Arial" w:cs="Arial"/>
          <w:sz w:val="20"/>
          <w:szCs w:val="20"/>
        </w:rPr>
        <w:t>. Por último</w:t>
      </w:r>
      <w:r w:rsidR="00FE2C00">
        <w:rPr>
          <w:rFonts w:ascii="Arial" w:hAnsi="Arial" w:cs="Arial"/>
          <w:sz w:val="20"/>
          <w:szCs w:val="20"/>
        </w:rPr>
        <w:t>, procurou-se entender como as ONGD efetuavam a aprendizagem umas com as outras tendo em conta a sua ligação em rede, sobretudo onde estão sediadas.</w:t>
      </w:r>
    </w:p>
    <w:p w:rsidR="0041239A" w:rsidRDefault="0041239A" w:rsidP="00FA3586">
      <w:pPr>
        <w:spacing w:line="360" w:lineRule="auto"/>
        <w:jc w:val="both"/>
        <w:rPr>
          <w:rFonts w:ascii="Arial" w:hAnsi="Arial" w:cs="Arial"/>
          <w:sz w:val="20"/>
          <w:szCs w:val="20"/>
        </w:rPr>
      </w:pPr>
      <w:r>
        <w:rPr>
          <w:rFonts w:ascii="Arial" w:hAnsi="Arial" w:cs="Arial"/>
          <w:sz w:val="20"/>
          <w:szCs w:val="20"/>
        </w:rPr>
        <w:t xml:space="preserve">Para se responder à pergunta de partida, analisou-se a </w:t>
      </w:r>
      <w:r w:rsidR="00565AA3">
        <w:rPr>
          <w:rFonts w:ascii="Arial" w:hAnsi="Arial" w:cs="Arial"/>
          <w:sz w:val="20"/>
          <w:szCs w:val="20"/>
        </w:rPr>
        <w:t>GC</w:t>
      </w:r>
      <w:r>
        <w:rPr>
          <w:rFonts w:ascii="Arial" w:hAnsi="Arial" w:cs="Arial"/>
          <w:sz w:val="20"/>
          <w:szCs w:val="20"/>
        </w:rPr>
        <w:t xml:space="preserve"> segun</w:t>
      </w:r>
      <w:r w:rsidR="00FE2C00">
        <w:rPr>
          <w:rFonts w:ascii="Arial" w:hAnsi="Arial" w:cs="Arial"/>
          <w:sz w:val="20"/>
          <w:szCs w:val="20"/>
        </w:rPr>
        <w:t xml:space="preserve">do uma matriz de </w:t>
      </w:r>
      <w:r>
        <w:rPr>
          <w:rFonts w:ascii="Arial" w:hAnsi="Arial" w:cs="Arial"/>
          <w:sz w:val="20"/>
          <w:szCs w:val="20"/>
        </w:rPr>
        <w:t>conversão de conhecimento, cuja espiral vai subindo e alargando o domínio do conhecimento à medida que passa do conhecimento individual, pelos grupos e departamentos, pela organização no seu todo e interagindo com o resto da paisagem organizacional, ou seja, as outras organizações.</w:t>
      </w:r>
    </w:p>
    <w:p w:rsidR="00FE2C00" w:rsidRDefault="00FE2C00" w:rsidP="00FE2C00">
      <w:pPr>
        <w:spacing w:before="120" w:line="360" w:lineRule="auto"/>
        <w:jc w:val="both"/>
        <w:rPr>
          <w:rFonts w:ascii="Arial" w:hAnsi="Arial" w:cs="Arial"/>
          <w:b/>
          <w:sz w:val="20"/>
          <w:szCs w:val="20"/>
        </w:rPr>
      </w:pPr>
    </w:p>
    <w:p w:rsidR="00FE2C00" w:rsidRDefault="00FE2C00" w:rsidP="00FE2C00">
      <w:pPr>
        <w:spacing w:before="120" w:line="360" w:lineRule="auto"/>
        <w:jc w:val="both"/>
        <w:rPr>
          <w:rFonts w:ascii="Arial" w:hAnsi="Arial" w:cs="Arial"/>
          <w:b/>
          <w:sz w:val="20"/>
          <w:szCs w:val="20"/>
        </w:rPr>
      </w:pPr>
    </w:p>
    <w:p w:rsidR="00FE2C00" w:rsidRPr="009E4889" w:rsidRDefault="00FE2C00" w:rsidP="00FE2C00">
      <w:pPr>
        <w:spacing w:before="120" w:line="360" w:lineRule="auto"/>
        <w:jc w:val="both"/>
        <w:rPr>
          <w:rFonts w:ascii="Arial" w:hAnsi="Arial" w:cs="Arial"/>
          <w:b/>
          <w:sz w:val="20"/>
          <w:szCs w:val="20"/>
        </w:rPr>
      </w:pPr>
      <w:r w:rsidRPr="009E4889">
        <w:rPr>
          <w:rFonts w:ascii="Arial" w:hAnsi="Arial" w:cs="Arial"/>
          <w:b/>
          <w:sz w:val="20"/>
          <w:szCs w:val="20"/>
        </w:rPr>
        <w:t>Principais Conclusões</w:t>
      </w:r>
    </w:p>
    <w:p w:rsidR="00CC2E12" w:rsidRDefault="00CC2E12" w:rsidP="00FA3586">
      <w:pPr>
        <w:spacing w:line="360" w:lineRule="auto"/>
        <w:jc w:val="both"/>
        <w:rPr>
          <w:rFonts w:ascii="Arial" w:hAnsi="Arial" w:cs="Arial"/>
          <w:sz w:val="20"/>
          <w:szCs w:val="20"/>
        </w:rPr>
      </w:pPr>
      <w:r>
        <w:rPr>
          <w:rFonts w:ascii="Arial" w:hAnsi="Arial" w:cs="Arial"/>
          <w:sz w:val="20"/>
          <w:szCs w:val="20"/>
        </w:rPr>
        <w:t xml:space="preserve">Um dos constrangimentos relativos à </w:t>
      </w:r>
      <w:r w:rsidR="00565AA3">
        <w:rPr>
          <w:rFonts w:ascii="Arial" w:hAnsi="Arial" w:cs="Arial"/>
          <w:sz w:val="20"/>
          <w:szCs w:val="20"/>
        </w:rPr>
        <w:t>GC</w:t>
      </w:r>
      <w:r>
        <w:rPr>
          <w:rFonts w:ascii="Arial" w:hAnsi="Arial" w:cs="Arial"/>
          <w:sz w:val="20"/>
          <w:szCs w:val="20"/>
        </w:rPr>
        <w:t xml:space="preserve"> é o próprio desconhecimento do termo por parte das ONGD. Mesmo as mais profissionalizadas não conheciam ou tinha</w:t>
      </w:r>
      <w:r w:rsidR="000B0923">
        <w:rPr>
          <w:rFonts w:ascii="Arial" w:hAnsi="Arial" w:cs="Arial"/>
          <w:sz w:val="20"/>
          <w:szCs w:val="20"/>
        </w:rPr>
        <w:t>m</w:t>
      </w:r>
      <w:r>
        <w:rPr>
          <w:rFonts w:ascii="Arial" w:hAnsi="Arial" w:cs="Arial"/>
          <w:sz w:val="20"/>
          <w:szCs w:val="20"/>
        </w:rPr>
        <w:t xml:space="preserve"> apenas uma ideia vaga do conceito.</w:t>
      </w:r>
    </w:p>
    <w:p w:rsidR="000F07DB" w:rsidRDefault="00CC2E12" w:rsidP="00FA3586">
      <w:pPr>
        <w:spacing w:line="360" w:lineRule="auto"/>
        <w:jc w:val="both"/>
        <w:rPr>
          <w:rFonts w:ascii="Arial" w:hAnsi="Arial" w:cs="Arial"/>
          <w:sz w:val="20"/>
          <w:szCs w:val="20"/>
        </w:rPr>
      </w:pPr>
      <w:r>
        <w:rPr>
          <w:rFonts w:ascii="Arial" w:hAnsi="Arial" w:cs="Arial"/>
          <w:sz w:val="20"/>
          <w:szCs w:val="20"/>
        </w:rPr>
        <w:t>A pouca profissionalização do setor, embora haja uma evolução natural, também tem implicações na forma como as ONGD são geridas. A</w:t>
      </w:r>
      <w:r w:rsidRPr="00CC2E12">
        <w:rPr>
          <w:rFonts w:ascii="Arial" w:hAnsi="Arial" w:cs="Arial"/>
          <w:sz w:val="20"/>
          <w:szCs w:val="20"/>
        </w:rPr>
        <w:t xml:space="preserve"> </w:t>
      </w:r>
      <w:r>
        <w:rPr>
          <w:rFonts w:ascii="Arial" w:hAnsi="Arial" w:cs="Arial"/>
          <w:sz w:val="20"/>
          <w:szCs w:val="20"/>
        </w:rPr>
        <w:t xml:space="preserve">pressão na procura do financiamento externo deixa pouca margem para refletir sobre outros modelos de gestão mais eficientes. No entanto, algumas </w:t>
      </w:r>
      <w:r w:rsidR="000F07DB">
        <w:rPr>
          <w:rFonts w:ascii="Arial" w:hAnsi="Arial" w:cs="Arial"/>
          <w:sz w:val="20"/>
          <w:szCs w:val="20"/>
        </w:rPr>
        <w:t>têm procurado diversificar as fontes de financiamento para não depender em demasia de um determinado doador</w:t>
      </w:r>
      <w:r>
        <w:rPr>
          <w:rFonts w:ascii="Arial" w:hAnsi="Arial" w:cs="Arial"/>
          <w:sz w:val="20"/>
          <w:szCs w:val="20"/>
        </w:rPr>
        <w:t xml:space="preserve">. </w:t>
      </w:r>
    </w:p>
    <w:p w:rsidR="001E1CF9" w:rsidRDefault="000F07DB" w:rsidP="00FA3586">
      <w:pPr>
        <w:spacing w:line="360" w:lineRule="auto"/>
        <w:jc w:val="both"/>
        <w:rPr>
          <w:rFonts w:ascii="Arial" w:hAnsi="Arial" w:cs="Arial"/>
          <w:sz w:val="20"/>
          <w:szCs w:val="20"/>
        </w:rPr>
      </w:pPr>
      <w:r>
        <w:rPr>
          <w:rFonts w:ascii="Arial" w:hAnsi="Arial" w:cs="Arial"/>
          <w:sz w:val="20"/>
          <w:szCs w:val="20"/>
        </w:rPr>
        <w:t>De uma forma geral, o facto de serem pequenas em dimensão de recursos humanos permite uma estrutura horizontal, o que em termos teóricos facilita</w:t>
      </w:r>
      <w:r w:rsidR="001E1CF9">
        <w:rPr>
          <w:rFonts w:ascii="Arial" w:hAnsi="Arial" w:cs="Arial"/>
          <w:sz w:val="20"/>
          <w:szCs w:val="20"/>
        </w:rPr>
        <w:t>ria</w:t>
      </w:r>
      <w:r>
        <w:rPr>
          <w:rFonts w:ascii="Arial" w:hAnsi="Arial" w:cs="Arial"/>
          <w:sz w:val="20"/>
          <w:szCs w:val="20"/>
        </w:rPr>
        <w:t xml:space="preserve"> a partilha de conhecimento dentro da organização. Por outro lado a proximidade entre os colaboradores e a paixão que colocam no tipo de trabalho que fazem permite concluir que, regra geral existem condições para a socialização. Por outro lado, o acesso a documentos, relatórios e outro tipo informação relevante encontra-se disponível para toda a organização.</w:t>
      </w:r>
    </w:p>
    <w:p w:rsidR="005968CF" w:rsidRDefault="001E1CF9" w:rsidP="005968CF">
      <w:pPr>
        <w:spacing w:line="360" w:lineRule="auto"/>
        <w:jc w:val="both"/>
        <w:rPr>
          <w:rFonts w:ascii="Arial" w:hAnsi="Arial" w:cs="Arial"/>
          <w:sz w:val="20"/>
          <w:szCs w:val="20"/>
        </w:rPr>
      </w:pPr>
      <w:r>
        <w:rPr>
          <w:rFonts w:ascii="Arial" w:hAnsi="Arial" w:cs="Arial"/>
          <w:sz w:val="20"/>
          <w:szCs w:val="20"/>
        </w:rPr>
        <w:t>Apesar de a maior parte das ONGD ter referido que a</w:t>
      </w:r>
      <w:r w:rsidR="006211AD">
        <w:rPr>
          <w:rFonts w:ascii="Arial" w:hAnsi="Arial" w:cs="Arial"/>
          <w:sz w:val="20"/>
          <w:szCs w:val="20"/>
        </w:rPr>
        <w:t xml:space="preserve"> preservação do conhecimento</w:t>
      </w:r>
      <w:r>
        <w:rPr>
          <w:rFonts w:ascii="Arial" w:hAnsi="Arial" w:cs="Arial"/>
          <w:sz w:val="20"/>
          <w:szCs w:val="20"/>
        </w:rPr>
        <w:t xml:space="preserve"> </w:t>
      </w:r>
      <w:r w:rsidR="006211AD">
        <w:rPr>
          <w:rFonts w:ascii="Arial" w:hAnsi="Arial" w:cs="Arial"/>
          <w:sz w:val="20"/>
          <w:szCs w:val="20"/>
        </w:rPr>
        <w:t>n</w:t>
      </w:r>
      <w:r>
        <w:rPr>
          <w:rFonts w:ascii="Arial" w:hAnsi="Arial" w:cs="Arial"/>
          <w:sz w:val="20"/>
          <w:szCs w:val="20"/>
        </w:rPr>
        <w:t>ão constituía</w:t>
      </w:r>
      <w:r w:rsidR="006211AD">
        <w:rPr>
          <w:rFonts w:ascii="Arial" w:hAnsi="Arial" w:cs="Arial"/>
          <w:sz w:val="20"/>
          <w:szCs w:val="20"/>
        </w:rPr>
        <w:t xml:space="preserve"> um problema de maior</w:t>
      </w:r>
      <w:r>
        <w:rPr>
          <w:rFonts w:ascii="Arial" w:hAnsi="Arial" w:cs="Arial"/>
          <w:sz w:val="20"/>
          <w:szCs w:val="20"/>
        </w:rPr>
        <w:t>, o conhecimento tácito é de difíc</w:t>
      </w:r>
      <w:r w:rsidR="005968CF">
        <w:rPr>
          <w:rFonts w:ascii="Arial" w:hAnsi="Arial" w:cs="Arial"/>
          <w:sz w:val="20"/>
          <w:szCs w:val="20"/>
        </w:rPr>
        <w:t>i</w:t>
      </w:r>
      <w:r>
        <w:rPr>
          <w:rFonts w:ascii="Arial" w:hAnsi="Arial" w:cs="Arial"/>
          <w:sz w:val="20"/>
          <w:szCs w:val="20"/>
        </w:rPr>
        <w:t>l transmissão</w:t>
      </w:r>
      <w:r w:rsidR="005968CF">
        <w:rPr>
          <w:rFonts w:ascii="Arial" w:hAnsi="Arial" w:cs="Arial"/>
          <w:sz w:val="20"/>
          <w:szCs w:val="20"/>
        </w:rPr>
        <w:t>. Pelo que, a demasiada informalidade nos processos de gestão interna e na partilha que é feita pode não ser suficiente para manter o conhecimento dentro da organização, para além de limitar a criação de conhecimento, uma vez que este não é cristalizado em novos conceitos ou ideias para que a organização melhor a sua atividade.</w:t>
      </w:r>
    </w:p>
    <w:p w:rsidR="0041549B" w:rsidRDefault="006211AD" w:rsidP="005968CF">
      <w:pPr>
        <w:spacing w:line="360" w:lineRule="auto"/>
        <w:jc w:val="both"/>
        <w:rPr>
          <w:rFonts w:ascii="Arial" w:hAnsi="Arial" w:cs="Arial"/>
          <w:sz w:val="20"/>
          <w:szCs w:val="20"/>
        </w:rPr>
      </w:pPr>
      <w:r>
        <w:rPr>
          <w:rFonts w:ascii="Arial" w:hAnsi="Arial" w:cs="Arial"/>
          <w:sz w:val="20"/>
          <w:szCs w:val="20"/>
        </w:rPr>
        <w:t xml:space="preserve">A exceção </w:t>
      </w:r>
      <w:r w:rsidR="005968CF">
        <w:rPr>
          <w:rFonts w:ascii="Arial" w:hAnsi="Arial" w:cs="Arial"/>
          <w:sz w:val="20"/>
          <w:szCs w:val="20"/>
        </w:rPr>
        <w:t>à maior parte das ONGD reside naquelas que têm processos e rotinas bem definidos que se encontram com naturalidade nas ONGD maiores e em algumas mais pequenas. S</w:t>
      </w:r>
      <w:r w:rsidR="001E1CF9">
        <w:rPr>
          <w:rFonts w:ascii="Arial" w:hAnsi="Arial" w:cs="Arial"/>
          <w:sz w:val="20"/>
          <w:szCs w:val="20"/>
        </w:rPr>
        <w:t>aliente-se a partilha sistemática de experiências nomeadamente nas O</w:t>
      </w:r>
      <w:r w:rsidR="005968CF">
        <w:rPr>
          <w:rFonts w:ascii="Arial" w:hAnsi="Arial" w:cs="Arial"/>
          <w:sz w:val="20"/>
          <w:szCs w:val="20"/>
        </w:rPr>
        <w:t>NGD com uma prá</w:t>
      </w:r>
      <w:r w:rsidR="001E1CF9">
        <w:rPr>
          <w:rFonts w:ascii="Arial" w:hAnsi="Arial" w:cs="Arial"/>
          <w:sz w:val="20"/>
          <w:szCs w:val="20"/>
        </w:rPr>
        <w:t>tica de voluntariado internacional bastante sedimentada que tem processos bem definidos de socialização, internalização e externalização de conhecimento.</w:t>
      </w:r>
    </w:p>
    <w:p w:rsidR="00A41039" w:rsidRDefault="005968CF" w:rsidP="00FA3586">
      <w:pPr>
        <w:spacing w:line="360" w:lineRule="auto"/>
        <w:jc w:val="both"/>
        <w:rPr>
          <w:rFonts w:ascii="Arial" w:hAnsi="Arial" w:cs="Arial"/>
          <w:sz w:val="20"/>
          <w:szCs w:val="20"/>
        </w:rPr>
      </w:pPr>
      <w:r>
        <w:rPr>
          <w:rFonts w:ascii="Arial" w:hAnsi="Arial" w:cs="Arial"/>
          <w:sz w:val="20"/>
          <w:szCs w:val="20"/>
        </w:rPr>
        <w:t xml:space="preserve">Os sistemas de informação têm pouco peso na </w:t>
      </w:r>
      <w:r w:rsidR="00565AA3">
        <w:rPr>
          <w:rFonts w:ascii="Arial" w:hAnsi="Arial" w:cs="Arial"/>
          <w:sz w:val="20"/>
          <w:szCs w:val="20"/>
        </w:rPr>
        <w:t>GC</w:t>
      </w:r>
      <w:r>
        <w:rPr>
          <w:rFonts w:ascii="Arial" w:hAnsi="Arial" w:cs="Arial"/>
          <w:sz w:val="20"/>
          <w:szCs w:val="20"/>
        </w:rPr>
        <w:t xml:space="preserve"> das ONGD. A maior parte utiliza as ferramentas comuns. Uma ou outra tem bases de dados próprias </w:t>
      </w:r>
      <w:r w:rsidR="008F0A3C">
        <w:rPr>
          <w:rFonts w:ascii="Arial" w:hAnsi="Arial" w:cs="Arial"/>
          <w:sz w:val="20"/>
          <w:szCs w:val="20"/>
        </w:rPr>
        <w:t xml:space="preserve">ou utiliza algum </w:t>
      </w:r>
      <w:proofErr w:type="gramStart"/>
      <w:r w:rsidR="008F0A3C" w:rsidRPr="008F0A3C">
        <w:rPr>
          <w:rFonts w:ascii="Arial" w:hAnsi="Arial" w:cs="Arial"/>
          <w:i/>
          <w:sz w:val="20"/>
          <w:szCs w:val="20"/>
        </w:rPr>
        <w:t>software</w:t>
      </w:r>
      <w:proofErr w:type="gramEnd"/>
      <w:r w:rsidR="008F0A3C">
        <w:rPr>
          <w:rFonts w:ascii="Arial" w:hAnsi="Arial" w:cs="Arial"/>
          <w:sz w:val="20"/>
          <w:szCs w:val="20"/>
        </w:rPr>
        <w:t xml:space="preserve"> para facilitar a gestão diária. </w:t>
      </w:r>
      <w:r w:rsidR="00A41039">
        <w:rPr>
          <w:rFonts w:ascii="Arial" w:hAnsi="Arial" w:cs="Arial"/>
          <w:sz w:val="20"/>
          <w:szCs w:val="20"/>
        </w:rPr>
        <w:t xml:space="preserve">A não utilização de ferramentas </w:t>
      </w:r>
      <w:r w:rsidR="000E546B">
        <w:rPr>
          <w:rFonts w:ascii="Arial" w:hAnsi="Arial" w:cs="Arial"/>
          <w:sz w:val="20"/>
          <w:szCs w:val="20"/>
        </w:rPr>
        <w:t xml:space="preserve">de </w:t>
      </w:r>
      <w:proofErr w:type="gramStart"/>
      <w:r w:rsidR="000E546B">
        <w:rPr>
          <w:rFonts w:ascii="Arial" w:hAnsi="Arial" w:cs="Arial"/>
          <w:sz w:val="20"/>
          <w:szCs w:val="20"/>
        </w:rPr>
        <w:t>software</w:t>
      </w:r>
      <w:proofErr w:type="gramEnd"/>
      <w:r w:rsidR="000E546B">
        <w:rPr>
          <w:rFonts w:ascii="Arial" w:hAnsi="Arial" w:cs="Arial"/>
          <w:sz w:val="20"/>
          <w:szCs w:val="20"/>
        </w:rPr>
        <w:t xml:space="preserve"> </w:t>
      </w:r>
      <w:r w:rsidR="00A41039">
        <w:rPr>
          <w:rFonts w:ascii="Arial" w:hAnsi="Arial" w:cs="Arial"/>
          <w:sz w:val="20"/>
          <w:szCs w:val="20"/>
        </w:rPr>
        <w:t>adequadas limita</w:t>
      </w:r>
      <w:r w:rsidR="000E546B">
        <w:rPr>
          <w:rFonts w:ascii="Arial" w:hAnsi="Arial" w:cs="Arial"/>
          <w:sz w:val="20"/>
          <w:szCs w:val="20"/>
        </w:rPr>
        <w:t xml:space="preserve"> as</w:t>
      </w:r>
      <w:r w:rsidR="00A41039">
        <w:rPr>
          <w:rFonts w:ascii="Arial" w:hAnsi="Arial" w:cs="Arial"/>
          <w:sz w:val="20"/>
          <w:szCs w:val="20"/>
        </w:rPr>
        <w:t xml:space="preserve"> condições para a combinação de conhecimento explícito.</w:t>
      </w:r>
    </w:p>
    <w:p w:rsidR="00CC2E12" w:rsidRDefault="008F0A3C" w:rsidP="00657110">
      <w:pPr>
        <w:spacing w:line="360" w:lineRule="auto"/>
        <w:jc w:val="both"/>
        <w:rPr>
          <w:rFonts w:ascii="Arial" w:hAnsi="Arial" w:cs="Arial"/>
          <w:sz w:val="20"/>
          <w:szCs w:val="20"/>
        </w:rPr>
      </w:pPr>
      <w:r>
        <w:rPr>
          <w:rFonts w:ascii="Arial" w:hAnsi="Arial" w:cs="Arial"/>
          <w:sz w:val="20"/>
          <w:szCs w:val="20"/>
        </w:rPr>
        <w:t>A criação de conhecimento através dos ensinamentos que provêm do terreno, de forma particular, através da avaliação de projetos de desenvolvimento constitui um dos pontos fracos das ONGD.</w:t>
      </w:r>
      <w:r w:rsidR="007F523A">
        <w:rPr>
          <w:rFonts w:ascii="Arial" w:hAnsi="Arial" w:cs="Arial"/>
          <w:sz w:val="20"/>
          <w:szCs w:val="20"/>
        </w:rPr>
        <w:t xml:space="preserve"> Apesar das ONGD salientarem a importância da avaliação e os </w:t>
      </w:r>
      <w:proofErr w:type="gramStart"/>
      <w:r w:rsidR="007F523A">
        <w:rPr>
          <w:rFonts w:ascii="Arial" w:hAnsi="Arial" w:cs="Arial"/>
          <w:i/>
          <w:sz w:val="20"/>
          <w:szCs w:val="20"/>
        </w:rPr>
        <w:t>inputs</w:t>
      </w:r>
      <w:proofErr w:type="gramEnd"/>
      <w:r w:rsidR="007F523A">
        <w:rPr>
          <w:rFonts w:ascii="Arial" w:hAnsi="Arial" w:cs="Arial"/>
          <w:sz w:val="20"/>
          <w:szCs w:val="20"/>
        </w:rPr>
        <w:t xml:space="preserve"> que são dados pelas organizações do terreno, a quase totalidade das </w:t>
      </w:r>
      <w:r>
        <w:rPr>
          <w:rFonts w:ascii="Arial" w:hAnsi="Arial" w:cs="Arial"/>
          <w:sz w:val="20"/>
          <w:szCs w:val="20"/>
        </w:rPr>
        <w:t>ONGD</w:t>
      </w:r>
      <w:r w:rsidR="007F523A">
        <w:rPr>
          <w:rFonts w:ascii="Arial" w:hAnsi="Arial" w:cs="Arial"/>
          <w:sz w:val="20"/>
          <w:szCs w:val="20"/>
        </w:rPr>
        <w:t xml:space="preserve"> entrevistadas reconhece que</w:t>
      </w:r>
      <w:r>
        <w:rPr>
          <w:rFonts w:ascii="Arial" w:hAnsi="Arial" w:cs="Arial"/>
          <w:sz w:val="20"/>
          <w:szCs w:val="20"/>
        </w:rPr>
        <w:t xml:space="preserve"> não têm </w:t>
      </w:r>
      <w:r w:rsidR="007F523A">
        <w:rPr>
          <w:rFonts w:ascii="Arial" w:hAnsi="Arial" w:cs="Arial"/>
          <w:sz w:val="20"/>
          <w:szCs w:val="20"/>
        </w:rPr>
        <w:t xml:space="preserve">o pessoal, os </w:t>
      </w:r>
      <w:r>
        <w:rPr>
          <w:rFonts w:ascii="Arial" w:hAnsi="Arial" w:cs="Arial"/>
          <w:sz w:val="20"/>
          <w:szCs w:val="20"/>
        </w:rPr>
        <w:t>mecanismos,</w:t>
      </w:r>
      <w:r w:rsidR="007F523A">
        <w:rPr>
          <w:rFonts w:ascii="Arial" w:hAnsi="Arial" w:cs="Arial"/>
          <w:sz w:val="20"/>
          <w:szCs w:val="20"/>
        </w:rPr>
        <w:t xml:space="preserve"> as</w:t>
      </w:r>
      <w:r>
        <w:rPr>
          <w:rFonts w:ascii="Arial" w:hAnsi="Arial" w:cs="Arial"/>
          <w:sz w:val="20"/>
          <w:szCs w:val="20"/>
        </w:rPr>
        <w:t xml:space="preserve"> ferramentas e conhecimentos metodológicos necessários </w:t>
      </w:r>
      <w:r w:rsidR="000A31F5">
        <w:rPr>
          <w:rFonts w:ascii="Arial" w:hAnsi="Arial" w:cs="Arial"/>
          <w:sz w:val="20"/>
          <w:szCs w:val="20"/>
        </w:rPr>
        <w:t>para essa tarefa</w:t>
      </w:r>
      <w:r w:rsidR="007F523A">
        <w:rPr>
          <w:rFonts w:ascii="Arial" w:hAnsi="Arial" w:cs="Arial"/>
          <w:sz w:val="20"/>
          <w:szCs w:val="20"/>
        </w:rPr>
        <w:t>.</w:t>
      </w:r>
      <w:r w:rsidR="000A31F5">
        <w:rPr>
          <w:rFonts w:ascii="Arial" w:hAnsi="Arial" w:cs="Arial"/>
          <w:sz w:val="20"/>
          <w:szCs w:val="20"/>
        </w:rPr>
        <w:t xml:space="preserve"> </w:t>
      </w:r>
      <w:r w:rsidR="00B57C74">
        <w:rPr>
          <w:rFonts w:ascii="Arial" w:hAnsi="Arial" w:cs="Arial"/>
          <w:sz w:val="20"/>
          <w:szCs w:val="20"/>
        </w:rPr>
        <w:t>Recorde-se que o conhecimento do terreno é considerado o mais importante.</w:t>
      </w:r>
    </w:p>
    <w:p w:rsidR="00A753B9" w:rsidRDefault="00A753B9" w:rsidP="00FA3586">
      <w:pPr>
        <w:spacing w:line="360" w:lineRule="auto"/>
        <w:jc w:val="both"/>
        <w:rPr>
          <w:rFonts w:ascii="Arial" w:hAnsi="Arial" w:cs="Arial"/>
          <w:sz w:val="20"/>
          <w:szCs w:val="20"/>
        </w:rPr>
      </w:pPr>
      <w:r>
        <w:rPr>
          <w:rFonts w:ascii="Arial" w:hAnsi="Arial" w:cs="Arial"/>
          <w:sz w:val="20"/>
          <w:szCs w:val="20"/>
        </w:rPr>
        <w:lastRenderedPageBreak/>
        <w:t>Saliente-se contudo que o</w:t>
      </w:r>
      <w:r w:rsidRPr="008E0947">
        <w:rPr>
          <w:rFonts w:ascii="Arial" w:hAnsi="Arial" w:cs="Arial"/>
          <w:sz w:val="20"/>
          <w:szCs w:val="20"/>
        </w:rPr>
        <w:t xml:space="preserve"> nível de participação das entidades locais ou a procura do “empoderamento” das comunidades de base com vista a uma maior aprendizagem social necessitaria de um estudo mais prolongado e exigiria uma presença no terreno e em determinados contextos.</w:t>
      </w:r>
      <w:r w:rsidR="00657110">
        <w:rPr>
          <w:rFonts w:ascii="Arial" w:hAnsi="Arial" w:cs="Arial"/>
          <w:sz w:val="20"/>
          <w:szCs w:val="20"/>
        </w:rPr>
        <w:t xml:space="preserve"> De igual forma, perceber o impacto que as avaliações dos projetos têm na organização</w:t>
      </w:r>
      <w:r w:rsidR="007166E9">
        <w:rPr>
          <w:rFonts w:ascii="Arial" w:hAnsi="Arial" w:cs="Arial"/>
          <w:sz w:val="20"/>
          <w:szCs w:val="20"/>
        </w:rPr>
        <w:t xml:space="preserve"> através</w:t>
      </w:r>
      <w:r w:rsidR="00672888">
        <w:rPr>
          <w:rFonts w:ascii="Arial" w:hAnsi="Arial" w:cs="Arial"/>
          <w:sz w:val="20"/>
          <w:szCs w:val="20"/>
        </w:rPr>
        <w:t xml:space="preserve"> </w:t>
      </w:r>
      <w:r w:rsidR="007166E9">
        <w:rPr>
          <w:rFonts w:ascii="Arial" w:hAnsi="Arial" w:cs="Arial"/>
          <w:sz w:val="20"/>
          <w:szCs w:val="20"/>
        </w:rPr>
        <w:t>d</w:t>
      </w:r>
      <w:r w:rsidR="00672888">
        <w:rPr>
          <w:rFonts w:ascii="Arial" w:hAnsi="Arial" w:cs="Arial"/>
          <w:sz w:val="20"/>
          <w:szCs w:val="20"/>
        </w:rPr>
        <w:t>as lições aprendidas</w:t>
      </w:r>
      <w:r w:rsidR="00657110">
        <w:rPr>
          <w:rFonts w:ascii="Arial" w:hAnsi="Arial" w:cs="Arial"/>
          <w:sz w:val="20"/>
          <w:szCs w:val="20"/>
        </w:rPr>
        <w:t xml:space="preserve"> e </w:t>
      </w:r>
      <w:r w:rsidR="007166E9">
        <w:rPr>
          <w:rFonts w:ascii="Arial" w:hAnsi="Arial" w:cs="Arial"/>
          <w:sz w:val="20"/>
          <w:szCs w:val="20"/>
        </w:rPr>
        <w:t xml:space="preserve">a melhoria </w:t>
      </w:r>
      <w:r w:rsidR="00672888">
        <w:rPr>
          <w:rFonts w:ascii="Arial" w:hAnsi="Arial" w:cs="Arial"/>
          <w:sz w:val="20"/>
          <w:szCs w:val="20"/>
        </w:rPr>
        <w:t>nos</w:t>
      </w:r>
      <w:r w:rsidR="00657110">
        <w:rPr>
          <w:rFonts w:ascii="Arial" w:hAnsi="Arial" w:cs="Arial"/>
          <w:sz w:val="20"/>
          <w:szCs w:val="20"/>
        </w:rPr>
        <w:t xml:space="preserve"> projetos</w:t>
      </w:r>
      <w:r w:rsidR="00672888">
        <w:rPr>
          <w:rFonts w:ascii="Arial" w:hAnsi="Arial" w:cs="Arial"/>
          <w:sz w:val="20"/>
          <w:szCs w:val="20"/>
        </w:rPr>
        <w:t xml:space="preserve"> posteriores</w:t>
      </w:r>
      <w:r w:rsidR="007166E9">
        <w:rPr>
          <w:rFonts w:ascii="Arial" w:hAnsi="Arial" w:cs="Arial"/>
          <w:sz w:val="20"/>
          <w:szCs w:val="20"/>
        </w:rPr>
        <w:t xml:space="preserve"> que derivam dessa aprendizagem</w:t>
      </w:r>
      <w:r w:rsidR="00672888">
        <w:rPr>
          <w:rFonts w:ascii="Arial" w:hAnsi="Arial" w:cs="Arial"/>
          <w:sz w:val="20"/>
          <w:szCs w:val="20"/>
        </w:rPr>
        <w:t>,</w:t>
      </w:r>
      <w:r w:rsidR="00657110">
        <w:rPr>
          <w:rFonts w:ascii="Arial" w:hAnsi="Arial" w:cs="Arial"/>
          <w:sz w:val="20"/>
          <w:szCs w:val="20"/>
        </w:rPr>
        <w:t xml:space="preserve"> necessitariam de um estudo complementar e de uma metodologia que implicaria estudar </w:t>
      </w:r>
      <w:r w:rsidR="00726932">
        <w:rPr>
          <w:rFonts w:ascii="Arial" w:hAnsi="Arial" w:cs="Arial"/>
          <w:sz w:val="20"/>
          <w:szCs w:val="20"/>
        </w:rPr>
        <w:t xml:space="preserve">o ciclo </w:t>
      </w:r>
      <w:r w:rsidR="007166E9">
        <w:rPr>
          <w:rFonts w:ascii="Arial" w:hAnsi="Arial" w:cs="Arial"/>
          <w:sz w:val="20"/>
          <w:szCs w:val="20"/>
        </w:rPr>
        <w:t xml:space="preserve">e a sequência de vários </w:t>
      </w:r>
      <w:r w:rsidR="00726932">
        <w:rPr>
          <w:rFonts w:ascii="Arial" w:hAnsi="Arial" w:cs="Arial"/>
          <w:sz w:val="20"/>
          <w:szCs w:val="20"/>
        </w:rPr>
        <w:t>projeto</w:t>
      </w:r>
      <w:r w:rsidR="007166E9">
        <w:rPr>
          <w:rFonts w:ascii="Arial" w:hAnsi="Arial" w:cs="Arial"/>
          <w:sz w:val="20"/>
          <w:szCs w:val="20"/>
        </w:rPr>
        <w:t>s.</w:t>
      </w:r>
    </w:p>
    <w:p w:rsidR="00726932" w:rsidRDefault="00726932" w:rsidP="00FA3586">
      <w:pPr>
        <w:spacing w:line="360" w:lineRule="auto"/>
        <w:jc w:val="both"/>
        <w:rPr>
          <w:rFonts w:ascii="Arial" w:hAnsi="Arial" w:cs="Arial"/>
          <w:sz w:val="20"/>
          <w:szCs w:val="20"/>
        </w:rPr>
      </w:pPr>
      <w:r>
        <w:rPr>
          <w:rFonts w:ascii="Arial" w:hAnsi="Arial" w:cs="Arial"/>
          <w:sz w:val="20"/>
          <w:szCs w:val="20"/>
        </w:rPr>
        <w:t>A própria diversificação do setor em termos de organização, da missão, do nível de recursos humanos e do seu estatuto jurídico, dificulta a análise e comparação entre organizações ao nível dos modelos de gestão organizacional adequados.</w:t>
      </w:r>
    </w:p>
    <w:p w:rsidR="001B70C9" w:rsidRDefault="00B57C74" w:rsidP="00FA3586">
      <w:pPr>
        <w:spacing w:line="360" w:lineRule="auto"/>
        <w:jc w:val="both"/>
        <w:rPr>
          <w:rFonts w:ascii="Arial" w:hAnsi="Arial" w:cs="Arial"/>
          <w:sz w:val="20"/>
          <w:szCs w:val="20"/>
        </w:rPr>
      </w:pPr>
      <w:r>
        <w:rPr>
          <w:rFonts w:ascii="Arial" w:hAnsi="Arial" w:cs="Arial"/>
          <w:sz w:val="20"/>
          <w:szCs w:val="20"/>
        </w:rPr>
        <w:t>A integração do conhecim</w:t>
      </w:r>
      <w:r w:rsidR="001B70C9">
        <w:rPr>
          <w:rFonts w:ascii="Arial" w:hAnsi="Arial" w:cs="Arial"/>
          <w:sz w:val="20"/>
          <w:szCs w:val="20"/>
        </w:rPr>
        <w:t>ento, sobretudo ao nível dos projetos de desenvolvimento, proveniente de outras ONGD</w:t>
      </w:r>
      <w:r>
        <w:rPr>
          <w:rFonts w:ascii="Arial" w:hAnsi="Arial" w:cs="Arial"/>
          <w:sz w:val="20"/>
          <w:szCs w:val="20"/>
        </w:rPr>
        <w:t xml:space="preserve"> portuguesas e </w:t>
      </w:r>
      <w:r w:rsidR="001B70C9">
        <w:rPr>
          <w:rFonts w:ascii="Arial" w:hAnsi="Arial" w:cs="Arial"/>
          <w:sz w:val="20"/>
          <w:szCs w:val="20"/>
        </w:rPr>
        <w:t>que permitissem uma perspetiva externa, praticamente é inexistente. As ONGD não têm por hábito fazer esse tipo de partilha no sentido de aprenderem em conjunto.</w:t>
      </w:r>
    </w:p>
    <w:p w:rsidR="001B70C9" w:rsidRDefault="001B70C9" w:rsidP="00FA3586">
      <w:pPr>
        <w:spacing w:line="360" w:lineRule="auto"/>
        <w:jc w:val="both"/>
        <w:rPr>
          <w:rFonts w:ascii="Arial" w:hAnsi="Arial" w:cs="Arial"/>
          <w:sz w:val="20"/>
          <w:szCs w:val="20"/>
        </w:rPr>
      </w:pPr>
      <w:r>
        <w:rPr>
          <w:rFonts w:ascii="Arial" w:hAnsi="Arial" w:cs="Arial"/>
          <w:sz w:val="20"/>
          <w:szCs w:val="20"/>
        </w:rPr>
        <w:t>A razão principal é competição pelos mesmos recursos que leva a um raciocínio de, quanto menos se partilhar, menor a concorrên</w:t>
      </w:r>
      <w:r w:rsidR="00640A5F">
        <w:rPr>
          <w:rFonts w:ascii="Arial" w:hAnsi="Arial" w:cs="Arial"/>
          <w:sz w:val="20"/>
          <w:szCs w:val="20"/>
        </w:rPr>
        <w:t>cia aos fundos de financiamento.</w:t>
      </w:r>
      <w:r w:rsidR="00A056FD">
        <w:rPr>
          <w:rFonts w:ascii="Arial" w:hAnsi="Arial" w:cs="Arial"/>
          <w:sz w:val="20"/>
          <w:szCs w:val="20"/>
        </w:rPr>
        <w:t xml:space="preserve"> No entanto, as próprias dificuldades no acesso a determinados fundos que exigem ou valorizam as parcerias, por um lado, ou que implica a criação de escala para aceder a esses fundos,</w:t>
      </w:r>
      <w:r w:rsidR="002A12E5">
        <w:rPr>
          <w:rFonts w:ascii="Arial" w:hAnsi="Arial" w:cs="Arial"/>
          <w:sz w:val="20"/>
          <w:szCs w:val="20"/>
        </w:rPr>
        <w:t xml:space="preserve"> por outro,</w:t>
      </w:r>
      <w:r w:rsidR="00A056FD">
        <w:rPr>
          <w:rFonts w:ascii="Arial" w:hAnsi="Arial" w:cs="Arial"/>
          <w:sz w:val="20"/>
          <w:szCs w:val="20"/>
        </w:rPr>
        <w:t xml:space="preserve"> parece estar a ter um efeito na aproximação entre algumas ONGD.</w:t>
      </w:r>
    </w:p>
    <w:p w:rsidR="00640A5F" w:rsidRDefault="00640A5F" w:rsidP="00FA3586">
      <w:pPr>
        <w:spacing w:line="360" w:lineRule="auto"/>
        <w:jc w:val="both"/>
        <w:rPr>
          <w:rFonts w:ascii="Arial" w:hAnsi="Arial" w:cs="Arial"/>
          <w:sz w:val="20"/>
          <w:szCs w:val="20"/>
        </w:rPr>
      </w:pPr>
      <w:r>
        <w:rPr>
          <w:rFonts w:ascii="Arial" w:hAnsi="Arial" w:cs="Arial"/>
          <w:sz w:val="20"/>
          <w:szCs w:val="20"/>
        </w:rPr>
        <w:t>A falta de confiança também é um elemento apontado como um dos constrangimentos na pouca partilha existente. Recorde-se que as OND entrevistadas já têm muitos anos de coexistência numa plataforma comum, pelo que o fator tempo mais do que levar um maior conhecimento no sentido de uma maior partilha, poderá ter um efeito contrário.</w:t>
      </w:r>
      <w:r w:rsidR="00A056FD">
        <w:rPr>
          <w:rFonts w:ascii="Arial" w:hAnsi="Arial" w:cs="Arial"/>
          <w:sz w:val="20"/>
          <w:szCs w:val="20"/>
        </w:rPr>
        <w:t xml:space="preserve"> Uma vez que as questões pessoais podem facilmente emergir.</w:t>
      </w:r>
    </w:p>
    <w:p w:rsidR="008A7151" w:rsidRDefault="000B0027" w:rsidP="00FA3586">
      <w:pPr>
        <w:spacing w:line="360" w:lineRule="auto"/>
        <w:jc w:val="both"/>
        <w:rPr>
          <w:rFonts w:ascii="Arial" w:hAnsi="Arial" w:cs="Arial"/>
          <w:sz w:val="20"/>
          <w:szCs w:val="20"/>
        </w:rPr>
      </w:pPr>
      <w:r w:rsidRPr="008E0947">
        <w:rPr>
          <w:rFonts w:ascii="Arial" w:hAnsi="Arial" w:cs="Arial"/>
          <w:sz w:val="20"/>
          <w:szCs w:val="20"/>
        </w:rPr>
        <w:t>Os ideais de um determinado tipo de desenvolvimento ou do papel que as ONGD devem ter, nem sempre são consentâneos com os vários atores que atuam no teatro do desenvolvimento, o que pode levar a que a paixão que a</w:t>
      </w:r>
      <w:r w:rsidR="0015423F">
        <w:rPr>
          <w:rFonts w:ascii="Arial" w:hAnsi="Arial" w:cs="Arial"/>
          <w:sz w:val="20"/>
          <w:szCs w:val="20"/>
        </w:rPr>
        <w:t>lgumas</w:t>
      </w:r>
      <w:r w:rsidRPr="008E0947">
        <w:rPr>
          <w:rFonts w:ascii="Arial" w:hAnsi="Arial" w:cs="Arial"/>
          <w:sz w:val="20"/>
          <w:szCs w:val="20"/>
        </w:rPr>
        <w:t xml:space="preserve"> ONGD têm pelo seu trabalho encontre poucas pontes com o trabalho de outras. Dessa forma, a possibilidade de criar </w:t>
      </w:r>
      <w:r>
        <w:rPr>
          <w:rFonts w:ascii="Arial" w:hAnsi="Arial" w:cs="Arial"/>
          <w:sz w:val="20"/>
          <w:szCs w:val="20"/>
        </w:rPr>
        <w:t xml:space="preserve">formas comuns de </w:t>
      </w:r>
      <w:r w:rsidRPr="008E0947">
        <w:rPr>
          <w:rFonts w:ascii="Arial" w:hAnsi="Arial" w:cs="Arial"/>
          <w:sz w:val="20"/>
          <w:szCs w:val="20"/>
        </w:rPr>
        <w:t>aprendizagem torna-se mais difícil, uma vez que não existem pontos de contacto suficientes para que tal aconteça.</w:t>
      </w:r>
      <w:r>
        <w:rPr>
          <w:rFonts w:ascii="Arial" w:hAnsi="Arial" w:cs="Arial"/>
          <w:sz w:val="20"/>
          <w:szCs w:val="20"/>
        </w:rPr>
        <w:t xml:space="preserve"> </w:t>
      </w:r>
    </w:p>
    <w:p w:rsidR="00D8398E" w:rsidRDefault="00640A5F" w:rsidP="00FA3586">
      <w:pPr>
        <w:spacing w:line="360" w:lineRule="auto"/>
        <w:jc w:val="both"/>
        <w:rPr>
          <w:rFonts w:ascii="Arial" w:hAnsi="Arial" w:cs="Arial"/>
          <w:sz w:val="20"/>
          <w:szCs w:val="20"/>
        </w:rPr>
      </w:pPr>
      <w:r>
        <w:rPr>
          <w:rFonts w:ascii="Arial" w:hAnsi="Arial" w:cs="Arial"/>
          <w:sz w:val="20"/>
          <w:szCs w:val="20"/>
        </w:rPr>
        <w:t xml:space="preserve">A linguagem também é um fator que delimita a comunicação </w:t>
      </w:r>
      <w:r w:rsidR="00A056FD">
        <w:rPr>
          <w:rFonts w:ascii="Arial" w:hAnsi="Arial" w:cs="Arial"/>
          <w:sz w:val="20"/>
          <w:szCs w:val="20"/>
        </w:rPr>
        <w:t xml:space="preserve">e principalmente o diálogo </w:t>
      </w:r>
      <w:r>
        <w:rPr>
          <w:rFonts w:ascii="Arial" w:hAnsi="Arial" w:cs="Arial"/>
          <w:sz w:val="20"/>
          <w:szCs w:val="20"/>
        </w:rPr>
        <w:t xml:space="preserve">entre ONGD, constituindo um obstáculo à aprendizagem comum. O mundo do desenvolvimento é recheado de conceitos que não são dominados por todos. Uma linguagem muito hermética </w:t>
      </w:r>
      <w:r w:rsidR="00D8398E">
        <w:rPr>
          <w:rFonts w:ascii="Arial" w:hAnsi="Arial" w:cs="Arial"/>
          <w:sz w:val="20"/>
          <w:szCs w:val="20"/>
        </w:rPr>
        <w:t xml:space="preserve">ou linguagem muito ideológica </w:t>
      </w:r>
      <w:r>
        <w:rPr>
          <w:rFonts w:ascii="Arial" w:hAnsi="Arial" w:cs="Arial"/>
          <w:sz w:val="20"/>
          <w:szCs w:val="20"/>
        </w:rPr>
        <w:t xml:space="preserve">limita </w:t>
      </w:r>
      <w:r w:rsidR="00A056FD">
        <w:rPr>
          <w:rFonts w:ascii="Arial" w:hAnsi="Arial" w:cs="Arial"/>
          <w:sz w:val="20"/>
          <w:szCs w:val="20"/>
        </w:rPr>
        <w:t>o entendimento partilhado porque exclui quem não a utiliza</w:t>
      </w:r>
      <w:r w:rsidR="00D8398E">
        <w:rPr>
          <w:rFonts w:ascii="Arial" w:hAnsi="Arial" w:cs="Arial"/>
          <w:sz w:val="20"/>
          <w:szCs w:val="20"/>
        </w:rPr>
        <w:t xml:space="preserve"> ou quem não se reconhece na ideologia</w:t>
      </w:r>
      <w:r w:rsidR="00A056FD">
        <w:rPr>
          <w:rFonts w:ascii="Arial" w:hAnsi="Arial" w:cs="Arial"/>
          <w:sz w:val="20"/>
          <w:szCs w:val="20"/>
        </w:rPr>
        <w:t>.</w:t>
      </w:r>
    </w:p>
    <w:p w:rsidR="00D8398E" w:rsidRDefault="00D8398E" w:rsidP="00FA3586">
      <w:pPr>
        <w:spacing w:line="360" w:lineRule="auto"/>
        <w:jc w:val="both"/>
        <w:rPr>
          <w:rFonts w:ascii="Arial" w:hAnsi="Arial" w:cs="Arial"/>
          <w:sz w:val="20"/>
          <w:szCs w:val="20"/>
        </w:rPr>
      </w:pPr>
      <w:r>
        <w:rPr>
          <w:rFonts w:ascii="Arial" w:hAnsi="Arial" w:cs="Arial"/>
          <w:sz w:val="20"/>
          <w:szCs w:val="20"/>
        </w:rPr>
        <w:t>As dificuldades na aprendizagem em conjunto também se reflete</w:t>
      </w:r>
      <w:r w:rsidR="000A31F5">
        <w:rPr>
          <w:rFonts w:ascii="Arial" w:hAnsi="Arial" w:cs="Arial"/>
          <w:sz w:val="20"/>
          <w:szCs w:val="20"/>
        </w:rPr>
        <w:t>m</w:t>
      </w:r>
      <w:r>
        <w:rPr>
          <w:rFonts w:ascii="Arial" w:hAnsi="Arial" w:cs="Arial"/>
          <w:sz w:val="20"/>
          <w:szCs w:val="20"/>
        </w:rPr>
        <w:t xml:space="preserve"> na partilha dos projetos que invariavelmente correm sempre bem. Alguma humildade e algum reconhecimento também nas </w:t>
      </w:r>
      <w:r w:rsidR="000A31F5">
        <w:rPr>
          <w:rFonts w:ascii="Arial" w:hAnsi="Arial" w:cs="Arial"/>
          <w:sz w:val="20"/>
          <w:szCs w:val="20"/>
        </w:rPr>
        <w:t xml:space="preserve">limitações, nas </w:t>
      </w:r>
      <w:r>
        <w:rPr>
          <w:rFonts w:ascii="Arial" w:hAnsi="Arial" w:cs="Arial"/>
          <w:sz w:val="20"/>
          <w:szCs w:val="20"/>
        </w:rPr>
        <w:t>falhas ou fracassos, que com certeza existem</w:t>
      </w:r>
      <w:r w:rsidR="000A31F5">
        <w:rPr>
          <w:rFonts w:ascii="Arial" w:hAnsi="Arial" w:cs="Arial"/>
          <w:sz w:val="20"/>
          <w:szCs w:val="20"/>
        </w:rPr>
        <w:t xml:space="preserve">, é uma condição necessária para uma </w:t>
      </w:r>
      <w:r w:rsidR="000A31F5">
        <w:rPr>
          <w:rFonts w:ascii="Arial" w:hAnsi="Arial" w:cs="Arial"/>
          <w:sz w:val="20"/>
          <w:szCs w:val="20"/>
        </w:rPr>
        <w:lastRenderedPageBreak/>
        <w:t xml:space="preserve">partilha franca e aberta e também para </w:t>
      </w:r>
      <w:r w:rsidR="0015423F">
        <w:rPr>
          <w:rFonts w:ascii="Arial" w:hAnsi="Arial" w:cs="Arial"/>
          <w:sz w:val="20"/>
          <w:szCs w:val="20"/>
        </w:rPr>
        <w:t xml:space="preserve">que </w:t>
      </w:r>
      <w:r w:rsidR="000A31F5">
        <w:rPr>
          <w:rFonts w:ascii="Arial" w:hAnsi="Arial" w:cs="Arial"/>
          <w:sz w:val="20"/>
          <w:szCs w:val="20"/>
        </w:rPr>
        <w:t>outros aprendam. Sabendo que os fracassos são uma maior fonte de conhecimento do que os sucessos.</w:t>
      </w:r>
    </w:p>
    <w:p w:rsidR="00A056FD" w:rsidRDefault="00A056FD" w:rsidP="00FA3586">
      <w:pPr>
        <w:spacing w:line="360" w:lineRule="auto"/>
        <w:jc w:val="both"/>
        <w:rPr>
          <w:rFonts w:ascii="Arial" w:hAnsi="Arial" w:cs="Arial"/>
          <w:sz w:val="20"/>
          <w:szCs w:val="20"/>
        </w:rPr>
      </w:pPr>
      <w:r>
        <w:rPr>
          <w:rFonts w:ascii="Arial" w:hAnsi="Arial" w:cs="Arial"/>
          <w:sz w:val="20"/>
          <w:szCs w:val="20"/>
        </w:rPr>
        <w:t xml:space="preserve">A plataforma constitui o elemento agregador de todas as ONGD. É onde se encontram e debatem. No entanto, a existência de um “núcleo duro”, mais experiente, parece não abrir espaço para uma maior participação das outras ONGD. </w:t>
      </w:r>
    </w:p>
    <w:p w:rsidR="002A12E5" w:rsidRDefault="002A12E5" w:rsidP="00FA3586">
      <w:pPr>
        <w:spacing w:line="360" w:lineRule="auto"/>
        <w:jc w:val="both"/>
        <w:rPr>
          <w:rFonts w:ascii="Arial" w:hAnsi="Arial" w:cs="Arial"/>
          <w:sz w:val="20"/>
          <w:szCs w:val="20"/>
        </w:rPr>
      </w:pPr>
      <w:r>
        <w:rPr>
          <w:rFonts w:ascii="Arial" w:hAnsi="Arial" w:cs="Arial"/>
          <w:sz w:val="20"/>
          <w:szCs w:val="20"/>
        </w:rPr>
        <w:t>A existência de uma rede mais informal tem ajudado a manter algum tipo de ligaç</w:t>
      </w:r>
      <w:r w:rsidR="00D8398E">
        <w:rPr>
          <w:rFonts w:ascii="Arial" w:hAnsi="Arial" w:cs="Arial"/>
          <w:sz w:val="20"/>
          <w:szCs w:val="20"/>
        </w:rPr>
        <w:t>ão entre as ONGD nomeadamente através dos grupos de trabalho da plataforma.</w:t>
      </w:r>
    </w:p>
    <w:p w:rsidR="00D8398E" w:rsidRDefault="00D8398E" w:rsidP="00FA3586">
      <w:pPr>
        <w:spacing w:line="360" w:lineRule="auto"/>
        <w:jc w:val="both"/>
        <w:rPr>
          <w:rFonts w:ascii="Arial" w:hAnsi="Arial" w:cs="Arial"/>
          <w:sz w:val="20"/>
          <w:szCs w:val="20"/>
        </w:rPr>
      </w:pPr>
      <w:r>
        <w:rPr>
          <w:rFonts w:ascii="Arial" w:hAnsi="Arial" w:cs="Arial"/>
          <w:sz w:val="20"/>
          <w:szCs w:val="20"/>
        </w:rPr>
        <w:t xml:space="preserve">Esses grupos de trabalho têm constituído uma mais-valia sobretudo porque proporcionam o encontro entre as ONGD. Desses grupos destacou-se o grupo de Educação para o Desenvolvimento que foi analisado segundo o ponto de vista de CoP que é uma abordagem da </w:t>
      </w:r>
      <w:r w:rsidR="00565AA3">
        <w:rPr>
          <w:rFonts w:ascii="Arial" w:hAnsi="Arial" w:cs="Arial"/>
          <w:sz w:val="20"/>
          <w:szCs w:val="20"/>
        </w:rPr>
        <w:t>GC</w:t>
      </w:r>
      <w:r>
        <w:rPr>
          <w:rFonts w:ascii="Arial" w:hAnsi="Arial" w:cs="Arial"/>
          <w:sz w:val="20"/>
          <w:szCs w:val="20"/>
        </w:rPr>
        <w:t>. Pelas limitações deste estudo não se consegue chegar a uma conclusão sólida sobre a razão pela qual esse grupo funciona melhor dos que os outros. Seria necessário uma maior pesquisa e eventualmente efetuar alguma observação participante. Note-se que apesar do grupo ser relativamente grande: tem 15 elementos, no geral referiu-se que existem boas relações entre os seus membros. Poder-se-á especular que, o facto de ser um grupo que funciona numa frente interna, com um objetivo comum e com menos fatores de competição, constituiria uma das razões para o seu bom funcionamento. No entanto, isso seria uma conclusão precipitada. Mas não deixa de ser relevante o facto</w:t>
      </w:r>
      <w:r w:rsidR="00EE202C">
        <w:rPr>
          <w:rFonts w:ascii="Arial" w:hAnsi="Arial" w:cs="Arial"/>
          <w:sz w:val="20"/>
          <w:szCs w:val="20"/>
        </w:rPr>
        <w:t xml:space="preserve"> de</w:t>
      </w:r>
      <w:r>
        <w:rPr>
          <w:rFonts w:ascii="Arial" w:hAnsi="Arial" w:cs="Arial"/>
          <w:sz w:val="20"/>
          <w:szCs w:val="20"/>
        </w:rPr>
        <w:t xml:space="preserve"> se mencionar constantemente a dificuldade de partilha</w:t>
      </w:r>
      <w:r w:rsidR="000A31F5">
        <w:rPr>
          <w:rFonts w:ascii="Arial" w:hAnsi="Arial" w:cs="Arial"/>
          <w:sz w:val="20"/>
          <w:szCs w:val="20"/>
        </w:rPr>
        <w:t>r</w:t>
      </w:r>
      <w:r>
        <w:rPr>
          <w:rFonts w:ascii="Arial" w:hAnsi="Arial" w:cs="Arial"/>
          <w:sz w:val="20"/>
          <w:szCs w:val="20"/>
        </w:rPr>
        <w:t xml:space="preserve">, a falta de confiança, linguagens diferentes, etc. e um grupo onde estão representadas 15 ONGD funcionar com sentido de partilha </w:t>
      </w:r>
      <w:r w:rsidR="000A31F5">
        <w:rPr>
          <w:rFonts w:ascii="Arial" w:hAnsi="Arial" w:cs="Arial"/>
          <w:sz w:val="20"/>
          <w:szCs w:val="20"/>
        </w:rPr>
        <w:t>de ferramentas e recursos e com o intuito de aprenderem em conjunto</w:t>
      </w:r>
      <w:r>
        <w:rPr>
          <w:rFonts w:ascii="Arial" w:hAnsi="Arial" w:cs="Arial"/>
          <w:sz w:val="20"/>
          <w:szCs w:val="20"/>
        </w:rPr>
        <w:t>.</w:t>
      </w:r>
    </w:p>
    <w:p w:rsidR="002A12E5" w:rsidRDefault="000A31F5" w:rsidP="00FA3586">
      <w:pPr>
        <w:spacing w:line="360" w:lineRule="auto"/>
        <w:jc w:val="both"/>
        <w:rPr>
          <w:rFonts w:ascii="Arial" w:hAnsi="Arial" w:cs="Arial"/>
          <w:sz w:val="20"/>
          <w:szCs w:val="20"/>
        </w:rPr>
      </w:pPr>
      <w:r>
        <w:rPr>
          <w:rFonts w:ascii="Arial" w:hAnsi="Arial" w:cs="Arial"/>
          <w:sz w:val="20"/>
          <w:szCs w:val="20"/>
        </w:rPr>
        <w:t xml:space="preserve">O contacto com </w:t>
      </w:r>
      <w:r w:rsidR="000B0923">
        <w:rPr>
          <w:rFonts w:ascii="Arial" w:hAnsi="Arial" w:cs="Arial"/>
          <w:sz w:val="20"/>
          <w:szCs w:val="20"/>
        </w:rPr>
        <w:t>outros elementos da paisagem institucional, nomeadamente universidades,</w:t>
      </w:r>
      <w:r w:rsidR="00F823E4">
        <w:rPr>
          <w:rFonts w:ascii="Arial" w:hAnsi="Arial" w:cs="Arial"/>
          <w:sz w:val="20"/>
          <w:szCs w:val="20"/>
        </w:rPr>
        <w:t xml:space="preserve"> empresas ou </w:t>
      </w:r>
      <w:proofErr w:type="gramStart"/>
      <w:r w:rsidR="00F823E4">
        <w:rPr>
          <w:rFonts w:ascii="Arial" w:hAnsi="Arial" w:cs="Arial"/>
          <w:sz w:val="20"/>
          <w:szCs w:val="20"/>
        </w:rPr>
        <w:t>os média</w:t>
      </w:r>
      <w:proofErr w:type="gramEnd"/>
      <w:r w:rsidR="00F823E4">
        <w:rPr>
          <w:rFonts w:ascii="Arial" w:hAnsi="Arial" w:cs="Arial"/>
          <w:sz w:val="20"/>
          <w:szCs w:val="20"/>
        </w:rPr>
        <w:t>,</w:t>
      </w:r>
      <w:r w:rsidR="000B0923">
        <w:rPr>
          <w:rFonts w:ascii="Arial" w:hAnsi="Arial" w:cs="Arial"/>
          <w:sz w:val="20"/>
          <w:szCs w:val="20"/>
        </w:rPr>
        <w:t xml:space="preserve"> ainda é bastante incipiente, pelo que existe ainda um largo campo de conhecimento a explorar </w:t>
      </w:r>
      <w:r w:rsidR="00F823E4">
        <w:rPr>
          <w:rFonts w:ascii="Arial" w:hAnsi="Arial" w:cs="Arial"/>
          <w:sz w:val="20"/>
          <w:szCs w:val="20"/>
        </w:rPr>
        <w:t>em vários domínios</w:t>
      </w:r>
      <w:r w:rsidR="000B0923">
        <w:rPr>
          <w:rFonts w:ascii="Arial" w:hAnsi="Arial" w:cs="Arial"/>
          <w:sz w:val="20"/>
          <w:szCs w:val="20"/>
        </w:rPr>
        <w:t>.</w:t>
      </w:r>
    </w:p>
    <w:p w:rsidR="00B4724E" w:rsidRDefault="000B0923" w:rsidP="00B4724E">
      <w:pPr>
        <w:spacing w:line="360" w:lineRule="auto"/>
        <w:jc w:val="both"/>
        <w:rPr>
          <w:rFonts w:ascii="Arial" w:hAnsi="Arial" w:cs="Arial"/>
          <w:sz w:val="20"/>
          <w:szCs w:val="20"/>
        </w:rPr>
      </w:pPr>
      <w:r>
        <w:rPr>
          <w:rFonts w:ascii="Arial" w:hAnsi="Arial" w:cs="Arial"/>
          <w:sz w:val="20"/>
          <w:szCs w:val="20"/>
        </w:rPr>
        <w:t xml:space="preserve">No entanto, </w:t>
      </w:r>
      <w:r w:rsidR="006B2B94">
        <w:rPr>
          <w:rFonts w:ascii="Arial" w:hAnsi="Arial" w:cs="Arial"/>
          <w:sz w:val="20"/>
          <w:szCs w:val="20"/>
        </w:rPr>
        <w:t>a par desse</w:t>
      </w:r>
      <w:r>
        <w:rPr>
          <w:rFonts w:ascii="Arial" w:hAnsi="Arial" w:cs="Arial"/>
          <w:sz w:val="20"/>
          <w:szCs w:val="20"/>
        </w:rPr>
        <w:t xml:space="preserve"> </w:t>
      </w:r>
      <w:r w:rsidR="006B2B94">
        <w:rPr>
          <w:rFonts w:ascii="Arial" w:hAnsi="Arial" w:cs="Arial"/>
          <w:sz w:val="20"/>
          <w:szCs w:val="20"/>
        </w:rPr>
        <w:t>campo, continua a haver um outro que se mantém por explorar que são as experiências que as</w:t>
      </w:r>
      <w:r w:rsidR="00F823E4">
        <w:rPr>
          <w:rFonts w:ascii="Arial" w:hAnsi="Arial" w:cs="Arial"/>
          <w:sz w:val="20"/>
          <w:szCs w:val="20"/>
        </w:rPr>
        <w:t xml:space="preserve"> ONGD no seu todo já têm e que, à</w:t>
      </w:r>
      <w:r w:rsidR="006B2B94">
        <w:rPr>
          <w:rFonts w:ascii="Arial" w:hAnsi="Arial" w:cs="Arial"/>
          <w:sz w:val="20"/>
          <w:szCs w:val="20"/>
        </w:rPr>
        <w:t xml:space="preserve"> falta de mecanismos de confiança e ambientes apropriados de partilha</w:t>
      </w:r>
      <w:r w:rsidR="00546DD3">
        <w:rPr>
          <w:rFonts w:ascii="Arial" w:hAnsi="Arial" w:cs="Arial"/>
          <w:sz w:val="20"/>
          <w:szCs w:val="20"/>
        </w:rPr>
        <w:t>,</w:t>
      </w:r>
      <w:r w:rsidR="006B2B94">
        <w:rPr>
          <w:rFonts w:ascii="Arial" w:hAnsi="Arial" w:cs="Arial"/>
          <w:sz w:val="20"/>
          <w:szCs w:val="20"/>
        </w:rPr>
        <w:t xml:space="preserve"> continuam por desvendar.</w:t>
      </w:r>
    </w:p>
    <w:p w:rsidR="00546DD3" w:rsidRDefault="00546DD3" w:rsidP="00546DD3">
      <w:pPr>
        <w:spacing w:line="360" w:lineRule="auto"/>
        <w:jc w:val="both"/>
        <w:rPr>
          <w:rFonts w:ascii="Arial" w:hAnsi="Arial" w:cs="Arial"/>
          <w:sz w:val="20"/>
          <w:szCs w:val="20"/>
        </w:rPr>
      </w:pPr>
      <w:r>
        <w:rPr>
          <w:rFonts w:ascii="Arial" w:hAnsi="Arial" w:cs="Arial"/>
          <w:sz w:val="20"/>
          <w:szCs w:val="20"/>
        </w:rPr>
        <w:t xml:space="preserve">Para uma investigação futura na área da GC nas ONGD, existem várias possibilidades a ter em conta. Poder-se-á investigar a forma como algumas ONGD cristalizam em novos conceitos ou em documentos de boas práticas as suas experiências de terreno, de forma particular, as que têm um historial considerável de projetos que se vão renovando ciclicamente. E perceber se esses projetos são sustentáveis e têm real impacte na vida das comunidades </w:t>
      </w:r>
      <w:r w:rsidR="00B76E8F">
        <w:rPr>
          <w:rFonts w:ascii="Arial" w:hAnsi="Arial" w:cs="Arial"/>
          <w:sz w:val="20"/>
          <w:szCs w:val="20"/>
        </w:rPr>
        <w:t>a que se dirigem.</w:t>
      </w:r>
    </w:p>
    <w:p w:rsidR="00546DD3" w:rsidRDefault="00546DD3" w:rsidP="00546DD3">
      <w:pPr>
        <w:spacing w:line="360" w:lineRule="auto"/>
        <w:jc w:val="both"/>
        <w:rPr>
          <w:rFonts w:ascii="Arial" w:hAnsi="Arial" w:cs="Arial"/>
          <w:sz w:val="20"/>
          <w:szCs w:val="20"/>
        </w:rPr>
      </w:pPr>
      <w:r>
        <w:rPr>
          <w:rFonts w:ascii="Arial" w:hAnsi="Arial" w:cs="Arial"/>
          <w:sz w:val="20"/>
          <w:szCs w:val="20"/>
        </w:rPr>
        <w:t xml:space="preserve">Para essas investigações futuras, seria necessário utilizar metodologias complementares à entrevista, como a observação participante e análise de documentação. </w:t>
      </w:r>
    </w:p>
    <w:p w:rsidR="00546DD3" w:rsidRPr="008E0947" w:rsidRDefault="00546DD3" w:rsidP="00546DD3">
      <w:pPr>
        <w:spacing w:line="360" w:lineRule="auto"/>
        <w:jc w:val="both"/>
        <w:rPr>
          <w:rFonts w:ascii="Arial" w:hAnsi="Arial" w:cs="Arial"/>
          <w:sz w:val="20"/>
          <w:szCs w:val="20"/>
        </w:rPr>
      </w:pPr>
      <w:r>
        <w:rPr>
          <w:rFonts w:ascii="Arial" w:hAnsi="Arial" w:cs="Arial"/>
          <w:sz w:val="20"/>
          <w:szCs w:val="20"/>
        </w:rPr>
        <w:t xml:space="preserve">As hipóteses colocadas à partida, e confirmadas pelo estudo empírico, foram colocadas todas na negativa. No entanto, o que se procurou foi tentar contribuir para que, num mundo em mudança </w:t>
      </w:r>
      <w:r>
        <w:rPr>
          <w:rFonts w:ascii="Arial" w:hAnsi="Arial" w:cs="Arial"/>
          <w:sz w:val="20"/>
          <w:szCs w:val="20"/>
        </w:rPr>
        <w:lastRenderedPageBreak/>
        <w:t xml:space="preserve">permanente, as ONGD melhorem a sua capacidade de resposta procurando outras fontes de conhecimento, adquirindo novas aprendizagens. A realidade do mundo do desenvolvimento, com os desafios e contradições, sucessos e fracassos, avanços e recuos é demasiado vasto para se cristalizarem em certezas definitivas ou crenças que não se questionam. Pelo que é necessário humildade, espírito de abertura e vontade de aprender, tendo em conta as milhares de experiências que são efetuadas e que podem constituir fontes de inspiração a seguir ou de desilusão a evitar. </w:t>
      </w:r>
    </w:p>
    <w:p w:rsidR="00546DD3" w:rsidRDefault="00546DD3" w:rsidP="00546DD3">
      <w:pPr>
        <w:spacing w:line="360" w:lineRule="auto"/>
        <w:jc w:val="both"/>
        <w:rPr>
          <w:rFonts w:ascii="Arial" w:hAnsi="Arial" w:cs="Arial"/>
          <w:sz w:val="20"/>
          <w:szCs w:val="20"/>
        </w:rPr>
      </w:pPr>
      <w:r>
        <w:rPr>
          <w:rFonts w:ascii="Arial" w:hAnsi="Arial" w:cs="Arial"/>
          <w:sz w:val="20"/>
          <w:szCs w:val="20"/>
        </w:rPr>
        <w:t>Nesse sentido,</w:t>
      </w:r>
      <w:r w:rsidRPr="008E0947">
        <w:rPr>
          <w:rFonts w:ascii="Arial" w:hAnsi="Arial" w:cs="Arial"/>
          <w:sz w:val="20"/>
          <w:szCs w:val="20"/>
        </w:rPr>
        <w:t xml:space="preserve"> independentemente das </w:t>
      </w:r>
      <w:r>
        <w:rPr>
          <w:rFonts w:ascii="Arial" w:hAnsi="Arial" w:cs="Arial"/>
          <w:sz w:val="20"/>
          <w:szCs w:val="20"/>
        </w:rPr>
        <w:t xml:space="preserve">várias </w:t>
      </w:r>
      <w:r w:rsidRPr="008E0947">
        <w:rPr>
          <w:rFonts w:ascii="Arial" w:hAnsi="Arial" w:cs="Arial"/>
          <w:sz w:val="20"/>
          <w:szCs w:val="20"/>
        </w:rPr>
        <w:t>posições que irão com certeza coexistir</w:t>
      </w:r>
      <w:r>
        <w:rPr>
          <w:rFonts w:ascii="Arial" w:hAnsi="Arial" w:cs="Arial"/>
          <w:sz w:val="20"/>
          <w:szCs w:val="20"/>
        </w:rPr>
        <w:t xml:space="preserve"> (refletindo a pluralidade das sensibilidades de cada ator no desenvolvimento)</w:t>
      </w:r>
      <w:r w:rsidRPr="008E0947">
        <w:rPr>
          <w:rFonts w:ascii="Arial" w:hAnsi="Arial" w:cs="Arial"/>
          <w:sz w:val="20"/>
          <w:szCs w:val="20"/>
        </w:rPr>
        <w:t xml:space="preserve">, poderão ser sempre encontradas soluções de compromisso </w:t>
      </w:r>
      <w:r>
        <w:rPr>
          <w:rFonts w:ascii="Arial" w:hAnsi="Arial" w:cs="Arial"/>
          <w:sz w:val="20"/>
          <w:szCs w:val="20"/>
        </w:rPr>
        <w:t xml:space="preserve">entre </w:t>
      </w:r>
      <w:r w:rsidRPr="008E0947">
        <w:rPr>
          <w:rFonts w:ascii="Arial" w:hAnsi="Arial" w:cs="Arial"/>
          <w:sz w:val="20"/>
          <w:szCs w:val="20"/>
        </w:rPr>
        <w:t xml:space="preserve">as ONGD. A realidade e a procura da melhoria das condições de vida dos beneficiários deveria ser superior a questões que </w:t>
      </w:r>
      <w:r>
        <w:rPr>
          <w:rFonts w:ascii="Arial" w:hAnsi="Arial" w:cs="Arial"/>
          <w:sz w:val="20"/>
          <w:szCs w:val="20"/>
        </w:rPr>
        <w:t>por</w:t>
      </w:r>
      <w:r w:rsidRPr="008E0947">
        <w:rPr>
          <w:rFonts w:ascii="Arial" w:hAnsi="Arial" w:cs="Arial"/>
          <w:sz w:val="20"/>
          <w:szCs w:val="20"/>
        </w:rPr>
        <w:t xml:space="preserve"> vezes parecem servir</w:t>
      </w:r>
      <w:r>
        <w:rPr>
          <w:rFonts w:ascii="Arial" w:hAnsi="Arial" w:cs="Arial"/>
          <w:sz w:val="20"/>
          <w:szCs w:val="20"/>
        </w:rPr>
        <w:t xml:space="preserve">, conscientemente ou não, </w:t>
      </w:r>
      <w:r w:rsidRPr="008E0947">
        <w:rPr>
          <w:rFonts w:ascii="Arial" w:hAnsi="Arial" w:cs="Arial"/>
          <w:sz w:val="20"/>
          <w:szCs w:val="20"/>
        </w:rPr>
        <w:t>mais os interesses das ONGD do que às populações que elas dizem representar.</w:t>
      </w:r>
    </w:p>
    <w:p w:rsidR="00E10D7E" w:rsidRDefault="003446A6" w:rsidP="00B4724E">
      <w:pPr>
        <w:spacing w:line="360" w:lineRule="auto"/>
        <w:jc w:val="both"/>
        <w:rPr>
          <w:rFonts w:ascii="Arial" w:hAnsi="Arial" w:cs="Arial"/>
          <w:sz w:val="20"/>
          <w:szCs w:val="20"/>
        </w:rPr>
      </w:pPr>
      <w:r>
        <w:rPr>
          <w:rFonts w:ascii="Arial" w:hAnsi="Arial" w:cs="Arial"/>
          <w:sz w:val="20"/>
          <w:szCs w:val="20"/>
        </w:rPr>
        <w:t>D</w:t>
      </w:r>
      <w:r w:rsidR="006B2B94">
        <w:rPr>
          <w:rFonts w:ascii="Arial" w:hAnsi="Arial" w:cs="Arial"/>
          <w:sz w:val="20"/>
          <w:szCs w:val="20"/>
        </w:rPr>
        <w:t>eixam-se algumas recomendações como um contributo para que se possa alargar o campo de conhecimento das ONGD</w:t>
      </w:r>
      <w:r w:rsidR="00E10D7E">
        <w:rPr>
          <w:rFonts w:ascii="Arial" w:hAnsi="Arial" w:cs="Arial"/>
          <w:sz w:val="20"/>
          <w:szCs w:val="20"/>
        </w:rPr>
        <w:t xml:space="preserve"> quer a nível organizacional, através da adoção da </w:t>
      </w:r>
      <w:r w:rsidR="00565AA3">
        <w:rPr>
          <w:rFonts w:ascii="Arial" w:hAnsi="Arial" w:cs="Arial"/>
          <w:sz w:val="20"/>
          <w:szCs w:val="20"/>
        </w:rPr>
        <w:t>GC</w:t>
      </w:r>
      <w:r w:rsidR="00E10D7E">
        <w:rPr>
          <w:rFonts w:ascii="Arial" w:hAnsi="Arial" w:cs="Arial"/>
          <w:sz w:val="20"/>
          <w:szCs w:val="20"/>
        </w:rPr>
        <w:t>, quer através da aprendizagem que pode derivar da interação com as outras organizações.</w:t>
      </w:r>
    </w:p>
    <w:p w:rsidR="007D6574" w:rsidRPr="006B2B94" w:rsidRDefault="006B2B94" w:rsidP="00FA3586">
      <w:pPr>
        <w:spacing w:line="360" w:lineRule="auto"/>
        <w:jc w:val="both"/>
        <w:rPr>
          <w:rFonts w:ascii="Arial" w:hAnsi="Arial" w:cs="Arial"/>
          <w:b/>
          <w:sz w:val="20"/>
          <w:szCs w:val="20"/>
        </w:rPr>
      </w:pPr>
      <w:r>
        <w:rPr>
          <w:rFonts w:ascii="Arial" w:hAnsi="Arial" w:cs="Arial"/>
          <w:b/>
          <w:sz w:val="20"/>
          <w:szCs w:val="20"/>
        </w:rPr>
        <w:t>Recomendações</w:t>
      </w:r>
    </w:p>
    <w:p w:rsidR="00752E10" w:rsidRDefault="008F6AD5" w:rsidP="00FA3586">
      <w:pPr>
        <w:spacing w:line="360" w:lineRule="auto"/>
        <w:jc w:val="both"/>
        <w:rPr>
          <w:rFonts w:ascii="Arial" w:hAnsi="Arial" w:cs="Arial"/>
          <w:sz w:val="20"/>
          <w:szCs w:val="20"/>
        </w:rPr>
      </w:pPr>
      <w:r w:rsidRPr="008E0947">
        <w:rPr>
          <w:rFonts w:ascii="Arial" w:hAnsi="Arial" w:cs="Arial"/>
          <w:sz w:val="20"/>
          <w:szCs w:val="20"/>
        </w:rPr>
        <w:t xml:space="preserve">Criação de uma cultura organizacional que permita </w:t>
      </w:r>
      <w:r w:rsidR="0054674E">
        <w:rPr>
          <w:rFonts w:ascii="Arial" w:hAnsi="Arial" w:cs="Arial"/>
          <w:sz w:val="20"/>
          <w:szCs w:val="20"/>
        </w:rPr>
        <w:t xml:space="preserve">ter </w:t>
      </w:r>
      <w:r>
        <w:rPr>
          <w:rFonts w:ascii="Arial" w:hAnsi="Arial" w:cs="Arial"/>
          <w:sz w:val="20"/>
          <w:szCs w:val="20"/>
        </w:rPr>
        <w:t xml:space="preserve">as condições </w:t>
      </w:r>
      <w:r w:rsidR="0054674E">
        <w:rPr>
          <w:rFonts w:ascii="Arial" w:hAnsi="Arial" w:cs="Arial"/>
          <w:sz w:val="20"/>
          <w:szCs w:val="20"/>
        </w:rPr>
        <w:t xml:space="preserve">para criar conhecimento e rever as suas crenças tendo em conta a realidade do terreno onde atuam os projetos. </w:t>
      </w:r>
    </w:p>
    <w:p w:rsidR="00903139" w:rsidRDefault="00752E10" w:rsidP="00FA3586">
      <w:pPr>
        <w:spacing w:line="360" w:lineRule="auto"/>
        <w:jc w:val="both"/>
        <w:rPr>
          <w:rFonts w:ascii="Arial" w:hAnsi="Arial" w:cs="Arial"/>
          <w:sz w:val="20"/>
          <w:szCs w:val="20"/>
        </w:rPr>
      </w:pPr>
      <w:r>
        <w:rPr>
          <w:rFonts w:ascii="Arial" w:hAnsi="Arial" w:cs="Arial"/>
          <w:sz w:val="20"/>
          <w:szCs w:val="20"/>
        </w:rPr>
        <w:t>A</w:t>
      </w:r>
      <w:r w:rsidR="00903139">
        <w:rPr>
          <w:rFonts w:ascii="Arial" w:hAnsi="Arial" w:cs="Arial"/>
          <w:sz w:val="20"/>
          <w:szCs w:val="20"/>
        </w:rPr>
        <w:t xml:space="preserve"> demasiada informalidade </w:t>
      </w:r>
      <w:r w:rsidR="0054674E">
        <w:rPr>
          <w:rFonts w:ascii="Arial" w:hAnsi="Arial" w:cs="Arial"/>
          <w:sz w:val="20"/>
          <w:szCs w:val="20"/>
        </w:rPr>
        <w:t>d</w:t>
      </w:r>
      <w:r w:rsidR="00903139">
        <w:rPr>
          <w:rFonts w:ascii="Arial" w:hAnsi="Arial" w:cs="Arial"/>
          <w:sz w:val="20"/>
          <w:szCs w:val="20"/>
        </w:rPr>
        <w:t xml:space="preserve">as ONGD </w:t>
      </w:r>
      <w:r w:rsidR="0054674E">
        <w:rPr>
          <w:rFonts w:ascii="Arial" w:hAnsi="Arial" w:cs="Arial"/>
          <w:sz w:val="20"/>
          <w:szCs w:val="20"/>
        </w:rPr>
        <w:t xml:space="preserve">não as prepara </w:t>
      </w:r>
      <w:r w:rsidR="00903139">
        <w:rPr>
          <w:rFonts w:ascii="Arial" w:hAnsi="Arial" w:cs="Arial"/>
          <w:sz w:val="20"/>
          <w:szCs w:val="20"/>
        </w:rPr>
        <w:t xml:space="preserve">para </w:t>
      </w:r>
      <w:r>
        <w:rPr>
          <w:rFonts w:ascii="Arial" w:hAnsi="Arial" w:cs="Arial"/>
          <w:sz w:val="20"/>
          <w:szCs w:val="20"/>
        </w:rPr>
        <w:t xml:space="preserve">um </w:t>
      </w:r>
      <w:r w:rsidR="00903139">
        <w:rPr>
          <w:rFonts w:ascii="Arial" w:hAnsi="Arial" w:cs="Arial"/>
          <w:sz w:val="20"/>
          <w:szCs w:val="20"/>
        </w:rPr>
        <w:t xml:space="preserve">salto qualitativo, pelo que seria importante adotar melhores práticas de gestão para que um maior crescimento </w:t>
      </w:r>
      <w:r w:rsidR="00E10D7E">
        <w:rPr>
          <w:rFonts w:ascii="Arial" w:hAnsi="Arial" w:cs="Arial"/>
          <w:sz w:val="20"/>
          <w:szCs w:val="20"/>
        </w:rPr>
        <w:t xml:space="preserve">futuro </w:t>
      </w:r>
      <w:r w:rsidR="00903139">
        <w:rPr>
          <w:rFonts w:ascii="Arial" w:hAnsi="Arial" w:cs="Arial"/>
          <w:sz w:val="20"/>
          <w:szCs w:val="20"/>
        </w:rPr>
        <w:t xml:space="preserve">da organização fosse acompanhado </w:t>
      </w:r>
      <w:r w:rsidR="00E10D7E">
        <w:rPr>
          <w:rFonts w:ascii="Arial" w:hAnsi="Arial" w:cs="Arial"/>
          <w:sz w:val="20"/>
          <w:szCs w:val="20"/>
        </w:rPr>
        <w:t xml:space="preserve">naturalmente com essas </w:t>
      </w:r>
      <w:r w:rsidR="00903139">
        <w:rPr>
          <w:rFonts w:ascii="Arial" w:hAnsi="Arial" w:cs="Arial"/>
          <w:sz w:val="20"/>
          <w:szCs w:val="20"/>
        </w:rPr>
        <w:t>boas práticas.</w:t>
      </w:r>
    </w:p>
    <w:p w:rsidR="00752E10" w:rsidRDefault="00752E10" w:rsidP="00752E10">
      <w:pPr>
        <w:spacing w:line="360" w:lineRule="auto"/>
        <w:jc w:val="both"/>
        <w:rPr>
          <w:rFonts w:ascii="Arial" w:hAnsi="Arial" w:cs="Arial"/>
          <w:sz w:val="20"/>
          <w:szCs w:val="20"/>
        </w:rPr>
      </w:pPr>
      <w:r>
        <w:rPr>
          <w:rFonts w:ascii="Arial" w:hAnsi="Arial" w:cs="Arial"/>
          <w:sz w:val="20"/>
          <w:szCs w:val="20"/>
        </w:rPr>
        <w:t xml:space="preserve">As </w:t>
      </w:r>
      <w:r w:rsidRPr="008E0947">
        <w:rPr>
          <w:rFonts w:ascii="Arial" w:hAnsi="Arial" w:cs="Arial"/>
          <w:sz w:val="20"/>
          <w:szCs w:val="20"/>
        </w:rPr>
        <w:t xml:space="preserve">ONGD com </w:t>
      </w:r>
      <w:r>
        <w:rPr>
          <w:rFonts w:ascii="Arial" w:hAnsi="Arial" w:cs="Arial"/>
          <w:sz w:val="20"/>
          <w:szCs w:val="20"/>
        </w:rPr>
        <w:t>e</w:t>
      </w:r>
      <w:r w:rsidRPr="008E0947">
        <w:rPr>
          <w:rFonts w:ascii="Arial" w:hAnsi="Arial" w:cs="Arial"/>
          <w:sz w:val="20"/>
          <w:szCs w:val="20"/>
        </w:rPr>
        <w:t xml:space="preserve">struturas </w:t>
      </w:r>
      <w:r>
        <w:rPr>
          <w:rFonts w:ascii="Arial" w:hAnsi="Arial" w:cs="Arial"/>
          <w:sz w:val="20"/>
          <w:szCs w:val="20"/>
        </w:rPr>
        <w:t>que comunicam pouco entre si ou com estruturas diretivas com demasiada</w:t>
      </w:r>
      <w:r w:rsidRPr="008E0947">
        <w:rPr>
          <w:rFonts w:ascii="Arial" w:hAnsi="Arial" w:cs="Arial"/>
          <w:sz w:val="20"/>
          <w:szCs w:val="20"/>
        </w:rPr>
        <w:t xml:space="preserve"> com rotatividade </w:t>
      </w:r>
      <w:r>
        <w:rPr>
          <w:rFonts w:ascii="Arial" w:hAnsi="Arial" w:cs="Arial"/>
          <w:sz w:val="20"/>
          <w:szCs w:val="20"/>
        </w:rPr>
        <w:t>devem ser repensadas porque não criam uma cultura organizacional para além do conhecimento não se preservar na organização.</w:t>
      </w:r>
    </w:p>
    <w:p w:rsidR="00A43063" w:rsidRDefault="001D033D" w:rsidP="001D033D">
      <w:pPr>
        <w:spacing w:line="360" w:lineRule="auto"/>
        <w:jc w:val="both"/>
        <w:rPr>
          <w:rFonts w:ascii="Arial" w:hAnsi="Arial" w:cs="Arial"/>
          <w:sz w:val="20"/>
          <w:szCs w:val="20"/>
        </w:rPr>
      </w:pPr>
      <w:r>
        <w:rPr>
          <w:rFonts w:ascii="Arial" w:hAnsi="Arial" w:cs="Arial"/>
          <w:sz w:val="20"/>
          <w:szCs w:val="20"/>
        </w:rPr>
        <w:t xml:space="preserve">A capacitação </w:t>
      </w:r>
      <w:r w:rsidR="00834C9A">
        <w:rPr>
          <w:rFonts w:ascii="Arial" w:hAnsi="Arial" w:cs="Arial"/>
          <w:sz w:val="20"/>
          <w:szCs w:val="20"/>
        </w:rPr>
        <w:t>dos</w:t>
      </w:r>
      <w:r>
        <w:rPr>
          <w:rFonts w:ascii="Arial" w:hAnsi="Arial" w:cs="Arial"/>
          <w:sz w:val="20"/>
          <w:szCs w:val="20"/>
        </w:rPr>
        <w:t xml:space="preserve"> parceiros</w:t>
      </w:r>
      <w:r w:rsidR="00834C9A">
        <w:rPr>
          <w:rFonts w:ascii="Arial" w:hAnsi="Arial" w:cs="Arial"/>
          <w:sz w:val="20"/>
          <w:szCs w:val="20"/>
        </w:rPr>
        <w:t xml:space="preserve"> no terreno</w:t>
      </w:r>
      <w:r>
        <w:rPr>
          <w:rFonts w:ascii="Arial" w:hAnsi="Arial" w:cs="Arial"/>
          <w:sz w:val="20"/>
          <w:szCs w:val="20"/>
        </w:rPr>
        <w:t xml:space="preserve"> é fundamental, não só para gara</w:t>
      </w:r>
      <w:r w:rsidR="00834C9A">
        <w:rPr>
          <w:rFonts w:ascii="Arial" w:hAnsi="Arial" w:cs="Arial"/>
          <w:sz w:val="20"/>
          <w:szCs w:val="20"/>
        </w:rPr>
        <w:t>ntir uma boa execução dos proje</w:t>
      </w:r>
      <w:r>
        <w:rPr>
          <w:rFonts w:ascii="Arial" w:hAnsi="Arial" w:cs="Arial"/>
          <w:sz w:val="20"/>
          <w:szCs w:val="20"/>
        </w:rPr>
        <w:t>tos e a garantia de uma parceria eficaz, como também aproveitar o enorme capital de conhecimento que estes atores têm do terreno e que podem partilhar com as ONGD.</w:t>
      </w:r>
    </w:p>
    <w:p w:rsidR="00834C9A" w:rsidRDefault="00A43063" w:rsidP="001D033D">
      <w:pPr>
        <w:spacing w:line="360" w:lineRule="auto"/>
        <w:jc w:val="both"/>
        <w:rPr>
          <w:rFonts w:ascii="Arial" w:hAnsi="Arial" w:cs="Arial"/>
          <w:sz w:val="20"/>
          <w:szCs w:val="20"/>
        </w:rPr>
      </w:pPr>
      <w:r>
        <w:rPr>
          <w:rFonts w:ascii="Arial" w:hAnsi="Arial" w:cs="Arial"/>
          <w:sz w:val="20"/>
          <w:szCs w:val="20"/>
        </w:rPr>
        <w:t>A adoção de metodologias de avaliação nos projetos de forma sistemática deveria ser considerada prioritária, tanto em termos de aprendizagem como no reforço da capacidade de intervenção no terreno.</w:t>
      </w:r>
      <w:r w:rsidR="00165E4D">
        <w:rPr>
          <w:rFonts w:ascii="Arial" w:hAnsi="Arial" w:cs="Arial"/>
          <w:sz w:val="20"/>
          <w:szCs w:val="20"/>
        </w:rPr>
        <w:t xml:space="preserve"> Por outro lado, criar bons princípios, como a quantificação de resultados sempre que possível (e mesmo sem ser pedido pelos doadores) e que não indiquem um grande enviesamento de resultados é importante para se poder comparar com projetos semelhantes e ajudar a elaborar projetos futuros. </w:t>
      </w:r>
      <w:r>
        <w:rPr>
          <w:rFonts w:ascii="Arial" w:hAnsi="Arial" w:cs="Arial"/>
          <w:sz w:val="20"/>
          <w:szCs w:val="20"/>
        </w:rPr>
        <w:t xml:space="preserve">  </w:t>
      </w:r>
      <w:r w:rsidR="00834C9A">
        <w:rPr>
          <w:rFonts w:ascii="Arial" w:hAnsi="Arial" w:cs="Arial"/>
          <w:sz w:val="20"/>
          <w:szCs w:val="20"/>
        </w:rPr>
        <w:t xml:space="preserve"> </w:t>
      </w:r>
    </w:p>
    <w:p w:rsidR="00490A81" w:rsidRPr="008E0947" w:rsidRDefault="00490A81" w:rsidP="00490A81">
      <w:pPr>
        <w:spacing w:line="360" w:lineRule="auto"/>
        <w:jc w:val="both"/>
        <w:rPr>
          <w:rFonts w:ascii="Arial" w:hAnsi="Arial" w:cs="Arial"/>
          <w:sz w:val="20"/>
          <w:szCs w:val="20"/>
        </w:rPr>
      </w:pPr>
      <w:r w:rsidRPr="008E0947">
        <w:rPr>
          <w:rFonts w:ascii="Arial" w:hAnsi="Arial" w:cs="Arial"/>
          <w:sz w:val="20"/>
          <w:szCs w:val="20"/>
        </w:rPr>
        <w:t xml:space="preserve">Os sistemas de informação são importantes para as organizações em termos gerais e para a </w:t>
      </w:r>
      <w:r w:rsidR="00565AA3">
        <w:rPr>
          <w:rFonts w:ascii="Arial" w:hAnsi="Arial" w:cs="Arial"/>
          <w:sz w:val="20"/>
          <w:szCs w:val="20"/>
        </w:rPr>
        <w:t>GC</w:t>
      </w:r>
      <w:r w:rsidRPr="008E0947">
        <w:rPr>
          <w:rFonts w:ascii="Arial" w:hAnsi="Arial" w:cs="Arial"/>
          <w:sz w:val="20"/>
          <w:szCs w:val="20"/>
        </w:rPr>
        <w:t xml:space="preserve"> em particular. Uma das grandes dificuldades atuais prende-se com o tempo que se perde a encontrar a informação relevante no meio informação abundante. Para isso será necessário, para além de tecnologia adequada, uma gestão de informação eficaz que permita filtrar, categorizar e organizar a </w:t>
      </w:r>
      <w:r w:rsidRPr="008E0947">
        <w:rPr>
          <w:rFonts w:ascii="Arial" w:hAnsi="Arial" w:cs="Arial"/>
          <w:sz w:val="20"/>
          <w:szCs w:val="20"/>
        </w:rPr>
        <w:lastRenderedPageBreak/>
        <w:t>informação para que esta seja útil às pessoas. Note-se que uma realidade em que se depara as ONGD e a plataforma que as agrega é a abundância de informação que existe e que têm de tratar e conhecer para gerirem a sua atividade.</w:t>
      </w:r>
    </w:p>
    <w:p w:rsidR="00490A81" w:rsidRPr="008E0947" w:rsidRDefault="00490A81" w:rsidP="00490A81">
      <w:pPr>
        <w:spacing w:line="360" w:lineRule="auto"/>
        <w:jc w:val="both"/>
        <w:rPr>
          <w:rFonts w:ascii="Arial" w:hAnsi="Arial" w:cs="Arial"/>
          <w:sz w:val="20"/>
          <w:szCs w:val="20"/>
        </w:rPr>
      </w:pPr>
      <w:r w:rsidRPr="008E0947">
        <w:rPr>
          <w:rFonts w:ascii="Arial" w:hAnsi="Arial" w:cs="Arial"/>
          <w:sz w:val="20"/>
          <w:szCs w:val="20"/>
        </w:rPr>
        <w:t>Existem muitos fóruns</w:t>
      </w:r>
      <w:r w:rsidR="000A2CBA">
        <w:rPr>
          <w:rFonts w:ascii="Arial" w:hAnsi="Arial" w:cs="Arial"/>
          <w:sz w:val="20"/>
          <w:szCs w:val="20"/>
        </w:rPr>
        <w:t xml:space="preserve"> e</w:t>
      </w:r>
      <w:r w:rsidRPr="008E0947">
        <w:rPr>
          <w:rFonts w:ascii="Arial" w:hAnsi="Arial" w:cs="Arial"/>
          <w:sz w:val="20"/>
          <w:szCs w:val="20"/>
        </w:rPr>
        <w:t xml:space="preserve"> várias f</w:t>
      </w:r>
      <w:r w:rsidR="008331D0">
        <w:rPr>
          <w:rFonts w:ascii="Arial" w:hAnsi="Arial" w:cs="Arial"/>
          <w:sz w:val="20"/>
          <w:szCs w:val="20"/>
        </w:rPr>
        <w:t xml:space="preserve">erramentas </w:t>
      </w:r>
      <w:proofErr w:type="gramStart"/>
      <w:r w:rsidR="008331D0">
        <w:rPr>
          <w:rFonts w:ascii="Arial" w:hAnsi="Arial" w:cs="Arial"/>
          <w:sz w:val="20"/>
          <w:szCs w:val="20"/>
        </w:rPr>
        <w:t>online</w:t>
      </w:r>
      <w:proofErr w:type="gramEnd"/>
      <w:r w:rsidR="008331D0">
        <w:rPr>
          <w:rFonts w:ascii="Arial" w:hAnsi="Arial" w:cs="Arial"/>
          <w:sz w:val="20"/>
          <w:szCs w:val="20"/>
        </w:rPr>
        <w:t>, CoP virtuais</w:t>
      </w:r>
      <w:r w:rsidRPr="008E0947">
        <w:rPr>
          <w:rFonts w:ascii="Arial" w:hAnsi="Arial" w:cs="Arial"/>
          <w:sz w:val="20"/>
          <w:szCs w:val="20"/>
        </w:rPr>
        <w:t xml:space="preserve"> e um CSO</w:t>
      </w:r>
      <w:r w:rsidR="00731296">
        <w:rPr>
          <w:rFonts w:ascii="Arial" w:hAnsi="Arial" w:cs="Arial"/>
          <w:sz w:val="20"/>
          <w:szCs w:val="20"/>
        </w:rPr>
        <w:t>-wiki</w:t>
      </w:r>
      <w:r w:rsidR="00731296">
        <w:rPr>
          <w:rStyle w:val="Refdenotaderodap"/>
          <w:rFonts w:ascii="Arial" w:hAnsi="Arial" w:cs="Arial"/>
          <w:sz w:val="20"/>
          <w:szCs w:val="20"/>
        </w:rPr>
        <w:footnoteReference w:id="12"/>
      </w:r>
      <w:r w:rsidRPr="008E0947">
        <w:rPr>
          <w:rFonts w:ascii="Arial" w:hAnsi="Arial" w:cs="Arial"/>
          <w:sz w:val="20"/>
          <w:szCs w:val="20"/>
        </w:rPr>
        <w:t>. A dificuldade que se prende geralmente é ter me</w:t>
      </w:r>
      <w:r w:rsidR="00943EC0">
        <w:rPr>
          <w:rFonts w:ascii="Arial" w:hAnsi="Arial" w:cs="Arial"/>
          <w:sz w:val="20"/>
          <w:szCs w:val="20"/>
        </w:rPr>
        <w:t>canismos e os meios necessários</w:t>
      </w:r>
      <w:r w:rsidRPr="008E0947">
        <w:rPr>
          <w:rFonts w:ascii="Arial" w:hAnsi="Arial" w:cs="Arial"/>
          <w:sz w:val="20"/>
          <w:szCs w:val="20"/>
        </w:rPr>
        <w:t xml:space="preserve"> de identificação de quais os melhores sítios para consultar. </w:t>
      </w:r>
    </w:p>
    <w:p w:rsidR="00490A81" w:rsidRDefault="00731296" w:rsidP="00490A81">
      <w:pPr>
        <w:spacing w:line="360" w:lineRule="auto"/>
        <w:jc w:val="both"/>
        <w:rPr>
          <w:rFonts w:ascii="Arial" w:hAnsi="Arial" w:cs="Arial"/>
          <w:sz w:val="20"/>
          <w:szCs w:val="20"/>
        </w:rPr>
      </w:pPr>
      <w:r>
        <w:rPr>
          <w:rFonts w:ascii="Arial" w:hAnsi="Arial" w:cs="Arial"/>
          <w:sz w:val="20"/>
          <w:szCs w:val="20"/>
        </w:rPr>
        <w:t xml:space="preserve">O facto de não existir </w:t>
      </w:r>
      <w:r w:rsidR="00490A81" w:rsidRPr="008E0947">
        <w:rPr>
          <w:rFonts w:ascii="Arial" w:hAnsi="Arial" w:cs="Arial"/>
          <w:sz w:val="20"/>
          <w:szCs w:val="20"/>
        </w:rPr>
        <w:t xml:space="preserve">um </w:t>
      </w:r>
      <w:proofErr w:type="gramStart"/>
      <w:r w:rsidR="00490A81" w:rsidRPr="008E0947">
        <w:rPr>
          <w:rFonts w:ascii="Arial" w:hAnsi="Arial" w:cs="Arial"/>
          <w:i/>
          <w:sz w:val="20"/>
          <w:szCs w:val="20"/>
        </w:rPr>
        <w:t>software</w:t>
      </w:r>
      <w:proofErr w:type="gramEnd"/>
      <w:r w:rsidR="00490A81" w:rsidRPr="008E0947">
        <w:rPr>
          <w:rFonts w:ascii="Arial" w:hAnsi="Arial" w:cs="Arial"/>
          <w:sz w:val="20"/>
          <w:szCs w:val="20"/>
        </w:rPr>
        <w:t xml:space="preserve"> no mercado português mais direcionado para as ONGD é uma realidade que o setor terá de lidar. Algumas juntarem-se, efetuando uma especificação de requisitos em comum</w:t>
      </w:r>
      <w:r w:rsidR="008A7151">
        <w:rPr>
          <w:rFonts w:ascii="Arial" w:hAnsi="Arial" w:cs="Arial"/>
          <w:sz w:val="20"/>
          <w:szCs w:val="20"/>
        </w:rPr>
        <w:t xml:space="preserve">, ganharem escala </w:t>
      </w:r>
      <w:r w:rsidR="00490A81" w:rsidRPr="008E0947">
        <w:rPr>
          <w:rFonts w:ascii="Arial" w:hAnsi="Arial" w:cs="Arial"/>
          <w:sz w:val="20"/>
          <w:szCs w:val="20"/>
        </w:rPr>
        <w:t xml:space="preserve">e encomendar um </w:t>
      </w:r>
      <w:proofErr w:type="gramStart"/>
      <w:r w:rsidR="00490A81" w:rsidRPr="008E0947">
        <w:rPr>
          <w:rFonts w:ascii="Arial" w:hAnsi="Arial" w:cs="Arial"/>
          <w:i/>
          <w:sz w:val="20"/>
          <w:szCs w:val="20"/>
        </w:rPr>
        <w:t>software</w:t>
      </w:r>
      <w:proofErr w:type="gramEnd"/>
      <w:r w:rsidR="00490A81" w:rsidRPr="008E0947">
        <w:rPr>
          <w:rFonts w:ascii="Arial" w:hAnsi="Arial" w:cs="Arial"/>
          <w:sz w:val="20"/>
          <w:szCs w:val="20"/>
        </w:rPr>
        <w:t xml:space="preserve"> à medida</w:t>
      </w:r>
      <w:r w:rsidR="008A7151">
        <w:rPr>
          <w:rFonts w:ascii="Arial" w:hAnsi="Arial" w:cs="Arial"/>
          <w:sz w:val="20"/>
          <w:szCs w:val="20"/>
        </w:rPr>
        <w:t xml:space="preserve"> com a consequente redução de custos</w:t>
      </w:r>
      <w:r w:rsidR="00490A81" w:rsidRPr="008E0947">
        <w:rPr>
          <w:rFonts w:ascii="Arial" w:hAnsi="Arial" w:cs="Arial"/>
          <w:sz w:val="20"/>
          <w:szCs w:val="20"/>
        </w:rPr>
        <w:t>, pode ser uma possibilidade. A dificuldade irá prender-se sobretudo na integração</w:t>
      </w:r>
      <w:r w:rsidR="008A7151">
        <w:rPr>
          <w:rFonts w:ascii="Arial" w:hAnsi="Arial" w:cs="Arial"/>
          <w:sz w:val="20"/>
          <w:szCs w:val="20"/>
        </w:rPr>
        <w:t xml:space="preserve"> desse </w:t>
      </w:r>
      <w:proofErr w:type="gramStart"/>
      <w:r w:rsidR="008A7151" w:rsidRPr="008A7151">
        <w:rPr>
          <w:rFonts w:ascii="Arial" w:hAnsi="Arial" w:cs="Arial"/>
          <w:i/>
          <w:sz w:val="20"/>
          <w:szCs w:val="20"/>
        </w:rPr>
        <w:t>software</w:t>
      </w:r>
      <w:proofErr w:type="gramEnd"/>
      <w:r w:rsidR="00490A81" w:rsidRPr="008E0947">
        <w:rPr>
          <w:rFonts w:ascii="Arial" w:hAnsi="Arial" w:cs="Arial"/>
          <w:sz w:val="20"/>
          <w:szCs w:val="20"/>
        </w:rPr>
        <w:t xml:space="preserve"> com sistemas já existe</w:t>
      </w:r>
      <w:r w:rsidR="008A7151">
        <w:rPr>
          <w:rFonts w:ascii="Arial" w:hAnsi="Arial" w:cs="Arial"/>
          <w:sz w:val="20"/>
          <w:szCs w:val="20"/>
        </w:rPr>
        <w:t xml:space="preserve">ntes dentro de cada organização e naturalmente com o processo de negociação e especificação de requisitos que será com certeza demorado. Para além de implicar uma relação </w:t>
      </w:r>
      <w:r w:rsidR="00766394">
        <w:rPr>
          <w:rFonts w:ascii="Arial" w:hAnsi="Arial" w:cs="Arial"/>
          <w:sz w:val="20"/>
          <w:szCs w:val="20"/>
        </w:rPr>
        <w:t>de confiança muito forte entre as ONGD que se iriam juntar nessa empreitada.</w:t>
      </w:r>
    </w:p>
    <w:p w:rsidR="00490A81" w:rsidRPr="008E0947" w:rsidRDefault="00490A81" w:rsidP="00490A81">
      <w:pPr>
        <w:spacing w:line="360" w:lineRule="auto"/>
        <w:jc w:val="both"/>
        <w:rPr>
          <w:rFonts w:ascii="Arial" w:hAnsi="Arial" w:cs="Arial"/>
          <w:sz w:val="20"/>
          <w:szCs w:val="20"/>
        </w:rPr>
      </w:pPr>
      <w:r w:rsidRPr="008E0947">
        <w:rPr>
          <w:rFonts w:ascii="Arial" w:hAnsi="Arial" w:cs="Arial"/>
          <w:sz w:val="20"/>
          <w:szCs w:val="20"/>
        </w:rPr>
        <w:t xml:space="preserve">A linguagem assume uma importância particular na relação entre as ONGD. </w:t>
      </w:r>
      <w:r w:rsidR="008A7151">
        <w:rPr>
          <w:rFonts w:ascii="Arial" w:hAnsi="Arial" w:cs="Arial"/>
          <w:sz w:val="20"/>
          <w:szCs w:val="20"/>
        </w:rPr>
        <w:t xml:space="preserve">Simplificar a linguagem, não no sentido de simplificação dos problemas, mas sim para facilitar uma plataforma de entendimento é importante para </w:t>
      </w:r>
      <w:r w:rsidRPr="008E0947">
        <w:rPr>
          <w:rFonts w:ascii="Arial" w:hAnsi="Arial" w:cs="Arial"/>
          <w:sz w:val="20"/>
          <w:szCs w:val="20"/>
        </w:rPr>
        <w:t>alarga</w:t>
      </w:r>
      <w:r w:rsidR="008A7151">
        <w:rPr>
          <w:rFonts w:ascii="Arial" w:hAnsi="Arial" w:cs="Arial"/>
          <w:sz w:val="20"/>
          <w:szCs w:val="20"/>
        </w:rPr>
        <w:t xml:space="preserve">r </w:t>
      </w:r>
      <w:r w:rsidRPr="008E0947">
        <w:rPr>
          <w:rFonts w:ascii="Arial" w:hAnsi="Arial" w:cs="Arial"/>
          <w:sz w:val="20"/>
          <w:szCs w:val="20"/>
        </w:rPr>
        <w:t>um espaço de entendimento comum onde os protagonistas se possam movimentar e partilhar as suas experiências.</w:t>
      </w:r>
    </w:p>
    <w:p w:rsidR="00490A81" w:rsidRPr="008E0947" w:rsidRDefault="008A7151" w:rsidP="00490A81">
      <w:pPr>
        <w:spacing w:line="360" w:lineRule="auto"/>
        <w:jc w:val="both"/>
        <w:rPr>
          <w:rFonts w:ascii="Arial" w:hAnsi="Arial" w:cs="Arial"/>
          <w:sz w:val="20"/>
          <w:szCs w:val="20"/>
        </w:rPr>
      </w:pPr>
      <w:r>
        <w:rPr>
          <w:rFonts w:ascii="Arial" w:hAnsi="Arial" w:cs="Arial"/>
          <w:sz w:val="20"/>
          <w:szCs w:val="20"/>
        </w:rPr>
        <w:t>A</w:t>
      </w:r>
      <w:r w:rsidR="00490A81" w:rsidRPr="008E0947">
        <w:rPr>
          <w:rFonts w:ascii="Arial" w:hAnsi="Arial" w:cs="Arial"/>
          <w:sz w:val="20"/>
          <w:szCs w:val="20"/>
        </w:rPr>
        <w:t xml:space="preserve"> experiência de um grupo de trabalho (grupo de ED) que, opinião geral funciona bem, pode servir de modelo de inspiração para os grupos existentes, ou mesmo para a criação de outros. Por outro lado, não faz sentido manter grupos que funcionem de forma deficiente. Regra geral canalizam recursos e esforços que não trazem valor acrescentado, para além de se correr o risco de criar barreiras ou antagonismos entre os seus membros.</w:t>
      </w:r>
    </w:p>
    <w:p w:rsidR="008F6AD5" w:rsidRDefault="00490A81" w:rsidP="00490A81">
      <w:pPr>
        <w:spacing w:line="360" w:lineRule="auto"/>
        <w:jc w:val="both"/>
        <w:rPr>
          <w:rFonts w:ascii="Arial" w:hAnsi="Arial" w:cs="Arial"/>
          <w:sz w:val="20"/>
          <w:szCs w:val="20"/>
        </w:rPr>
      </w:pPr>
      <w:r w:rsidRPr="008E0947">
        <w:rPr>
          <w:rFonts w:ascii="Arial" w:hAnsi="Arial" w:cs="Arial"/>
          <w:sz w:val="20"/>
          <w:szCs w:val="20"/>
        </w:rPr>
        <w:t>Poderiam ser criados grupos de trabalho relacionados com projetos de desenvolvimento mais específicos</w:t>
      </w:r>
      <w:r w:rsidR="004E3005">
        <w:rPr>
          <w:rFonts w:ascii="Arial" w:hAnsi="Arial" w:cs="Arial"/>
          <w:sz w:val="20"/>
          <w:szCs w:val="20"/>
        </w:rPr>
        <w:t xml:space="preserve"> ou então um grupo de avaliação de projetos. R</w:t>
      </w:r>
      <w:r w:rsidRPr="008E0947">
        <w:rPr>
          <w:rFonts w:ascii="Arial" w:hAnsi="Arial" w:cs="Arial"/>
          <w:sz w:val="20"/>
          <w:szCs w:val="20"/>
        </w:rPr>
        <w:t>ecorde-se que uma das regras das redes</w:t>
      </w:r>
      <w:r w:rsidR="00F823E4">
        <w:rPr>
          <w:rFonts w:ascii="Arial" w:hAnsi="Arial" w:cs="Arial"/>
          <w:sz w:val="20"/>
          <w:szCs w:val="20"/>
        </w:rPr>
        <w:t xml:space="preserve"> para</w:t>
      </w:r>
      <w:r w:rsidRPr="008E0947">
        <w:rPr>
          <w:rFonts w:ascii="Arial" w:hAnsi="Arial" w:cs="Arial"/>
          <w:sz w:val="20"/>
          <w:szCs w:val="20"/>
        </w:rPr>
        <w:t xml:space="preserve"> aprendizagem e das CoP é a criação de um domínio específico. Nesses grupos poderiam ser partilhados as suas experiências, dificuldades, histórias, resultados, impactes alcançados, ferramentas, etc. Na prática poderiam servir como uma perspetiva externa com uma vantagem de ter uma consultoria presente. Note-se que o fator tempo é importante nestes grupos, tanto para se criarem relações como para a aprendizagem efetiva. Assumir esse “investimento inicial” poderá trazer benefícios futuros.</w:t>
      </w:r>
    </w:p>
    <w:p w:rsidR="00766394" w:rsidRDefault="008F6AD5" w:rsidP="00490A81">
      <w:pPr>
        <w:spacing w:line="360" w:lineRule="auto"/>
        <w:jc w:val="both"/>
        <w:rPr>
          <w:rFonts w:ascii="Arial" w:hAnsi="Arial" w:cs="Arial"/>
          <w:sz w:val="20"/>
          <w:szCs w:val="20"/>
        </w:rPr>
      </w:pPr>
      <w:r>
        <w:rPr>
          <w:rFonts w:ascii="Arial" w:hAnsi="Arial" w:cs="Arial"/>
          <w:sz w:val="20"/>
          <w:szCs w:val="20"/>
        </w:rPr>
        <w:t xml:space="preserve">A criação de grupos de trabalho por países de intervenção, </w:t>
      </w:r>
      <w:r w:rsidR="000A2CBA">
        <w:rPr>
          <w:rFonts w:ascii="Arial" w:hAnsi="Arial" w:cs="Arial"/>
          <w:sz w:val="20"/>
          <w:szCs w:val="20"/>
        </w:rPr>
        <w:t>algo já pensado mas não concretizado</w:t>
      </w:r>
      <w:r>
        <w:rPr>
          <w:rFonts w:ascii="Arial" w:hAnsi="Arial" w:cs="Arial"/>
          <w:sz w:val="20"/>
          <w:szCs w:val="20"/>
        </w:rPr>
        <w:t>, parece ser uma boa ideia. Isso ajudaria a saber quem trabalha onde e a fazer o quê, no sentido de partilhar ideias, contactos, ferramentas, docum</w:t>
      </w:r>
      <w:r w:rsidR="000A2CBA">
        <w:rPr>
          <w:rFonts w:ascii="Arial" w:hAnsi="Arial" w:cs="Arial"/>
          <w:sz w:val="20"/>
          <w:szCs w:val="20"/>
        </w:rPr>
        <w:t xml:space="preserve">entos, na perspetiva de </w:t>
      </w:r>
      <w:r w:rsidR="00A43063">
        <w:rPr>
          <w:rFonts w:ascii="Arial" w:hAnsi="Arial" w:cs="Arial"/>
          <w:sz w:val="20"/>
          <w:szCs w:val="20"/>
        </w:rPr>
        <w:t>uma intervenção coerente dentro de um determinado território.</w:t>
      </w:r>
      <w:r w:rsidR="004E3005">
        <w:rPr>
          <w:rFonts w:ascii="Arial" w:hAnsi="Arial" w:cs="Arial"/>
          <w:sz w:val="20"/>
          <w:szCs w:val="20"/>
        </w:rPr>
        <w:t xml:space="preserve"> </w:t>
      </w:r>
    </w:p>
    <w:p w:rsidR="00490A81" w:rsidRPr="008E0947" w:rsidRDefault="00490A81" w:rsidP="00490A81">
      <w:pPr>
        <w:spacing w:line="360" w:lineRule="auto"/>
        <w:jc w:val="both"/>
        <w:rPr>
          <w:rFonts w:ascii="Arial" w:hAnsi="Arial" w:cs="Arial"/>
          <w:sz w:val="20"/>
          <w:szCs w:val="20"/>
        </w:rPr>
      </w:pPr>
      <w:r w:rsidRPr="008E0947">
        <w:rPr>
          <w:rFonts w:ascii="Arial" w:hAnsi="Arial" w:cs="Arial"/>
          <w:sz w:val="20"/>
          <w:szCs w:val="20"/>
        </w:rPr>
        <w:lastRenderedPageBreak/>
        <w:t xml:space="preserve">Os grupos de trabalho poderiam ter um repositório comum onde poderiam partilhar as suas experiências: uma base de dados centralizada na plataforma com acesso pela Internet. No entanto, deveriam ser criadas regras no sentido de partilhar as experiências </w:t>
      </w:r>
      <w:r w:rsidR="00D26EC5">
        <w:rPr>
          <w:rFonts w:ascii="Arial" w:hAnsi="Arial" w:cs="Arial"/>
          <w:sz w:val="20"/>
          <w:szCs w:val="20"/>
        </w:rPr>
        <w:t xml:space="preserve">ou projetos </w:t>
      </w:r>
      <w:r w:rsidRPr="008E0947">
        <w:rPr>
          <w:rFonts w:ascii="Arial" w:hAnsi="Arial" w:cs="Arial"/>
          <w:sz w:val="20"/>
          <w:szCs w:val="20"/>
        </w:rPr>
        <w:t xml:space="preserve">mais relevantes. Uma possibilidade seria </w:t>
      </w:r>
      <w:r w:rsidR="00D26EC5">
        <w:rPr>
          <w:rFonts w:ascii="Arial" w:hAnsi="Arial" w:cs="Arial"/>
          <w:sz w:val="20"/>
          <w:szCs w:val="20"/>
        </w:rPr>
        <w:t>a necessidade dessas experiências terem de ser revistas</w:t>
      </w:r>
      <w:r w:rsidRPr="008E0947">
        <w:rPr>
          <w:rFonts w:ascii="Arial" w:hAnsi="Arial" w:cs="Arial"/>
          <w:sz w:val="20"/>
          <w:szCs w:val="20"/>
        </w:rPr>
        <w:t xml:space="preserve"> e aceite</w:t>
      </w:r>
      <w:r w:rsidR="00D26EC5">
        <w:rPr>
          <w:rFonts w:ascii="Arial" w:hAnsi="Arial" w:cs="Arial"/>
          <w:sz w:val="20"/>
          <w:szCs w:val="20"/>
        </w:rPr>
        <w:t>s</w:t>
      </w:r>
      <w:r w:rsidRPr="008E0947">
        <w:rPr>
          <w:rFonts w:ascii="Arial" w:hAnsi="Arial" w:cs="Arial"/>
          <w:sz w:val="20"/>
          <w:szCs w:val="20"/>
        </w:rPr>
        <w:t xml:space="preserve"> pelos pares. Isto teria o condão de</w:t>
      </w:r>
      <w:r w:rsidR="00D26EC5">
        <w:rPr>
          <w:rFonts w:ascii="Arial" w:hAnsi="Arial" w:cs="Arial"/>
          <w:sz w:val="20"/>
          <w:szCs w:val="20"/>
        </w:rPr>
        <w:t xml:space="preserve"> garantir a </w:t>
      </w:r>
      <w:r w:rsidRPr="008E0947">
        <w:rPr>
          <w:rFonts w:ascii="Arial" w:hAnsi="Arial" w:cs="Arial"/>
          <w:sz w:val="20"/>
          <w:szCs w:val="20"/>
        </w:rPr>
        <w:t>relev</w:t>
      </w:r>
      <w:r w:rsidR="00D26EC5">
        <w:rPr>
          <w:rFonts w:ascii="Arial" w:hAnsi="Arial" w:cs="Arial"/>
          <w:sz w:val="20"/>
          <w:szCs w:val="20"/>
        </w:rPr>
        <w:t>ância d</w:t>
      </w:r>
      <w:r w:rsidR="008F6AD5">
        <w:rPr>
          <w:rFonts w:ascii="Arial" w:hAnsi="Arial" w:cs="Arial"/>
          <w:sz w:val="20"/>
          <w:szCs w:val="20"/>
        </w:rPr>
        <w:t>aquil</w:t>
      </w:r>
      <w:r w:rsidR="00D26EC5">
        <w:rPr>
          <w:rFonts w:ascii="Arial" w:hAnsi="Arial" w:cs="Arial"/>
          <w:sz w:val="20"/>
          <w:szCs w:val="20"/>
        </w:rPr>
        <w:t>o que se partilha</w:t>
      </w:r>
      <w:r w:rsidRPr="008E0947">
        <w:rPr>
          <w:rFonts w:ascii="Arial" w:hAnsi="Arial" w:cs="Arial"/>
          <w:sz w:val="20"/>
          <w:szCs w:val="20"/>
        </w:rPr>
        <w:t xml:space="preserve">. A forma como isso poderia ser feito teria de partir das próprias ONGD ou membros desse grupo. Note-se que o enfoque seria nas experiências mais relevantes, o que não significa que sejam somente casos de sucesso. Existem outras experiências de projetos que não correm bem e que são fonte de grande aprendizagem. </w:t>
      </w:r>
      <w:r w:rsidR="008F6AD5">
        <w:rPr>
          <w:rFonts w:ascii="Arial" w:hAnsi="Arial" w:cs="Arial"/>
          <w:sz w:val="20"/>
          <w:szCs w:val="20"/>
        </w:rPr>
        <w:t>Esse projetos não estariam necessariamente confinados à realidade portuguesa. A importância desse repositório estaria sobretudo nas aprendizagens que se poderiam retirar delas.</w:t>
      </w:r>
    </w:p>
    <w:p w:rsidR="00F823E4" w:rsidRDefault="00766394" w:rsidP="00FA3586">
      <w:pPr>
        <w:spacing w:line="360" w:lineRule="auto"/>
        <w:jc w:val="both"/>
        <w:rPr>
          <w:rFonts w:ascii="Arial" w:hAnsi="Arial" w:cs="Arial"/>
          <w:sz w:val="20"/>
          <w:szCs w:val="20"/>
        </w:rPr>
      </w:pPr>
      <w:r>
        <w:rPr>
          <w:rFonts w:ascii="Arial" w:hAnsi="Arial" w:cs="Arial"/>
          <w:sz w:val="20"/>
          <w:szCs w:val="20"/>
        </w:rPr>
        <w:t>O fomento das parcerias deverá ser incentivado para as ONGD ganharem escala</w:t>
      </w:r>
      <w:r w:rsidR="00F823E4">
        <w:rPr>
          <w:rFonts w:ascii="Arial" w:hAnsi="Arial" w:cs="Arial"/>
          <w:sz w:val="20"/>
          <w:szCs w:val="20"/>
        </w:rPr>
        <w:t>,</w:t>
      </w:r>
      <w:r>
        <w:rPr>
          <w:rFonts w:ascii="Arial" w:hAnsi="Arial" w:cs="Arial"/>
          <w:sz w:val="20"/>
          <w:szCs w:val="20"/>
        </w:rPr>
        <w:t xml:space="preserve"> </w:t>
      </w:r>
      <w:r w:rsidR="007D6574" w:rsidRPr="008E0947">
        <w:rPr>
          <w:rFonts w:ascii="Arial" w:hAnsi="Arial" w:cs="Arial"/>
          <w:sz w:val="20"/>
          <w:szCs w:val="20"/>
        </w:rPr>
        <w:t>criar</w:t>
      </w:r>
      <w:r>
        <w:rPr>
          <w:rFonts w:ascii="Arial" w:hAnsi="Arial" w:cs="Arial"/>
          <w:sz w:val="20"/>
          <w:szCs w:val="20"/>
        </w:rPr>
        <w:t>em</w:t>
      </w:r>
      <w:r w:rsidR="007D6574" w:rsidRPr="008E0947">
        <w:rPr>
          <w:rFonts w:ascii="Arial" w:hAnsi="Arial" w:cs="Arial"/>
          <w:sz w:val="20"/>
          <w:szCs w:val="20"/>
        </w:rPr>
        <w:t xml:space="preserve"> sinergias umas com as outras </w:t>
      </w:r>
      <w:r w:rsidR="00F823E4">
        <w:rPr>
          <w:rFonts w:ascii="Arial" w:hAnsi="Arial" w:cs="Arial"/>
          <w:sz w:val="20"/>
          <w:szCs w:val="20"/>
        </w:rPr>
        <w:t xml:space="preserve">em domínios mais específicos, partilhando recursos humanos e materiais. </w:t>
      </w:r>
    </w:p>
    <w:p w:rsidR="007777C9" w:rsidRDefault="0054674E" w:rsidP="00FA3586">
      <w:pPr>
        <w:spacing w:line="360" w:lineRule="auto"/>
        <w:jc w:val="both"/>
        <w:rPr>
          <w:rFonts w:ascii="Arial" w:hAnsi="Arial" w:cs="Arial"/>
          <w:sz w:val="20"/>
          <w:szCs w:val="20"/>
        </w:rPr>
      </w:pPr>
      <w:r>
        <w:rPr>
          <w:rFonts w:ascii="Arial" w:hAnsi="Arial" w:cs="Arial"/>
          <w:sz w:val="20"/>
          <w:szCs w:val="20"/>
        </w:rPr>
        <w:t>A criação de um grupo</w:t>
      </w:r>
      <w:r w:rsidR="00EA0ED8">
        <w:rPr>
          <w:rFonts w:ascii="Arial" w:hAnsi="Arial" w:cs="Arial"/>
          <w:sz w:val="20"/>
          <w:szCs w:val="20"/>
        </w:rPr>
        <w:t xml:space="preserve"> </w:t>
      </w:r>
      <w:r>
        <w:rPr>
          <w:rFonts w:ascii="Arial" w:hAnsi="Arial" w:cs="Arial"/>
          <w:sz w:val="20"/>
          <w:szCs w:val="20"/>
        </w:rPr>
        <w:t>de ONGD com maiores afinidades pode ser uma solução se se entender que existem maiores possibilidades de aprendizagens e partilha</w:t>
      </w:r>
      <w:r w:rsidR="00EA0ED8">
        <w:rPr>
          <w:rFonts w:ascii="Arial" w:hAnsi="Arial" w:cs="Arial"/>
          <w:sz w:val="20"/>
          <w:szCs w:val="20"/>
        </w:rPr>
        <w:t xml:space="preserve"> do que os existentes na plataforma</w:t>
      </w:r>
      <w:r>
        <w:rPr>
          <w:rFonts w:ascii="Arial" w:hAnsi="Arial" w:cs="Arial"/>
          <w:sz w:val="20"/>
          <w:szCs w:val="20"/>
        </w:rPr>
        <w:t>. Note-se que uma pequena concorrência</w:t>
      </w:r>
      <w:r w:rsidR="00F273F6">
        <w:rPr>
          <w:rFonts w:ascii="Arial" w:hAnsi="Arial" w:cs="Arial"/>
          <w:sz w:val="20"/>
          <w:szCs w:val="20"/>
        </w:rPr>
        <w:t xml:space="preserve"> </w:t>
      </w:r>
      <w:r w:rsidR="009A08AC">
        <w:rPr>
          <w:rFonts w:ascii="Arial" w:hAnsi="Arial" w:cs="Arial"/>
          <w:sz w:val="20"/>
          <w:szCs w:val="20"/>
        </w:rPr>
        <w:t>pode ter um efeito</w:t>
      </w:r>
      <w:r w:rsidR="00F273F6">
        <w:rPr>
          <w:rFonts w:ascii="Arial" w:hAnsi="Arial" w:cs="Arial"/>
          <w:sz w:val="20"/>
          <w:szCs w:val="20"/>
        </w:rPr>
        <w:t xml:space="preserve"> positivo no sentido de subir um degrau </w:t>
      </w:r>
      <w:r w:rsidR="00EA0ED8">
        <w:rPr>
          <w:rFonts w:ascii="Arial" w:hAnsi="Arial" w:cs="Arial"/>
          <w:sz w:val="20"/>
          <w:szCs w:val="20"/>
        </w:rPr>
        <w:t>na melhoria do trabalho que é realizado no setor.</w:t>
      </w:r>
    </w:p>
    <w:p w:rsidR="00F823E4" w:rsidRDefault="00F823E4" w:rsidP="00FA3586">
      <w:pPr>
        <w:spacing w:line="360" w:lineRule="auto"/>
        <w:jc w:val="both"/>
        <w:rPr>
          <w:rFonts w:ascii="Arial" w:hAnsi="Arial" w:cs="Arial"/>
          <w:sz w:val="20"/>
          <w:szCs w:val="20"/>
        </w:rPr>
      </w:pPr>
      <w:r>
        <w:rPr>
          <w:rFonts w:ascii="Arial" w:hAnsi="Arial" w:cs="Arial"/>
          <w:sz w:val="20"/>
          <w:szCs w:val="20"/>
        </w:rPr>
        <w:t xml:space="preserve">A ligação às empresas, às universidades e </w:t>
      </w:r>
      <w:proofErr w:type="gramStart"/>
      <w:r>
        <w:rPr>
          <w:rFonts w:ascii="Arial" w:hAnsi="Arial" w:cs="Arial"/>
          <w:sz w:val="20"/>
          <w:szCs w:val="20"/>
        </w:rPr>
        <w:t>aos média</w:t>
      </w:r>
      <w:proofErr w:type="gramEnd"/>
      <w:r>
        <w:rPr>
          <w:rFonts w:ascii="Arial" w:hAnsi="Arial" w:cs="Arial"/>
          <w:sz w:val="20"/>
          <w:szCs w:val="20"/>
        </w:rPr>
        <w:t xml:space="preserve"> deverão ser áreas a explorar. </w:t>
      </w:r>
      <w:r w:rsidR="00D26EC5">
        <w:rPr>
          <w:rFonts w:ascii="Arial" w:hAnsi="Arial" w:cs="Arial"/>
          <w:sz w:val="20"/>
          <w:szCs w:val="20"/>
        </w:rPr>
        <w:t>A ligação às empresas, para além de as trazer para a área do desenvolvimento e consequente responsabilização social, constituem uma fonte importante de conhecimento na área da gestão das organizações. A ligação às universidades pelo conhecimento científico que podem fornecer e aos média pela divulgação do trabalho que as ONGD efetuam.</w:t>
      </w:r>
    </w:p>
    <w:p w:rsidR="00752E10" w:rsidRDefault="00752E10" w:rsidP="00752E10">
      <w:pPr>
        <w:spacing w:line="360" w:lineRule="auto"/>
        <w:jc w:val="both"/>
        <w:rPr>
          <w:rFonts w:ascii="Arial" w:hAnsi="Arial" w:cs="Arial"/>
          <w:sz w:val="20"/>
          <w:szCs w:val="20"/>
        </w:rPr>
      </w:pPr>
      <w:r>
        <w:rPr>
          <w:rFonts w:ascii="Arial" w:hAnsi="Arial" w:cs="Arial"/>
          <w:sz w:val="20"/>
          <w:szCs w:val="20"/>
        </w:rPr>
        <w:t>A criação de uma verdadeira rede de aprendizagem ainda está por fazer. A plataforma já existe. Falta a criação de uma cultura de partilha</w:t>
      </w:r>
      <w:r w:rsidR="00A753B9">
        <w:rPr>
          <w:rFonts w:ascii="Arial" w:hAnsi="Arial" w:cs="Arial"/>
          <w:sz w:val="20"/>
          <w:szCs w:val="20"/>
        </w:rPr>
        <w:t xml:space="preserve"> e de compromisso</w:t>
      </w:r>
      <w:r>
        <w:rPr>
          <w:rFonts w:ascii="Arial" w:hAnsi="Arial" w:cs="Arial"/>
          <w:sz w:val="20"/>
          <w:szCs w:val="20"/>
        </w:rPr>
        <w:t xml:space="preserve"> </w:t>
      </w:r>
      <w:r w:rsidR="00250593">
        <w:rPr>
          <w:rFonts w:ascii="Arial" w:hAnsi="Arial" w:cs="Arial"/>
          <w:sz w:val="20"/>
          <w:szCs w:val="20"/>
        </w:rPr>
        <w:t xml:space="preserve">que as próprias ONGD reconhecem </w:t>
      </w:r>
      <w:r w:rsidR="003059CA">
        <w:rPr>
          <w:rFonts w:ascii="Arial" w:hAnsi="Arial" w:cs="Arial"/>
          <w:sz w:val="20"/>
          <w:szCs w:val="20"/>
        </w:rPr>
        <w:t xml:space="preserve">não </w:t>
      </w:r>
      <w:r w:rsidR="00250593">
        <w:rPr>
          <w:rFonts w:ascii="Arial" w:hAnsi="Arial" w:cs="Arial"/>
          <w:sz w:val="20"/>
          <w:szCs w:val="20"/>
        </w:rPr>
        <w:t>existir. Sem essa cultura, as redes não funcionam porque os nós não comunicam</w:t>
      </w:r>
      <w:r w:rsidR="00A753B9">
        <w:rPr>
          <w:rFonts w:ascii="Arial" w:hAnsi="Arial" w:cs="Arial"/>
          <w:sz w:val="20"/>
          <w:szCs w:val="20"/>
        </w:rPr>
        <w:t>.</w:t>
      </w:r>
    </w:p>
    <w:p w:rsidR="003446A6" w:rsidRDefault="00157D78" w:rsidP="00E55408">
      <w:pPr>
        <w:spacing w:line="360" w:lineRule="auto"/>
        <w:jc w:val="both"/>
        <w:rPr>
          <w:rFonts w:ascii="Arial" w:hAnsi="Arial" w:cs="Arial"/>
          <w:sz w:val="20"/>
          <w:szCs w:val="20"/>
        </w:rPr>
      </w:pPr>
      <w:r w:rsidRPr="008E0947">
        <w:rPr>
          <w:rFonts w:ascii="Arial" w:hAnsi="Arial" w:cs="Arial"/>
          <w:sz w:val="20"/>
          <w:szCs w:val="20"/>
        </w:rPr>
        <w:t xml:space="preserve">A </w:t>
      </w:r>
      <w:r w:rsidR="00565AA3">
        <w:rPr>
          <w:rFonts w:ascii="Arial" w:hAnsi="Arial" w:cs="Arial"/>
          <w:sz w:val="20"/>
          <w:szCs w:val="20"/>
        </w:rPr>
        <w:t>GC</w:t>
      </w:r>
      <w:r w:rsidRPr="008E0947">
        <w:rPr>
          <w:rFonts w:ascii="Arial" w:hAnsi="Arial" w:cs="Arial"/>
          <w:sz w:val="20"/>
          <w:szCs w:val="20"/>
        </w:rPr>
        <w:t xml:space="preserve"> pode representar uma forma de as ONGD</w:t>
      </w:r>
      <w:r w:rsidR="00250593">
        <w:rPr>
          <w:rFonts w:ascii="Arial" w:hAnsi="Arial" w:cs="Arial"/>
          <w:sz w:val="20"/>
          <w:szCs w:val="20"/>
        </w:rPr>
        <w:t xml:space="preserve"> melhorarem a sua capacidade interna e a sua partilha em rede </w:t>
      </w:r>
      <w:r w:rsidR="00C541F3">
        <w:rPr>
          <w:rFonts w:ascii="Arial" w:hAnsi="Arial" w:cs="Arial"/>
          <w:sz w:val="20"/>
          <w:szCs w:val="20"/>
        </w:rPr>
        <w:t xml:space="preserve">e consequentemente </w:t>
      </w:r>
      <w:r w:rsidRPr="008E0947">
        <w:rPr>
          <w:rFonts w:ascii="Arial" w:hAnsi="Arial" w:cs="Arial"/>
          <w:sz w:val="20"/>
          <w:szCs w:val="20"/>
        </w:rPr>
        <w:t xml:space="preserve">os seus processos de aprendizagem e, ao mesmo tempo </w:t>
      </w:r>
      <w:r w:rsidR="00255648">
        <w:rPr>
          <w:rFonts w:ascii="Arial" w:hAnsi="Arial" w:cs="Arial"/>
          <w:sz w:val="20"/>
          <w:szCs w:val="20"/>
        </w:rPr>
        <w:t>aperfeiçoarem</w:t>
      </w:r>
      <w:r w:rsidRPr="008E0947">
        <w:rPr>
          <w:rFonts w:ascii="Arial" w:hAnsi="Arial" w:cs="Arial"/>
          <w:sz w:val="20"/>
          <w:szCs w:val="20"/>
        </w:rPr>
        <w:t xml:space="preserve"> os seus projetos. Não </w:t>
      </w:r>
      <w:r w:rsidR="005970DF">
        <w:rPr>
          <w:rFonts w:ascii="Arial" w:hAnsi="Arial" w:cs="Arial"/>
          <w:sz w:val="20"/>
          <w:szCs w:val="20"/>
        </w:rPr>
        <w:t xml:space="preserve">apenas </w:t>
      </w:r>
      <w:r w:rsidR="00C541F3">
        <w:rPr>
          <w:rFonts w:ascii="Arial" w:hAnsi="Arial" w:cs="Arial"/>
          <w:sz w:val="20"/>
          <w:szCs w:val="20"/>
        </w:rPr>
        <w:t xml:space="preserve">a favor </w:t>
      </w:r>
      <w:r w:rsidRPr="008E0947">
        <w:rPr>
          <w:rFonts w:ascii="Arial" w:hAnsi="Arial" w:cs="Arial"/>
          <w:sz w:val="20"/>
          <w:szCs w:val="20"/>
        </w:rPr>
        <w:t xml:space="preserve">da sua organização, </w:t>
      </w:r>
      <w:r w:rsidR="0043729E" w:rsidRPr="008E0947">
        <w:rPr>
          <w:rFonts w:ascii="Arial" w:hAnsi="Arial" w:cs="Arial"/>
          <w:sz w:val="20"/>
          <w:szCs w:val="20"/>
        </w:rPr>
        <w:t xml:space="preserve">mas em prol </w:t>
      </w:r>
      <w:r w:rsidR="00250593">
        <w:rPr>
          <w:rFonts w:ascii="Arial" w:hAnsi="Arial" w:cs="Arial"/>
          <w:sz w:val="20"/>
          <w:szCs w:val="20"/>
        </w:rPr>
        <w:t>do desenvolvimento: como ideia e como ideal.</w:t>
      </w:r>
      <w:r w:rsidR="003446A6">
        <w:rPr>
          <w:rFonts w:ascii="Arial" w:hAnsi="Arial" w:cs="Arial"/>
          <w:sz w:val="20"/>
          <w:szCs w:val="20"/>
        </w:rPr>
        <w:br w:type="page"/>
      </w:r>
    </w:p>
    <w:p w:rsidR="00582D4A" w:rsidRDefault="00582D4A">
      <w:pPr>
        <w:rPr>
          <w:rFonts w:ascii="Arial" w:eastAsia="Times New Roman" w:hAnsi="Arial" w:cs="Arial"/>
          <w:b/>
          <w:bCs/>
          <w:sz w:val="28"/>
          <w:szCs w:val="28"/>
        </w:rPr>
      </w:pPr>
      <w:r>
        <w:rPr>
          <w:rFonts w:ascii="Arial" w:eastAsia="Times New Roman" w:hAnsi="Arial" w:cs="Arial"/>
        </w:rPr>
        <w:lastRenderedPageBreak/>
        <w:br w:type="page"/>
      </w:r>
      <w:bookmarkStart w:id="165" w:name="_GoBack"/>
      <w:bookmarkEnd w:id="165"/>
    </w:p>
    <w:sectPr w:rsidR="00582D4A" w:rsidSect="0055789F">
      <w:headerReference w:type="default" r:id="rId22"/>
      <w:footerReference w:type="default" r:id="rId23"/>
      <w:pgSz w:w="11906" w:h="16838"/>
      <w:pgMar w:top="1417" w:right="1416" w:bottom="1417" w:left="1418"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4174" w:rsidRDefault="00B64174" w:rsidP="008C357A">
      <w:pPr>
        <w:spacing w:after="0" w:line="240" w:lineRule="auto"/>
      </w:pPr>
      <w:r>
        <w:separator/>
      </w:r>
    </w:p>
  </w:endnote>
  <w:endnote w:type="continuationSeparator" w:id="0">
    <w:p w:rsidR="00B64174" w:rsidRDefault="00B64174" w:rsidP="008C35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Berlin Sans FB">
    <w:panose1 w:val="020E0602020502020306"/>
    <w:charset w:val="00"/>
    <w:family w:val="swiss"/>
    <w:pitch w:val="variable"/>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9962089"/>
      <w:docPartObj>
        <w:docPartGallery w:val="Page Numbers (Bottom of Page)"/>
        <w:docPartUnique/>
      </w:docPartObj>
    </w:sdtPr>
    <w:sdtEndPr>
      <w:rPr>
        <w:rFonts w:ascii="Arial" w:hAnsi="Arial" w:cs="Arial"/>
        <w:sz w:val="18"/>
        <w:szCs w:val="18"/>
      </w:rPr>
    </w:sdtEndPr>
    <w:sdtContent>
      <w:p w:rsidR="001F50D8" w:rsidRPr="0055789F" w:rsidRDefault="001F50D8">
        <w:pPr>
          <w:pStyle w:val="Rodap"/>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 roman  \* MERGEFORMAT </w:instrText>
        </w:r>
        <w:r>
          <w:rPr>
            <w:rFonts w:ascii="Arial" w:hAnsi="Arial" w:cs="Arial"/>
            <w:sz w:val="18"/>
            <w:szCs w:val="18"/>
          </w:rPr>
          <w:fldChar w:fldCharType="separate"/>
        </w:r>
        <w:r w:rsidR="0056621E">
          <w:rPr>
            <w:rFonts w:ascii="Arial" w:hAnsi="Arial" w:cs="Arial"/>
            <w:noProof/>
            <w:sz w:val="18"/>
            <w:szCs w:val="18"/>
          </w:rPr>
          <w:t>xiii</w:t>
        </w:r>
        <w:r>
          <w:rPr>
            <w:rFonts w:ascii="Arial" w:hAnsi="Arial" w:cs="Arial"/>
            <w:sz w:val="18"/>
            <w:szCs w:val="18"/>
          </w:rPr>
          <w:fldChar w:fldCharType="end"/>
        </w:r>
      </w:p>
    </w:sdtContent>
  </w:sdt>
  <w:p w:rsidR="001F50D8" w:rsidRPr="00930615" w:rsidRDefault="001F50D8" w:rsidP="00A472A7">
    <w:pPr>
      <w:pStyle w:val="Rodap"/>
      <w:jc w:val="center"/>
      <w:rPr>
        <w:rFonts w:ascii="Berlin Sans FB" w:hAnsi="Berlin Sans FB"/>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5320153"/>
      <w:docPartObj>
        <w:docPartGallery w:val="Page Numbers (Bottom of Page)"/>
        <w:docPartUnique/>
      </w:docPartObj>
    </w:sdtPr>
    <w:sdtEndPr>
      <w:rPr>
        <w:rFonts w:ascii="Arial" w:hAnsi="Arial" w:cs="Arial"/>
        <w:sz w:val="18"/>
        <w:szCs w:val="18"/>
      </w:rPr>
    </w:sdtEndPr>
    <w:sdtContent>
      <w:p w:rsidR="001F50D8" w:rsidRPr="0055789F" w:rsidRDefault="001F50D8">
        <w:pPr>
          <w:pStyle w:val="Rodap"/>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 Arabic  \* MERGEFORMAT </w:instrText>
        </w:r>
        <w:r>
          <w:rPr>
            <w:rFonts w:ascii="Arial" w:hAnsi="Arial" w:cs="Arial"/>
            <w:sz w:val="18"/>
            <w:szCs w:val="18"/>
          </w:rPr>
          <w:fldChar w:fldCharType="separate"/>
        </w:r>
        <w:r w:rsidR="0056621E">
          <w:rPr>
            <w:rFonts w:ascii="Arial" w:hAnsi="Arial" w:cs="Arial"/>
            <w:noProof/>
            <w:sz w:val="18"/>
            <w:szCs w:val="18"/>
          </w:rPr>
          <w:t>91</w:t>
        </w:r>
        <w:r>
          <w:rPr>
            <w:rFonts w:ascii="Arial" w:hAnsi="Arial" w:cs="Arial"/>
            <w:sz w:val="18"/>
            <w:szCs w:val="18"/>
          </w:rPr>
          <w:fldChar w:fldCharType="end"/>
        </w:r>
      </w:p>
    </w:sdtContent>
  </w:sdt>
  <w:p w:rsidR="001F50D8" w:rsidRPr="00930615" w:rsidRDefault="001F50D8" w:rsidP="00A472A7">
    <w:pPr>
      <w:pStyle w:val="Rodap"/>
      <w:jc w:val="center"/>
      <w:rPr>
        <w:rFonts w:ascii="Berlin Sans FB" w:hAnsi="Berlin Sans FB"/>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4174" w:rsidRDefault="00B64174" w:rsidP="008C357A">
      <w:pPr>
        <w:spacing w:after="0" w:line="240" w:lineRule="auto"/>
      </w:pPr>
      <w:r>
        <w:separator/>
      </w:r>
    </w:p>
  </w:footnote>
  <w:footnote w:type="continuationSeparator" w:id="0">
    <w:p w:rsidR="00B64174" w:rsidRDefault="00B64174" w:rsidP="008C357A">
      <w:pPr>
        <w:spacing w:after="0" w:line="240" w:lineRule="auto"/>
      </w:pPr>
      <w:r>
        <w:continuationSeparator/>
      </w:r>
    </w:p>
  </w:footnote>
  <w:footnote w:id="1">
    <w:p w:rsidR="001F50D8" w:rsidRDefault="001F50D8">
      <w:pPr>
        <w:pStyle w:val="Textodenotaderodap"/>
      </w:pPr>
      <w:r>
        <w:rPr>
          <w:rStyle w:val="Refdenotaderodap"/>
        </w:rPr>
        <w:footnoteRef/>
      </w:r>
      <w:r>
        <w:t xml:space="preserve"> </w:t>
      </w:r>
      <w:r>
        <w:rPr>
          <w:rFonts w:ascii="Arial" w:hAnsi="Arial" w:cs="Arial"/>
          <w:sz w:val="18"/>
          <w:szCs w:val="18"/>
        </w:rPr>
        <w:t>E</w:t>
      </w:r>
      <w:r w:rsidRPr="000F63A8">
        <w:rPr>
          <w:rFonts w:ascii="Arial" w:hAnsi="Arial" w:cs="Arial"/>
          <w:i/>
          <w:sz w:val="18"/>
          <w:szCs w:val="18"/>
        </w:rPr>
        <w:t>mpower</w:t>
      </w:r>
      <w:r>
        <w:rPr>
          <w:rFonts w:ascii="Arial" w:hAnsi="Arial" w:cs="Arial"/>
          <w:i/>
          <w:sz w:val="18"/>
          <w:szCs w:val="18"/>
        </w:rPr>
        <w:t>ment</w:t>
      </w:r>
      <w:r>
        <w:rPr>
          <w:rFonts w:ascii="Arial" w:hAnsi="Arial" w:cs="Arial"/>
          <w:sz w:val="18"/>
          <w:szCs w:val="18"/>
        </w:rPr>
        <w:t>:</w:t>
      </w:r>
      <w:r>
        <w:rPr>
          <w:rFonts w:ascii="Arial" w:hAnsi="Arial" w:cs="Arial"/>
          <w:i/>
          <w:sz w:val="18"/>
          <w:szCs w:val="18"/>
        </w:rPr>
        <w:t xml:space="preserve"> </w:t>
      </w:r>
      <w:r>
        <w:rPr>
          <w:rFonts w:ascii="Arial" w:hAnsi="Arial" w:cs="Arial"/>
          <w:sz w:val="18"/>
          <w:szCs w:val="18"/>
        </w:rPr>
        <w:t>palavra inglesa que é entendida</w:t>
      </w:r>
      <w:r w:rsidRPr="000F63A8">
        <w:rPr>
          <w:rFonts w:ascii="Arial" w:hAnsi="Arial" w:cs="Arial"/>
          <w:sz w:val="18"/>
          <w:szCs w:val="18"/>
        </w:rPr>
        <w:t xml:space="preserve"> como o</w:t>
      </w:r>
      <w:r w:rsidRPr="000F63A8">
        <w:rPr>
          <w:rFonts w:ascii="Arial" w:hAnsi="Arial" w:cs="Arial"/>
          <w:i/>
          <w:sz w:val="18"/>
          <w:szCs w:val="18"/>
        </w:rPr>
        <w:t xml:space="preserve"> </w:t>
      </w:r>
      <w:r w:rsidRPr="000F63A8">
        <w:rPr>
          <w:rFonts w:ascii="Arial" w:hAnsi="Arial" w:cs="Arial"/>
          <w:sz w:val="18"/>
          <w:szCs w:val="18"/>
        </w:rPr>
        <w:t>reforço das capacidades e competências para um pleno exercício de cidadania</w:t>
      </w:r>
      <w:r>
        <w:rPr>
          <w:rFonts w:ascii="Arial" w:hAnsi="Arial" w:cs="Arial"/>
          <w:sz w:val="18"/>
          <w:szCs w:val="18"/>
        </w:rPr>
        <w:t xml:space="preserve">. Por vezes é traduzida por empoderamento. </w:t>
      </w:r>
    </w:p>
  </w:footnote>
  <w:footnote w:id="2">
    <w:p w:rsidR="001F50D8" w:rsidRDefault="001F50D8">
      <w:pPr>
        <w:pStyle w:val="Textodenotaderodap"/>
      </w:pPr>
      <w:r>
        <w:rPr>
          <w:rStyle w:val="Refdenotaderodap"/>
        </w:rPr>
        <w:footnoteRef/>
      </w:r>
      <w:r>
        <w:t xml:space="preserve"> Todas as traduções de referências em língua estrangeira são da responsabilidade do autor desta dissertação.</w:t>
      </w:r>
    </w:p>
  </w:footnote>
  <w:footnote w:id="3">
    <w:p w:rsidR="001F50D8" w:rsidRPr="00923C89" w:rsidRDefault="001F50D8" w:rsidP="00CE6CE0">
      <w:pPr>
        <w:pStyle w:val="Textodenotaderodap"/>
        <w:jc w:val="both"/>
        <w:rPr>
          <w:i/>
        </w:rPr>
      </w:pPr>
      <w:r>
        <w:rPr>
          <w:rStyle w:val="Refdenotaderodap"/>
        </w:rPr>
        <w:footnoteRef/>
      </w:r>
      <w:r>
        <w:t xml:space="preserve"> </w:t>
      </w:r>
      <w:r w:rsidRPr="000F63A8">
        <w:rPr>
          <w:rFonts w:ascii="Arial" w:hAnsi="Arial" w:cs="Arial"/>
          <w:sz w:val="18"/>
          <w:szCs w:val="18"/>
        </w:rPr>
        <w:t xml:space="preserve">Tradução livre de </w:t>
      </w:r>
      <w:r w:rsidRPr="000F63A8">
        <w:rPr>
          <w:rFonts w:ascii="Arial" w:hAnsi="Arial" w:cs="Arial"/>
          <w:i/>
          <w:sz w:val="18"/>
          <w:szCs w:val="18"/>
        </w:rPr>
        <w:t>empower</w:t>
      </w:r>
      <w:r w:rsidRPr="000F63A8">
        <w:rPr>
          <w:rFonts w:ascii="Arial" w:hAnsi="Arial" w:cs="Arial"/>
          <w:sz w:val="18"/>
          <w:szCs w:val="18"/>
        </w:rPr>
        <w:t xml:space="preserve"> entendido como o</w:t>
      </w:r>
      <w:r w:rsidRPr="000F63A8">
        <w:rPr>
          <w:rFonts w:ascii="Arial" w:hAnsi="Arial" w:cs="Arial"/>
          <w:i/>
          <w:sz w:val="18"/>
          <w:szCs w:val="18"/>
        </w:rPr>
        <w:t xml:space="preserve"> </w:t>
      </w:r>
      <w:r w:rsidRPr="000F63A8">
        <w:rPr>
          <w:rFonts w:ascii="Arial" w:hAnsi="Arial" w:cs="Arial"/>
          <w:sz w:val="18"/>
          <w:szCs w:val="18"/>
        </w:rPr>
        <w:t>reforço das capacidades e competências para um pleno exercício de cidadania</w:t>
      </w:r>
      <w:r>
        <w:rPr>
          <w:rFonts w:ascii="Arial" w:hAnsi="Arial" w:cs="Arial"/>
          <w:sz w:val="18"/>
          <w:szCs w:val="18"/>
        </w:rPr>
        <w:t>.</w:t>
      </w:r>
    </w:p>
  </w:footnote>
  <w:footnote w:id="4">
    <w:p w:rsidR="001F50D8" w:rsidRPr="00877C50" w:rsidRDefault="001F50D8" w:rsidP="00CE6CE0">
      <w:pPr>
        <w:pStyle w:val="Textodenotaderodap"/>
        <w:jc w:val="both"/>
        <w:rPr>
          <w:rFonts w:ascii="Arial" w:hAnsi="Arial" w:cs="Arial"/>
          <w:sz w:val="18"/>
          <w:szCs w:val="18"/>
        </w:rPr>
      </w:pPr>
      <w:r w:rsidRPr="00877C50">
        <w:rPr>
          <w:rStyle w:val="Refdenotaderodap"/>
          <w:rFonts w:ascii="Arial" w:hAnsi="Arial" w:cs="Arial"/>
          <w:sz w:val="18"/>
          <w:szCs w:val="18"/>
        </w:rPr>
        <w:footnoteRef/>
      </w:r>
      <w:r w:rsidRPr="00877C50">
        <w:rPr>
          <w:rFonts w:ascii="Arial" w:hAnsi="Arial" w:cs="Arial"/>
          <w:sz w:val="18"/>
          <w:szCs w:val="18"/>
        </w:rPr>
        <w:t xml:space="preserve"> Rodrigues e Stoer (1998) fazem a distinção entre parceria e partenariado, considerando este último mais contratual. Nesta dissertação não se irá fazer nenhuma distinção, dando preferência ao termo Parceria. No entanto, irá utilizar-se o termo e o sentido original sempre que se faça referência a um autor em particular.</w:t>
      </w:r>
    </w:p>
  </w:footnote>
  <w:footnote w:id="5">
    <w:p w:rsidR="001F50D8" w:rsidRPr="002B21DD" w:rsidRDefault="001F50D8" w:rsidP="00BF5CC8">
      <w:pPr>
        <w:pStyle w:val="Textodenotaderodap"/>
        <w:rPr>
          <w:rFonts w:ascii="Arial" w:hAnsi="Arial" w:cs="Arial"/>
          <w:sz w:val="18"/>
          <w:szCs w:val="18"/>
          <w:lang w:val="en-US"/>
        </w:rPr>
      </w:pPr>
      <w:r w:rsidRPr="002B21DD">
        <w:rPr>
          <w:rStyle w:val="Refdenotaderodap"/>
          <w:rFonts w:ascii="Arial" w:hAnsi="Arial" w:cs="Arial"/>
          <w:sz w:val="18"/>
          <w:szCs w:val="18"/>
        </w:rPr>
        <w:footnoteRef/>
      </w:r>
      <w:r w:rsidRPr="002B21DD">
        <w:rPr>
          <w:rFonts w:ascii="Arial" w:hAnsi="Arial" w:cs="Arial"/>
          <w:sz w:val="18"/>
          <w:szCs w:val="18"/>
          <w:lang w:val="en-US"/>
        </w:rPr>
        <w:t xml:space="preserve"> Business Dictionary: http://www.businessdictionary.com/definition/networking.html</w:t>
      </w:r>
    </w:p>
  </w:footnote>
  <w:footnote w:id="6">
    <w:p w:rsidR="001F50D8" w:rsidRDefault="001F50D8" w:rsidP="0049423D">
      <w:pPr>
        <w:pStyle w:val="Textodenotaderodap"/>
        <w:jc w:val="both"/>
      </w:pPr>
      <w:r>
        <w:rPr>
          <w:rStyle w:val="Refdenotaderodap"/>
        </w:rPr>
        <w:footnoteRef/>
      </w:r>
      <w:r>
        <w:t xml:space="preserve"> </w:t>
      </w:r>
      <w:r w:rsidRPr="00D3133F">
        <w:rPr>
          <w:sz w:val="18"/>
          <w:szCs w:val="18"/>
        </w:rPr>
        <w:t xml:space="preserve">Em Portugal faz-se a distinção entre ONG e ONGD em termos formais e jurídicos tendo em conta o âmbito de atuação. </w:t>
      </w:r>
      <w:r w:rsidRPr="00D3133F">
        <w:rPr>
          <w:rFonts w:cs="Arial"/>
          <w:sz w:val="18"/>
          <w:szCs w:val="18"/>
        </w:rPr>
        <w:t>De uma forma geral, na literatura internacional usa-se NGO (ONG) quer sejam para organizações ligadas diretamente ao desenvolvimento</w:t>
      </w:r>
      <w:r>
        <w:rPr>
          <w:rFonts w:cs="Arial"/>
          <w:sz w:val="18"/>
          <w:szCs w:val="18"/>
        </w:rPr>
        <w:t xml:space="preserve"> (embora se utilize por vezes NGDO para estas)</w:t>
      </w:r>
      <w:r w:rsidRPr="00D3133F">
        <w:rPr>
          <w:rFonts w:cs="Arial"/>
          <w:sz w:val="18"/>
          <w:szCs w:val="18"/>
        </w:rPr>
        <w:t>, de âmbito mais local ou de advocacia em termos gerais. A interpretação do tipo de organização depende do contexto onde é utilizado, sendo que nesta dissertação o termo ONG inclui todo o universo (ONG e ONGD).</w:t>
      </w:r>
      <w:r>
        <w:rPr>
          <w:rFonts w:cs="Arial"/>
        </w:rPr>
        <w:t xml:space="preserve">  </w:t>
      </w:r>
    </w:p>
  </w:footnote>
  <w:footnote w:id="7">
    <w:p w:rsidR="001F50D8" w:rsidRDefault="001F50D8" w:rsidP="00580721">
      <w:pPr>
        <w:pStyle w:val="Textodenotaderodap"/>
        <w:jc w:val="both"/>
      </w:pPr>
      <w:r w:rsidRPr="00A23AE0">
        <w:rPr>
          <w:rStyle w:val="Refdenotaderodap"/>
          <w:sz w:val="18"/>
          <w:szCs w:val="18"/>
        </w:rPr>
        <w:footnoteRef/>
      </w:r>
      <w:r w:rsidRPr="00A23AE0">
        <w:rPr>
          <w:sz w:val="18"/>
          <w:szCs w:val="18"/>
        </w:rPr>
        <w:t xml:space="preserve"> </w:t>
      </w:r>
      <w:r w:rsidRPr="009817BC">
        <w:rPr>
          <w:rFonts w:ascii="Arial" w:hAnsi="Arial" w:cs="Arial"/>
          <w:i/>
          <w:sz w:val="18"/>
          <w:szCs w:val="18"/>
        </w:rPr>
        <w:t xml:space="preserve">Stakeholders, </w:t>
      </w:r>
      <w:r w:rsidRPr="009817BC">
        <w:rPr>
          <w:rFonts w:ascii="Arial" w:hAnsi="Arial" w:cs="Arial"/>
          <w:sz w:val="18"/>
          <w:szCs w:val="18"/>
        </w:rPr>
        <w:t>uma palavra inglesa</w:t>
      </w:r>
      <w:r w:rsidRPr="009817BC">
        <w:rPr>
          <w:rFonts w:ascii="Arial" w:hAnsi="Arial" w:cs="Arial"/>
          <w:i/>
          <w:sz w:val="18"/>
          <w:szCs w:val="18"/>
        </w:rPr>
        <w:t xml:space="preserve">, </w:t>
      </w:r>
      <w:r w:rsidRPr="009817BC">
        <w:rPr>
          <w:rFonts w:ascii="Arial" w:hAnsi="Arial" w:cs="Arial"/>
          <w:sz w:val="18"/>
          <w:szCs w:val="18"/>
        </w:rPr>
        <w:t>pode ser entendida como: partes interessadas. Ao longo da dissertação irá usar-se a expressão em inglês.</w:t>
      </w:r>
    </w:p>
  </w:footnote>
  <w:footnote w:id="8">
    <w:p w:rsidR="001F50D8" w:rsidRDefault="001F50D8">
      <w:pPr>
        <w:pStyle w:val="Textodenotaderodap"/>
      </w:pPr>
      <w:r>
        <w:rPr>
          <w:rStyle w:val="Refdenotaderodap"/>
        </w:rPr>
        <w:footnoteRef/>
      </w:r>
      <w:r>
        <w:t xml:space="preserve"> A tradução para português resulta numa mesma palavra: </w:t>
      </w:r>
      <w:r w:rsidRPr="000F01B4">
        <w:rPr>
          <w:i/>
        </w:rPr>
        <w:t>exploração</w:t>
      </w:r>
      <w:r>
        <w:t>, mas cujo significado resulta do contexto onde é utilizada.</w:t>
      </w:r>
    </w:p>
  </w:footnote>
  <w:footnote w:id="9">
    <w:p w:rsidR="001F50D8" w:rsidRDefault="001F50D8">
      <w:pPr>
        <w:pStyle w:val="Textodenotaderodap"/>
      </w:pPr>
      <w:r>
        <w:rPr>
          <w:rStyle w:val="Refdenotaderodap"/>
        </w:rPr>
        <w:footnoteRef/>
      </w:r>
      <w:r>
        <w:t xml:space="preserve"> Acrónimo de Frequently Asked Questions (questões mais frequentes).</w:t>
      </w:r>
    </w:p>
  </w:footnote>
  <w:footnote w:id="10">
    <w:p w:rsidR="001F50D8" w:rsidRPr="00180E46" w:rsidRDefault="001F50D8">
      <w:pPr>
        <w:pStyle w:val="Textodenotaderodap"/>
        <w:rPr>
          <w:rFonts w:ascii="Arial" w:hAnsi="Arial" w:cs="Arial"/>
          <w:sz w:val="18"/>
          <w:szCs w:val="18"/>
        </w:rPr>
      </w:pPr>
      <w:r w:rsidRPr="00180E46">
        <w:rPr>
          <w:rStyle w:val="Refdenotaderodap"/>
          <w:rFonts w:ascii="Arial" w:hAnsi="Arial" w:cs="Arial"/>
          <w:sz w:val="18"/>
          <w:szCs w:val="18"/>
        </w:rPr>
        <w:footnoteRef/>
      </w:r>
      <w:r w:rsidRPr="00180E46">
        <w:rPr>
          <w:rFonts w:ascii="Arial" w:hAnsi="Arial" w:cs="Arial"/>
          <w:sz w:val="18"/>
          <w:szCs w:val="18"/>
        </w:rPr>
        <w:t xml:space="preserve"> Sigla anglo saxónica </w:t>
      </w:r>
      <w:proofErr w:type="gramStart"/>
      <w:r w:rsidRPr="00180E46">
        <w:rPr>
          <w:rFonts w:ascii="Arial" w:hAnsi="Arial" w:cs="Arial"/>
          <w:sz w:val="18"/>
          <w:szCs w:val="18"/>
        </w:rPr>
        <w:t>de</w:t>
      </w:r>
      <w:proofErr w:type="gramEnd"/>
      <w:r w:rsidRPr="00180E46">
        <w:rPr>
          <w:rFonts w:ascii="Arial" w:hAnsi="Arial" w:cs="Arial"/>
          <w:sz w:val="18"/>
          <w:szCs w:val="18"/>
        </w:rPr>
        <w:t>: s</w:t>
      </w:r>
      <w:r w:rsidRPr="00180E46">
        <w:rPr>
          <w:rFonts w:ascii="Arial" w:hAnsi="Arial" w:cs="Arial"/>
          <w:i/>
          <w:sz w:val="18"/>
          <w:szCs w:val="18"/>
        </w:rPr>
        <w:t>trengths, weaknesses, opportunities, threats (</w:t>
      </w:r>
      <w:r w:rsidRPr="00180E46">
        <w:rPr>
          <w:rFonts w:ascii="Arial" w:hAnsi="Arial" w:cs="Arial"/>
          <w:sz w:val="18"/>
          <w:szCs w:val="18"/>
        </w:rPr>
        <w:t>forças, fraquezas, oportunidades e ameaças).</w:t>
      </w:r>
    </w:p>
  </w:footnote>
  <w:footnote w:id="11">
    <w:p w:rsidR="001F50D8" w:rsidRPr="00E55256" w:rsidRDefault="001F50D8" w:rsidP="00E55256">
      <w:pPr>
        <w:pStyle w:val="Textodenotaderodap"/>
        <w:jc w:val="both"/>
        <w:rPr>
          <w:rFonts w:ascii="Arial" w:hAnsi="Arial" w:cs="Arial"/>
          <w:sz w:val="18"/>
          <w:szCs w:val="18"/>
        </w:rPr>
      </w:pPr>
      <w:r w:rsidRPr="00E55256">
        <w:rPr>
          <w:rStyle w:val="Refdenotaderodap"/>
          <w:rFonts w:ascii="Arial" w:hAnsi="Arial" w:cs="Arial"/>
          <w:sz w:val="18"/>
          <w:szCs w:val="18"/>
        </w:rPr>
        <w:footnoteRef/>
      </w:r>
      <w:r w:rsidRPr="00E55256">
        <w:rPr>
          <w:rFonts w:ascii="Arial" w:hAnsi="Arial" w:cs="Arial"/>
          <w:sz w:val="18"/>
          <w:szCs w:val="18"/>
        </w:rPr>
        <w:t xml:space="preserve"> A plataforma portuguesa das ONGD celebrou 30 anos em 2015. Algumas ONGD entrevistadas depois do principal evento comemorativo</w:t>
      </w:r>
      <w:r>
        <w:rPr>
          <w:rFonts w:ascii="Arial" w:hAnsi="Arial" w:cs="Arial"/>
          <w:sz w:val="18"/>
          <w:szCs w:val="18"/>
        </w:rPr>
        <w:t>,</w:t>
      </w:r>
      <w:r w:rsidRPr="00E55256">
        <w:rPr>
          <w:rFonts w:ascii="Arial" w:hAnsi="Arial" w:cs="Arial"/>
          <w:sz w:val="18"/>
          <w:szCs w:val="18"/>
        </w:rPr>
        <w:t xml:space="preserve"> a Semana do Desenvolvimento, referiram a pouca participaçã</w:t>
      </w:r>
      <w:r>
        <w:rPr>
          <w:rFonts w:ascii="Arial" w:hAnsi="Arial" w:cs="Arial"/>
          <w:sz w:val="18"/>
          <w:szCs w:val="18"/>
        </w:rPr>
        <w:t>o das pessoas fora do mundo do desenvolvimento</w:t>
      </w:r>
      <w:r w:rsidRPr="00E55256">
        <w:rPr>
          <w:rFonts w:ascii="Arial" w:hAnsi="Arial" w:cs="Arial"/>
          <w:sz w:val="18"/>
          <w:szCs w:val="18"/>
        </w:rPr>
        <w:t xml:space="preserve"> como um dos indicadores da fraca influência que </w:t>
      </w:r>
      <w:r>
        <w:rPr>
          <w:rFonts w:ascii="Arial" w:hAnsi="Arial" w:cs="Arial"/>
          <w:sz w:val="18"/>
          <w:szCs w:val="18"/>
        </w:rPr>
        <w:t xml:space="preserve">as ONGD e a plataforma </w:t>
      </w:r>
      <w:r w:rsidRPr="00E55256">
        <w:rPr>
          <w:rFonts w:ascii="Arial" w:hAnsi="Arial" w:cs="Arial"/>
          <w:sz w:val="18"/>
          <w:szCs w:val="18"/>
        </w:rPr>
        <w:t xml:space="preserve">tem na sociedade. </w:t>
      </w:r>
    </w:p>
  </w:footnote>
  <w:footnote w:id="12">
    <w:p w:rsidR="001F50D8" w:rsidRDefault="001F50D8">
      <w:pPr>
        <w:pStyle w:val="Textodenotaderodap"/>
      </w:pPr>
      <w:r>
        <w:rPr>
          <w:rStyle w:val="Refdenotaderodap"/>
        </w:rPr>
        <w:footnoteRef/>
      </w:r>
      <w:r>
        <w:t xml:space="preserve"> CSO – Sigla inglesa de </w:t>
      </w:r>
      <w:r>
        <w:rPr>
          <w:i/>
        </w:rPr>
        <w:t>Civil Society Organization</w:t>
      </w:r>
      <w:r>
        <w:t xml:space="preserve"> (Organização da Sociedade Civil).</w:t>
      </w:r>
    </w:p>
    <w:p w:rsidR="001F50D8" w:rsidRPr="00731296" w:rsidRDefault="001F50D8">
      <w:pPr>
        <w:pStyle w:val="Textodenotaderodap"/>
      </w:pPr>
      <w:r>
        <w:t>Wiki – Software colaborativo que permite e edição e consulta rápida de documentos num determinado âmbito.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0D8" w:rsidRPr="00B17011" w:rsidRDefault="001F50D8" w:rsidP="0027462A">
    <w:pPr>
      <w:pStyle w:val="Cabealho"/>
      <w:pBdr>
        <w:bottom w:val="single" w:sz="4" w:space="1" w:color="auto"/>
        <w:between w:val="single" w:sz="4" w:space="1" w:color="auto"/>
      </w:pBdr>
      <w:spacing w:line="276" w:lineRule="auto"/>
      <w:jc w:val="center"/>
      <w:rPr>
        <w:rFonts w:ascii="Arial" w:hAnsi="Arial" w:cs="Arial"/>
        <w:sz w:val="18"/>
        <w:szCs w:val="18"/>
      </w:rPr>
    </w:pPr>
    <w:r w:rsidRPr="00B17011">
      <w:rPr>
        <w:rFonts w:ascii="Arial" w:hAnsi="Arial" w:cs="Arial"/>
        <w:sz w:val="18"/>
        <w:szCs w:val="18"/>
      </w:rPr>
      <w:t>A Gestão do Conhecimento nas Organizações da Sociedade Civil</w:t>
    </w:r>
  </w:p>
  <w:p w:rsidR="001F50D8" w:rsidRPr="00930615" w:rsidRDefault="001F50D8" w:rsidP="0027462A">
    <w:pPr>
      <w:pStyle w:val="Cabealho"/>
      <w:spacing w:line="276" w:lineRule="auto"/>
      <w:jc w:val="center"/>
      <w:rPr>
        <w:rFonts w:ascii="Berlin Sans FB" w:hAnsi="Berlin Sans FB"/>
        <w:sz w:val="20"/>
        <w:szCs w:val="20"/>
      </w:rPr>
    </w:pPr>
  </w:p>
  <w:p w:rsidR="001F50D8" w:rsidRDefault="001F50D8">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0D8" w:rsidRPr="00B17011" w:rsidRDefault="001F50D8" w:rsidP="00C94D1F">
    <w:pPr>
      <w:pStyle w:val="Cabealho"/>
      <w:pBdr>
        <w:between w:val="single" w:sz="4" w:space="1" w:color="auto"/>
      </w:pBdr>
      <w:spacing w:line="276" w:lineRule="auto"/>
      <w:jc w:val="center"/>
      <w:rPr>
        <w:rFonts w:ascii="Arial" w:hAnsi="Arial" w:cs="Arial"/>
        <w:sz w:val="18"/>
        <w:szCs w:val="18"/>
      </w:rPr>
    </w:pPr>
    <w:r w:rsidRPr="00B17011">
      <w:rPr>
        <w:rFonts w:ascii="Arial" w:hAnsi="Arial" w:cs="Arial"/>
        <w:sz w:val="18"/>
        <w:szCs w:val="18"/>
      </w:rPr>
      <w:t>A Gestão do Conhecimento nas Organizações da Sociedade Civil</w:t>
    </w:r>
  </w:p>
  <w:p w:rsidR="001F50D8" w:rsidRPr="00930615" w:rsidRDefault="001F50D8" w:rsidP="00C94D1F">
    <w:pPr>
      <w:pStyle w:val="Cabealho"/>
      <w:pBdr>
        <w:between w:val="single" w:sz="4" w:space="1" w:color="auto"/>
      </w:pBdr>
      <w:spacing w:line="276" w:lineRule="auto"/>
      <w:jc w:val="center"/>
      <w:rPr>
        <w:rFonts w:ascii="Berlin Sans FB" w:hAnsi="Berlin Sans FB"/>
        <w:sz w:val="20"/>
        <w:szCs w:val="20"/>
      </w:rPr>
    </w:pPr>
  </w:p>
  <w:p w:rsidR="001F50D8" w:rsidRDefault="001F50D8">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150F33"/>
    <w:multiLevelType w:val="hybridMultilevel"/>
    <w:tmpl w:val="F92A69F2"/>
    <w:lvl w:ilvl="0" w:tplc="0816000F">
      <w:start w:val="1"/>
      <w:numFmt w:val="decimal"/>
      <w:lvlText w:val="%1."/>
      <w:lvlJc w:val="left"/>
      <w:pPr>
        <w:ind w:left="720" w:hanging="360"/>
      </w:pPr>
      <w:rPr>
        <w:rFonts w:hint="default"/>
      </w:rPr>
    </w:lvl>
    <w:lvl w:ilvl="1" w:tplc="C64625F6">
      <w:start w:val="1"/>
      <w:numFmt w:val="decimal"/>
      <w:lvlText w:val="2.%2."/>
      <w:lvlJc w:val="left"/>
      <w:pPr>
        <w:ind w:left="1440" w:hanging="360"/>
      </w:pPr>
      <w:rPr>
        <w:rFonts w:hint="default"/>
      </w:rPr>
    </w:lvl>
    <w:lvl w:ilvl="2" w:tplc="0816001B">
      <w:start w:val="1"/>
      <w:numFmt w:val="lowerRoman"/>
      <w:lvlText w:val="%3."/>
      <w:lvlJc w:val="right"/>
      <w:pPr>
        <w:ind w:left="2160" w:hanging="180"/>
      </w:pPr>
    </w:lvl>
    <w:lvl w:ilvl="3" w:tplc="0816000F">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 w15:restartNumberingAfterBreak="0">
    <w:nsid w:val="0B4E5329"/>
    <w:multiLevelType w:val="hybridMultilevel"/>
    <w:tmpl w:val="2682A848"/>
    <w:lvl w:ilvl="0" w:tplc="08160001">
      <w:start w:val="1"/>
      <w:numFmt w:val="bullet"/>
      <w:lvlText w:val=""/>
      <w:lvlJc w:val="left"/>
      <w:pPr>
        <w:ind w:left="1428" w:hanging="360"/>
      </w:pPr>
      <w:rPr>
        <w:rFonts w:ascii="Symbol" w:hAnsi="Symbol" w:hint="default"/>
      </w:rPr>
    </w:lvl>
    <w:lvl w:ilvl="1" w:tplc="08160003" w:tentative="1">
      <w:start w:val="1"/>
      <w:numFmt w:val="bullet"/>
      <w:lvlText w:val="o"/>
      <w:lvlJc w:val="left"/>
      <w:pPr>
        <w:ind w:left="2148" w:hanging="360"/>
      </w:pPr>
      <w:rPr>
        <w:rFonts w:ascii="Courier New" w:hAnsi="Courier New" w:cs="Courier New" w:hint="default"/>
      </w:rPr>
    </w:lvl>
    <w:lvl w:ilvl="2" w:tplc="08160005" w:tentative="1">
      <w:start w:val="1"/>
      <w:numFmt w:val="bullet"/>
      <w:lvlText w:val=""/>
      <w:lvlJc w:val="left"/>
      <w:pPr>
        <w:ind w:left="2868" w:hanging="360"/>
      </w:pPr>
      <w:rPr>
        <w:rFonts w:ascii="Wingdings" w:hAnsi="Wingdings" w:hint="default"/>
      </w:rPr>
    </w:lvl>
    <w:lvl w:ilvl="3" w:tplc="08160001" w:tentative="1">
      <w:start w:val="1"/>
      <w:numFmt w:val="bullet"/>
      <w:lvlText w:val=""/>
      <w:lvlJc w:val="left"/>
      <w:pPr>
        <w:ind w:left="3588" w:hanging="360"/>
      </w:pPr>
      <w:rPr>
        <w:rFonts w:ascii="Symbol" w:hAnsi="Symbol" w:hint="default"/>
      </w:rPr>
    </w:lvl>
    <w:lvl w:ilvl="4" w:tplc="08160003" w:tentative="1">
      <w:start w:val="1"/>
      <w:numFmt w:val="bullet"/>
      <w:lvlText w:val="o"/>
      <w:lvlJc w:val="left"/>
      <w:pPr>
        <w:ind w:left="4308" w:hanging="360"/>
      </w:pPr>
      <w:rPr>
        <w:rFonts w:ascii="Courier New" w:hAnsi="Courier New" w:cs="Courier New" w:hint="default"/>
      </w:rPr>
    </w:lvl>
    <w:lvl w:ilvl="5" w:tplc="08160005" w:tentative="1">
      <w:start w:val="1"/>
      <w:numFmt w:val="bullet"/>
      <w:lvlText w:val=""/>
      <w:lvlJc w:val="left"/>
      <w:pPr>
        <w:ind w:left="5028" w:hanging="360"/>
      </w:pPr>
      <w:rPr>
        <w:rFonts w:ascii="Wingdings" w:hAnsi="Wingdings" w:hint="default"/>
      </w:rPr>
    </w:lvl>
    <w:lvl w:ilvl="6" w:tplc="08160001" w:tentative="1">
      <w:start w:val="1"/>
      <w:numFmt w:val="bullet"/>
      <w:lvlText w:val=""/>
      <w:lvlJc w:val="left"/>
      <w:pPr>
        <w:ind w:left="5748" w:hanging="360"/>
      </w:pPr>
      <w:rPr>
        <w:rFonts w:ascii="Symbol" w:hAnsi="Symbol" w:hint="default"/>
      </w:rPr>
    </w:lvl>
    <w:lvl w:ilvl="7" w:tplc="08160003" w:tentative="1">
      <w:start w:val="1"/>
      <w:numFmt w:val="bullet"/>
      <w:lvlText w:val="o"/>
      <w:lvlJc w:val="left"/>
      <w:pPr>
        <w:ind w:left="6468" w:hanging="360"/>
      </w:pPr>
      <w:rPr>
        <w:rFonts w:ascii="Courier New" w:hAnsi="Courier New" w:cs="Courier New" w:hint="default"/>
      </w:rPr>
    </w:lvl>
    <w:lvl w:ilvl="8" w:tplc="08160005" w:tentative="1">
      <w:start w:val="1"/>
      <w:numFmt w:val="bullet"/>
      <w:lvlText w:val=""/>
      <w:lvlJc w:val="left"/>
      <w:pPr>
        <w:ind w:left="7188" w:hanging="360"/>
      </w:pPr>
      <w:rPr>
        <w:rFonts w:ascii="Wingdings" w:hAnsi="Wingdings" w:hint="default"/>
      </w:rPr>
    </w:lvl>
  </w:abstractNum>
  <w:abstractNum w:abstractNumId="2" w15:restartNumberingAfterBreak="0">
    <w:nsid w:val="1D76656E"/>
    <w:multiLevelType w:val="hybridMultilevel"/>
    <w:tmpl w:val="FB42B8FA"/>
    <w:lvl w:ilvl="0" w:tplc="0816000F">
      <w:start w:val="1"/>
      <w:numFmt w:val="decimal"/>
      <w:lvlText w:val="%1."/>
      <w:lvlJc w:val="left"/>
      <w:pPr>
        <w:ind w:left="720" w:hanging="360"/>
      </w:pPr>
      <w:rPr>
        <w:rFonts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15:restartNumberingAfterBreak="0">
    <w:nsid w:val="1F565B50"/>
    <w:multiLevelType w:val="multilevel"/>
    <w:tmpl w:val="541ACFCA"/>
    <w:lvl w:ilvl="0">
      <w:start w:val="4"/>
      <w:numFmt w:val="decimal"/>
      <w:pStyle w:val="Cabealho1"/>
      <w:lvlText w:val="%1"/>
      <w:lvlJc w:val="left"/>
      <w:pPr>
        <w:ind w:left="432" w:hanging="432"/>
      </w:pPr>
      <w:rPr>
        <w:rFonts w:hint="default"/>
      </w:rPr>
    </w:lvl>
    <w:lvl w:ilvl="1">
      <w:start w:val="1"/>
      <w:numFmt w:val="none"/>
      <w:pStyle w:val="Cabealho2"/>
      <w:lvlText w:val="4.1"/>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Cabealho3"/>
      <w:lvlText w:val="%1.%2.%3"/>
      <w:lvlJc w:val="left"/>
      <w:pPr>
        <w:ind w:left="720" w:hanging="720"/>
      </w:pPr>
      <w:rPr>
        <w:rFonts w:hint="default"/>
      </w:rPr>
    </w:lvl>
    <w:lvl w:ilvl="3">
      <w:start w:val="1"/>
      <w:numFmt w:val="decimal"/>
      <w:pStyle w:val="Cabealho4"/>
      <w:lvlText w:val="%1.%2.%3.%4"/>
      <w:lvlJc w:val="left"/>
      <w:pPr>
        <w:ind w:left="864" w:hanging="864"/>
      </w:pPr>
      <w:rPr>
        <w:rFonts w:hint="default"/>
      </w:rPr>
    </w:lvl>
    <w:lvl w:ilvl="4">
      <w:start w:val="1"/>
      <w:numFmt w:val="decimal"/>
      <w:pStyle w:val="Cabealho5"/>
      <w:lvlText w:val="%1.%2.%3.%4.%5"/>
      <w:lvlJc w:val="left"/>
      <w:pPr>
        <w:ind w:left="1008" w:hanging="1008"/>
      </w:pPr>
      <w:rPr>
        <w:rFonts w:hint="default"/>
      </w:rPr>
    </w:lvl>
    <w:lvl w:ilvl="5">
      <w:start w:val="1"/>
      <w:numFmt w:val="decimal"/>
      <w:pStyle w:val="Cabealho6"/>
      <w:lvlText w:val="%1.%2.%3.%4.%5.%6"/>
      <w:lvlJc w:val="left"/>
      <w:pPr>
        <w:ind w:left="1152" w:hanging="1152"/>
      </w:pPr>
      <w:rPr>
        <w:rFonts w:hint="default"/>
      </w:rPr>
    </w:lvl>
    <w:lvl w:ilvl="6">
      <w:start w:val="1"/>
      <w:numFmt w:val="decimal"/>
      <w:pStyle w:val="Cabealho7"/>
      <w:lvlText w:val="%1.%2.%3.%4.%5.%6.%7"/>
      <w:lvlJc w:val="left"/>
      <w:pPr>
        <w:ind w:left="1296" w:hanging="1296"/>
      </w:pPr>
      <w:rPr>
        <w:rFonts w:hint="default"/>
      </w:rPr>
    </w:lvl>
    <w:lvl w:ilvl="7">
      <w:start w:val="1"/>
      <w:numFmt w:val="decimal"/>
      <w:pStyle w:val="Cabealho8"/>
      <w:lvlText w:val="%1.%2.%3.%4.%5.%6.%7.%8"/>
      <w:lvlJc w:val="left"/>
      <w:pPr>
        <w:ind w:left="1440" w:hanging="1440"/>
      </w:pPr>
      <w:rPr>
        <w:rFonts w:hint="default"/>
      </w:rPr>
    </w:lvl>
    <w:lvl w:ilvl="8">
      <w:start w:val="1"/>
      <w:numFmt w:val="decimal"/>
      <w:pStyle w:val="Cabealho9"/>
      <w:lvlText w:val="%1.%2.%3.%4.%5.%6.%7.%8.%9"/>
      <w:lvlJc w:val="left"/>
      <w:pPr>
        <w:ind w:left="1584" w:hanging="1584"/>
      </w:pPr>
      <w:rPr>
        <w:rFonts w:hint="default"/>
      </w:rPr>
    </w:lvl>
  </w:abstractNum>
  <w:abstractNum w:abstractNumId="4" w15:restartNumberingAfterBreak="0">
    <w:nsid w:val="221B1B7D"/>
    <w:multiLevelType w:val="hybridMultilevel"/>
    <w:tmpl w:val="676ACF4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15:restartNumberingAfterBreak="0">
    <w:nsid w:val="22E13AB6"/>
    <w:multiLevelType w:val="hybridMultilevel"/>
    <w:tmpl w:val="0D8AE2EE"/>
    <w:lvl w:ilvl="0" w:tplc="0816000B">
      <w:start w:val="1"/>
      <w:numFmt w:val="bullet"/>
      <w:lvlText w:val=""/>
      <w:lvlJc w:val="left"/>
      <w:pPr>
        <w:ind w:left="1068" w:hanging="360"/>
      </w:pPr>
      <w:rPr>
        <w:rFonts w:ascii="Wingdings" w:hAnsi="Wingdings" w:hint="default"/>
      </w:rPr>
    </w:lvl>
    <w:lvl w:ilvl="1" w:tplc="08160003" w:tentative="1">
      <w:start w:val="1"/>
      <w:numFmt w:val="bullet"/>
      <w:lvlText w:val="o"/>
      <w:lvlJc w:val="left"/>
      <w:pPr>
        <w:ind w:left="1788" w:hanging="360"/>
      </w:pPr>
      <w:rPr>
        <w:rFonts w:ascii="Courier New" w:hAnsi="Courier New" w:cs="Courier New"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6" w15:restartNumberingAfterBreak="0">
    <w:nsid w:val="23B74F34"/>
    <w:multiLevelType w:val="hybridMultilevel"/>
    <w:tmpl w:val="A1129A76"/>
    <w:lvl w:ilvl="0" w:tplc="08160001">
      <w:start w:val="1"/>
      <w:numFmt w:val="bullet"/>
      <w:lvlText w:val=""/>
      <w:lvlJc w:val="left"/>
      <w:pPr>
        <w:ind w:left="1428" w:hanging="360"/>
      </w:pPr>
      <w:rPr>
        <w:rFonts w:ascii="Symbol" w:hAnsi="Symbol" w:hint="default"/>
      </w:rPr>
    </w:lvl>
    <w:lvl w:ilvl="1" w:tplc="08160003" w:tentative="1">
      <w:start w:val="1"/>
      <w:numFmt w:val="bullet"/>
      <w:lvlText w:val="o"/>
      <w:lvlJc w:val="left"/>
      <w:pPr>
        <w:ind w:left="2148" w:hanging="360"/>
      </w:pPr>
      <w:rPr>
        <w:rFonts w:ascii="Courier New" w:hAnsi="Courier New" w:cs="Courier New" w:hint="default"/>
      </w:rPr>
    </w:lvl>
    <w:lvl w:ilvl="2" w:tplc="08160005" w:tentative="1">
      <w:start w:val="1"/>
      <w:numFmt w:val="bullet"/>
      <w:lvlText w:val=""/>
      <w:lvlJc w:val="left"/>
      <w:pPr>
        <w:ind w:left="2868" w:hanging="360"/>
      </w:pPr>
      <w:rPr>
        <w:rFonts w:ascii="Wingdings" w:hAnsi="Wingdings" w:hint="default"/>
      </w:rPr>
    </w:lvl>
    <w:lvl w:ilvl="3" w:tplc="08160001" w:tentative="1">
      <w:start w:val="1"/>
      <w:numFmt w:val="bullet"/>
      <w:lvlText w:val=""/>
      <w:lvlJc w:val="left"/>
      <w:pPr>
        <w:ind w:left="3588" w:hanging="360"/>
      </w:pPr>
      <w:rPr>
        <w:rFonts w:ascii="Symbol" w:hAnsi="Symbol" w:hint="default"/>
      </w:rPr>
    </w:lvl>
    <w:lvl w:ilvl="4" w:tplc="08160003" w:tentative="1">
      <w:start w:val="1"/>
      <w:numFmt w:val="bullet"/>
      <w:lvlText w:val="o"/>
      <w:lvlJc w:val="left"/>
      <w:pPr>
        <w:ind w:left="4308" w:hanging="360"/>
      </w:pPr>
      <w:rPr>
        <w:rFonts w:ascii="Courier New" w:hAnsi="Courier New" w:cs="Courier New" w:hint="default"/>
      </w:rPr>
    </w:lvl>
    <w:lvl w:ilvl="5" w:tplc="08160005" w:tentative="1">
      <w:start w:val="1"/>
      <w:numFmt w:val="bullet"/>
      <w:lvlText w:val=""/>
      <w:lvlJc w:val="left"/>
      <w:pPr>
        <w:ind w:left="5028" w:hanging="360"/>
      </w:pPr>
      <w:rPr>
        <w:rFonts w:ascii="Wingdings" w:hAnsi="Wingdings" w:hint="default"/>
      </w:rPr>
    </w:lvl>
    <w:lvl w:ilvl="6" w:tplc="08160001" w:tentative="1">
      <w:start w:val="1"/>
      <w:numFmt w:val="bullet"/>
      <w:lvlText w:val=""/>
      <w:lvlJc w:val="left"/>
      <w:pPr>
        <w:ind w:left="5748" w:hanging="360"/>
      </w:pPr>
      <w:rPr>
        <w:rFonts w:ascii="Symbol" w:hAnsi="Symbol" w:hint="default"/>
      </w:rPr>
    </w:lvl>
    <w:lvl w:ilvl="7" w:tplc="08160003" w:tentative="1">
      <w:start w:val="1"/>
      <w:numFmt w:val="bullet"/>
      <w:lvlText w:val="o"/>
      <w:lvlJc w:val="left"/>
      <w:pPr>
        <w:ind w:left="6468" w:hanging="360"/>
      </w:pPr>
      <w:rPr>
        <w:rFonts w:ascii="Courier New" w:hAnsi="Courier New" w:cs="Courier New" w:hint="default"/>
      </w:rPr>
    </w:lvl>
    <w:lvl w:ilvl="8" w:tplc="08160005" w:tentative="1">
      <w:start w:val="1"/>
      <w:numFmt w:val="bullet"/>
      <w:lvlText w:val=""/>
      <w:lvlJc w:val="left"/>
      <w:pPr>
        <w:ind w:left="7188" w:hanging="360"/>
      </w:pPr>
      <w:rPr>
        <w:rFonts w:ascii="Wingdings" w:hAnsi="Wingdings" w:hint="default"/>
      </w:rPr>
    </w:lvl>
  </w:abstractNum>
  <w:abstractNum w:abstractNumId="7" w15:restartNumberingAfterBreak="0">
    <w:nsid w:val="281D21B8"/>
    <w:multiLevelType w:val="hybridMultilevel"/>
    <w:tmpl w:val="7B22226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8" w15:restartNumberingAfterBreak="0">
    <w:nsid w:val="2B022CA4"/>
    <w:multiLevelType w:val="hybridMultilevel"/>
    <w:tmpl w:val="B9D82B92"/>
    <w:lvl w:ilvl="0" w:tplc="59EAE958">
      <w:start w:val="6"/>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9" w15:restartNumberingAfterBreak="0">
    <w:nsid w:val="2B2C7473"/>
    <w:multiLevelType w:val="hybridMultilevel"/>
    <w:tmpl w:val="56D0DBC4"/>
    <w:lvl w:ilvl="0" w:tplc="08160001">
      <w:start w:val="1"/>
      <w:numFmt w:val="bullet"/>
      <w:lvlText w:val=""/>
      <w:lvlJc w:val="left"/>
      <w:pPr>
        <w:ind w:left="1428" w:hanging="360"/>
      </w:pPr>
      <w:rPr>
        <w:rFonts w:ascii="Symbol" w:hAnsi="Symbol" w:hint="default"/>
      </w:rPr>
    </w:lvl>
    <w:lvl w:ilvl="1" w:tplc="08160003" w:tentative="1">
      <w:start w:val="1"/>
      <w:numFmt w:val="bullet"/>
      <w:lvlText w:val="o"/>
      <w:lvlJc w:val="left"/>
      <w:pPr>
        <w:ind w:left="2148" w:hanging="360"/>
      </w:pPr>
      <w:rPr>
        <w:rFonts w:ascii="Courier New" w:hAnsi="Courier New" w:cs="Courier New" w:hint="default"/>
      </w:rPr>
    </w:lvl>
    <w:lvl w:ilvl="2" w:tplc="08160005" w:tentative="1">
      <w:start w:val="1"/>
      <w:numFmt w:val="bullet"/>
      <w:lvlText w:val=""/>
      <w:lvlJc w:val="left"/>
      <w:pPr>
        <w:ind w:left="2868" w:hanging="360"/>
      </w:pPr>
      <w:rPr>
        <w:rFonts w:ascii="Wingdings" w:hAnsi="Wingdings" w:hint="default"/>
      </w:rPr>
    </w:lvl>
    <w:lvl w:ilvl="3" w:tplc="08160001" w:tentative="1">
      <w:start w:val="1"/>
      <w:numFmt w:val="bullet"/>
      <w:lvlText w:val=""/>
      <w:lvlJc w:val="left"/>
      <w:pPr>
        <w:ind w:left="3588" w:hanging="360"/>
      </w:pPr>
      <w:rPr>
        <w:rFonts w:ascii="Symbol" w:hAnsi="Symbol" w:hint="default"/>
      </w:rPr>
    </w:lvl>
    <w:lvl w:ilvl="4" w:tplc="08160003" w:tentative="1">
      <w:start w:val="1"/>
      <w:numFmt w:val="bullet"/>
      <w:lvlText w:val="o"/>
      <w:lvlJc w:val="left"/>
      <w:pPr>
        <w:ind w:left="4308" w:hanging="360"/>
      </w:pPr>
      <w:rPr>
        <w:rFonts w:ascii="Courier New" w:hAnsi="Courier New" w:cs="Courier New" w:hint="default"/>
      </w:rPr>
    </w:lvl>
    <w:lvl w:ilvl="5" w:tplc="08160005" w:tentative="1">
      <w:start w:val="1"/>
      <w:numFmt w:val="bullet"/>
      <w:lvlText w:val=""/>
      <w:lvlJc w:val="left"/>
      <w:pPr>
        <w:ind w:left="5028" w:hanging="360"/>
      </w:pPr>
      <w:rPr>
        <w:rFonts w:ascii="Wingdings" w:hAnsi="Wingdings" w:hint="default"/>
      </w:rPr>
    </w:lvl>
    <w:lvl w:ilvl="6" w:tplc="08160001" w:tentative="1">
      <w:start w:val="1"/>
      <w:numFmt w:val="bullet"/>
      <w:lvlText w:val=""/>
      <w:lvlJc w:val="left"/>
      <w:pPr>
        <w:ind w:left="5748" w:hanging="360"/>
      </w:pPr>
      <w:rPr>
        <w:rFonts w:ascii="Symbol" w:hAnsi="Symbol" w:hint="default"/>
      </w:rPr>
    </w:lvl>
    <w:lvl w:ilvl="7" w:tplc="08160003" w:tentative="1">
      <w:start w:val="1"/>
      <w:numFmt w:val="bullet"/>
      <w:lvlText w:val="o"/>
      <w:lvlJc w:val="left"/>
      <w:pPr>
        <w:ind w:left="6468" w:hanging="360"/>
      </w:pPr>
      <w:rPr>
        <w:rFonts w:ascii="Courier New" w:hAnsi="Courier New" w:cs="Courier New" w:hint="default"/>
      </w:rPr>
    </w:lvl>
    <w:lvl w:ilvl="8" w:tplc="08160005" w:tentative="1">
      <w:start w:val="1"/>
      <w:numFmt w:val="bullet"/>
      <w:lvlText w:val=""/>
      <w:lvlJc w:val="left"/>
      <w:pPr>
        <w:ind w:left="7188" w:hanging="360"/>
      </w:pPr>
      <w:rPr>
        <w:rFonts w:ascii="Wingdings" w:hAnsi="Wingdings" w:hint="default"/>
      </w:rPr>
    </w:lvl>
  </w:abstractNum>
  <w:abstractNum w:abstractNumId="10" w15:restartNumberingAfterBreak="0">
    <w:nsid w:val="2FA475DA"/>
    <w:multiLevelType w:val="hybridMultilevel"/>
    <w:tmpl w:val="FEE423D2"/>
    <w:lvl w:ilvl="0" w:tplc="08160001">
      <w:start w:val="1"/>
      <w:numFmt w:val="bullet"/>
      <w:lvlText w:val=""/>
      <w:lvlJc w:val="left"/>
      <w:pPr>
        <w:ind w:left="1428" w:hanging="360"/>
      </w:pPr>
      <w:rPr>
        <w:rFonts w:ascii="Symbol" w:hAnsi="Symbol" w:hint="default"/>
      </w:rPr>
    </w:lvl>
    <w:lvl w:ilvl="1" w:tplc="08160003" w:tentative="1">
      <w:start w:val="1"/>
      <w:numFmt w:val="bullet"/>
      <w:lvlText w:val="o"/>
      <w:lvlJc w:val="left"/>
      <w:pPr>
        <w:ind w:left="2148" w:hanging="360"/>
      </w:pPr>
      <w:rPr>
        <w:rFonts w:ascii="Courier New" w:hAnsi="Courier New" w:cs="Courier New" w:hint="default"/>
      </w:rPr>
    </w:lvl>
    <w:lvl w:ilvl="2" w:tplc="08160005" w:tentative="1">
      <w:start w:val="1"/>
      <w:numFmt w:val="bullet"/>
      <w:lvlText w:val=""/>
      <w:lvlJc w:val="left"/>
      <w:pPr>
        <w:ind w:left="2868" w:hanging="360"/>
      </w:pPr>
      <w:rPr>
        <w:rFonts w:ascii="Wingdings" w:hAnsi="Wingdings" w:hint="default"/>
      </w:rPr>
    </w:lvl>
    <w:lvl w:ilvl="3" w:tplc="08160001" w:tentative="1">
      <w:start w:val="1"/>
      <w:numFmt w:val="bullet"/>
      <w:lvlText w:val=""/>
      <w:lvlJc w:val="left"/>
      <w:pPr>
        <w:ind w:left="3588" w:hanging="360"/>
      </w:pPr>
      <w:rPr>
        <w:rFonts w:ascii="Symbol" w:hAnsi="Symbol" w:hint="default"/>
      </w:rPr>
    </w:lvl>
    <w:lvl w:ilvl="4" w:tplc="08160003" w:tentative="1">
      <w:start w:val="1"/>
      <w:numFmt w:val="bullet"/>
      <w:lvlText w:val="o"/>
      <w:lvlJc w:val="left"/>
      <w:pPr>
        <w:ind w:left="4308" w:hanging="360"/>
      </w:pPr>
      <w:rPr>
        <w:rFonts w:ascii="Courier New" w:hAnsi="Courier New" w:cs="Courier New" w:hint="default"/>
      </w:rPr>
    </w:lvl>
    <w:lvl w:ilvl="5" w:tplc="08160005" w:tentative="1">
      <w:start w:val="1"/>
      <w:numFmt w:val="bullet"/>
      <w:lvlText w:val=""/>
      <w:lvlJc w:val="left"/>
      <w:pPr>
        <w:ind w:left="5028" w:hanging="360"/>
      </w:pPr>
      <w:rPr>
        <w:rFonts w:ascii="Wingdings" w:hAnsi="Wingdings" w:hint="default"/>
      </w:rPr>
    </w:lvl>
    <w:lvl w:ilvl="6" w:tplc="08160001" w:tentative="1">
      <w:start w:val="1"/>
      <w:numFmt w:val="bullet"/>
      <w:lvlText w:val=""/>
      <w:lvlJc w:val="left"/>
      <w:pPr>
        <w:ind w:left="5748" w:hanging="360"/>
      </w:pPr>
      <w:rPr>
        <w:rFonts w:ascii="Symbol" w:hAnsi="Symbol" w:hint="default"/>
      </w:rPr>
    </w:lvl>
    <w:lvl w:ilvl="7" w:tplc="08160003" w:tentative="1">
      <w:start w:val="1"/>
      <w:numFmt w:val="bullet"/>
      <w:lvlText w:val="o"/>
      <w:lvlJc w:val="left"/>
      <w:pPr>
        <w:ind w:left="6468" w:hanging="360"/>
      </w:pPr>
      <w:rPr>
        <w:rFonts w:ascii="Courier New" w:hAnsi="Courier New" w:cs="Courier New" w:hint="default"/>
      </w:rPr>
    </w:lvl>
    <w:lvl w:ilvl="8" w:tplc="08160005" w:tentative="1">
      <w:start w:val="1"/>
      <w:numFmt w:val="bullet"/>
      <w:lvlText w:val=""/>
      <w:lvlJc w:val="left"/>
      <w:pPr>
        <w:ind w:left="7188" w:hanging="360"/>
      </w:pPr>
      <w:rPr>
        <w:rFonts w:ascii="Wingdings" w:hAnsi="Wingdings" w:hint="default"/>
      </w:rPr>
    </w:lvl>
  </w:abstractNum>
  <w:abstractNum w:abstractNumId="11" w15:restartNumberingAfterBreak="0">
    <w:nsid w:val="32CC7035"/>
    <w:multiLevelType w:val="multilevel"/>
    <w:tmpl w:val="C5F85434"/>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33213DD6"/>
    <w:multiLevelType w:val="hybridMultilevel"/>
    <w:tmpl w:val="0B96C6DC"/>
    <w:lvl w:ilvl="0" w:tplc="08160001">
      <w:start w:val="1"/>
      <w:numFmt w:val="bullet"/>
      <w:lvlText w:val=""/>
      <w:lvlJc w:val="left"/>
      <w:pPr>
        <w:ind w:left="1428" w:hanging="360"/>
      </w:pPr>
      <w:rPr>
        <w:rFonts w:ascii="Symbol" w:hAnsi="Symbol" w:hint="default"/>
      </w:rPr>
    </w:lvl>
    <w:lvl w:ilvl="1" w:tplc="08160003" w:tentative="1">
      <w:start w:val="1"/>
      <w:numFmt w:val="bullet"/>
      <w:lvlText w:val="o"/>
      <w:lvlJc w:val="left"/>
      <w:pPr>
        <w:ind w:left="2148" w:hanging="360"/>
      </w:pPr>
      <w:rPr>
        <w:rFonts w:ascii="Courier New" w:hAnsi="Courier New" w:cs="Courier New" w:hint="default"/>
      </w:rPr>
    </w:lvl>
    <w:lvl w:ilvl="2" w:tplc="08160005" w:tentative="1">
      <w:start w:val="1"/>
      <w:numFmt w:val="bullet"/>
      <w:lvlText w:val=""/>
      <w:lvlJc w:val="left"/>
      <w:pPr>
        <w:ind w:left="2868" w:hanging="360"/>
      </w:pPr>
      <w:rPr>
        <w:rFonts w:ascii="Wingdings" w:hAnsi="Wingdings" w:hint="default"/>
      </w:rPr>
    </w:lvl>
    <w:lvl w:ilvl="3" w:tplc="08160001" w:tentative="1">
      <w:start w:val="1"/>
      <w:numFmt w:val="bullet"/>
      <w:lvlText w:val=""/>
      <w:lvlJc w:val="left"/>
      <w:pPr>
        <w:ind w:left="3588" w:hanging="360"/>
      </w:pPr>
      <w:rPr>
        <w:rFonts w:ascii="Symbol" w:hAnsi="Symbol" w:hint="default"/>
      </w:rPr>
    </w:lvl>
    <w:lvl w:ilvl="4" w:tplc="08160003" w:tentative="1">
      <w:start w:val="1"/>
      <w:numFmt w:val="bullet"/>
      <w:lvlText w:val="o"/>
      <w:lvlJc w:val="left"/>
      <w:pPr>
        <w:ind w:left="4308" w:hanging="360"/>
      </w:pPr>
      <w:rPr>
        <w:rFonts w:ascii="Courier New" w:hAnsi="Courier New" w:cs="Courier New" w:hint="default"/>
      </w:rPr>
    </w:lvl>
    <w:lvl w:ilvl="5" w:tplc="08160005" w:tentative="1">
      <w:start w:val="1"/>
      <w:numFmt w:val="bullet"/>
      <w:lvlText w:val=""/>
      <w:lvlJc w:val="left"/>
      <w:pPr>
        <w:ind w:left="5028" w:hanging="360"/>
      </w:pPr>
      <w:rPr>
        <w:rFonts w:ascii="Wingdings" w:hAnsi="Wingdings" w:hint="default"/>
      </w:rPr>
    </w:lvl>
    <w:lvl w:ilvl="6" w:tplc="08160001" w:tentative="1">
      <w:start w:val="1"/>
      <w:numFmt w:val="bullet"/>
      <w:lvlText w:val=""/>
      <w:lvlJc w:val="left"/>
      <w:pPr>
        <w:ind w:left="5748" w:hanging="360"/>
      </w:pPr>
      <w:rPr>
        <w:rFonts w:ascii="Symbol" w:hAnsi="Symbol" w:hint="default"/>
      </w:rPr>
    </w:lvl>
    <w:lvl w:ilvl="7" w:tplc="08160003" w:tentative="1">
      <w:start w:val="1"/>
      <w:numFmt w:val="bullet"/>
      <w:lvlText w:val="o"/>
      <w:lvlJc w:val="left"/>
      <w:pPr>
        <w:ind w:left="6468" w:hanging="360"/>
      </w:pPr>
      <w:rPr>
        <w:rFonts w:ascii="Courier New" w:hAnsi="Courier New" w:cs="Courier New" w:hint="default"/>
      </w:rPr>
    </w:lvl>
    <w:lvl w:ilvl="8" w:tplc="08160005" w:tentative="1">
      <w:start w:val="1"/>
      <w:numFmt w:val="bullet"/>
      <w:lvlText w:val=""/>
      <w:lvlJc w:val="left"/>
      <w:pPr>
        <w:ind w:left="7188" w:hanging="360"/>
      </w:pPr>
      <w:rPr>
        <w:rFonts w:ascii="Wingdings" w:hAnsi="Wingdings" w:hint="default"/>
      </w:rPr>
    </w:lvl>
  </w:abstractNum>
  <w:abstractNum w:abstractNumId="13" w15:restartNumberingAfterBreak="0">
    <w:nsid w:val="3CA8340D"/>
    <w:multiLevelType w:val="hybridMultilevel"/>
    <w:tmpl w:val="332EFD8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4" w15:restartNumberingAfterBreak="0">
    <w:nsid w:val="58336ED9"/>
    <w:multiLevelType w:val="hybridMultilevel"/>
    <w:tmpl w:val="8034D5CE"/>
    <w:lvl w:ilvl="0" w:tplc="08160001">
      <w:start w:val="1"/>
      <w:numFmt w:val="bullet"/>
      <w:lvlText w:val=""/>
      <w:lvlJc w:val="left"/>
      <w:pPr>
        <w:ind w:left="1428" w:hanging="360"/>
      </w:pPr>
      <w:rPr>
        <w:rFonts w:ascii="Symbol" w:hAnsi="Symbol" w:hint="default"/>
      </w:rPr>
    </w:lvl>
    <w:lvl w:ilvl="1" w:tplc="08160003" w:tentative="1">
      <w:start w:val="1"/>
      <w:numFmt w:val="bullet"/>
      <w:lvlText w:val="o"/>
      <w:lvlJc w:val="left"/>
      <w:pPr>
        <w:ind w:left="2148" w:hanging="360"/>
      </w:pPr>
      <w:rPr>
        <w:rFonts w:ascii="Courier New" w:hAnsi="Courier New" w:cs="Courier New" w:hint="default"/>
      </w:rPr>
    </w:lvl>
    <w:lvl w:ilvl="2" w:tplc="08160005" w:tentative="1">
      <w:start w:val="1"/>
      <w:numFmt w:val="bullet"/>
      <w:lvlText w:val=""/>
      <w:lvlJc w:val="left"/>
      <w:pPr>
        <w:ind w:left="2868" w:hanging="360"/>
      </w:pPr>
      <w:rPr>
        <w:rFonts w:ascii="Wingdings" w:hAnsi="Wingdings" w:hint="default"/>
      </w:rPr>
    </w:lvl>
    <w:lvl w:ilvl="3" w:tplc="08160001" w:tentative="1">
      <w:start w:val="1"/>
      <w:numFmt w:val="bullet"/>
      <w:lvlText w:val=""/>
      <w:lvlJc w:val="left"/>
      <w:pPr>
        <w:ind w:left="3588" w:hanging="360"/>
      </w:pPr>
      <w:rPr>
        <w:rFonts w:ascii="Symbol" w:hAnsi="Symbol" w:hint="default"/>
      </w:rPr>
    </w:lvl>
    <w:lvl w:ilvl="4" w:tplc="08160003" w:tentative="1">
      <w:start w:val="1"/>
      <w:numFmt w:val="bullet"/>
      <w:lvlText w:val="o"/>
      <w:lvlJc w:val="left"/>
      <w:pPr>
        <w:ind w:left="4308" w:hanging="360"/>
      </w:pPr>
      <w:rPr>
        <w:rFonts w:ascii="Courier New" w:hAnsi="Courier New" w:cs="Courier New" w:hint="default"/>
      </w:rPr>
    </w:lvl>
    <w:lvl w:ilvl="5" w:tplc="08160005" w:tentative="1">
      <w:start w:val="1"/>
      <w:numFmt w:val="bullet"/>
      <w:lvlText w:val=""/>
      <w:lvlJc w:val="left"/>
      <w:pPr>
        <w:ind w:left="5028" w:hanging="360"/>
      </w:pPr>
      <w:rPr>
        <w:rFonts w:ascii="Wingdings" w:hAnsi="Wingdings" w:hint="default"/>
      </w:rPr>
    </w:lvl>
    <w:lvl w:ilvl="6" w:tplc="08160001" w:tentative="1">
      <w:start w:val="1"/>
      <w:numFmt w:val="bullet"/>
      <w:lvlText w:val=""/>
      <w:lvlJc w:val="left"/>
      <w:pPr>
        <w:ind w:left="5748" w:hanging="360"/>
      </w:pPr>
      <w:rPr>
        <w:rFonts w:ascii="Symbol" w:hAnsi="Symbol" w:hint="default"/>
      </w:rPr>
    </w:lvl>
    <w:lvl w:ilvl="7" w:tplc="08160003" w:tentative="1">
      <w:start w:val="1"/>
      <w:numFmt w:val="bullet"/>
      <w:lvlText w:val="o"/>
      <w:lvlJc w:val="left"/>
      <w:pPr>
        <w:ind w:left="6468" w:hanging="360"/>
      </w:pPr>
      <w:rPr>
        <w:rFonts w:ascii="Courier New" w:hAnsi="Courier New" w:cs="Courier New" w:hint="default"/>
      </w:rPr>
    </w:lvl>
    <w:lvl w:ilvl="8" w:tplc="08160005" w:tentative="1">
      <w:start w:val="1"/>
      <w:numFmt w:val="bullet"/>
      <w:lvlText w:val=""/>
      <w:lvlJc w:val="left"/>
      <w:pPr>
        <w:ind w:left="7188" w:hanging="360"/>
      </w:pPr>
      <w:rPr>
        <w:rFonts w:ascii="Wingdings" w:hAnsi="Wingdings" w:hint="default"/>
      </w:rPr>
    </w:lvl>
  </w:abstractNum>
  <w:abstractNum w:abstractNumId="15" w15:restartNumberingAfterBreak="0">
    <w:nsid w:val="5D7D5B99"/>
    <w:multiLevelType w:val="hybridMultilevel"/>
    <w:tmpl w:val="8F0649A6"/>
    <w:lvl w:ilvl="0" w:tplc="61B25350">
      <w:start w:val="7"/>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6" w15:restartNumberingAfterBreak="0">
    <w:nsid w:val="690D591F"/>
    <w:multiLevelType w:val="hybridMultilevel"/>
    <w:tmpl w:val="D71A8122"/>
    <w:lvl w:ilvl="0" w:tplc="DF5EC772">
      <w:start w:val="1"/>
      <w:numFmt w:val="lowerRoman"/>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7" w15:restartNumberingAfterBreak="0">
    <w:nsid w:val="76474FB0"/>
    <w:multiLevelType w:val="hybridMultilevel"/>
    <w:tmpl w:val="BC12B03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8" w15:restartNumberingAfterBreak="0">
    <w:nsid w:val="76D76DEC"/>
    <w:multiLevelType w:val="hybridMultilevel"/>
    <w:tmpl w:val="6B0ABEBC"/>
    <w:lvl w:ilvl="0" w:tplc="0816000F">
      <w:start w:val="1"/>
      <w:numFmt w:val="decimal"/>
      <w:lvlText w:val="%1."/>
      <w:lvlJc w:val="left"/>
      <w:pPr>
        <w:ind w:left="2880" w:hanging="360"/>
      </w:pPr>
    </w:lvl>
    <w:lvl w:ilvl="1" w:tplc="08160019" w:tentative="1">
      <w:start w:val="1"/>
      <w:numFmt w:val="lowerLetter"/>
      <w:lvlText w:val="%2."/>
      <w:lvlJc w:val="left"/>
      <w:pPr>
        <w:ind w:left="3600" w:hanging="360"/>
      </w:pPr>
    </w:lvl>
    <w:lvl w:ilvl="2" w:tplc="0816001B" w:tentative="1">
      <w:start w:val="1"/>
      <w:numFmt w:val="lowerRoman"/>
      <w:lvlText w:val="%3."/>
      <w:lvlJc w:val="right"/>
      <w:pPr>
        <w:ind w:left="4320" w:hanging="180"/>
      </w:pPr>
    </w:lvl>
    <w:lvl w:ilvl="3" w:tplc="0816000F" w:tentative="1">
      <w:start w:val="1"/>
      <w:numFmt w:val="decimal"/>
      <w:lvlText w:val="%4."/>
      <w:lvlJc w:val="left"/>
      <w:pPr>
        <w:ind w:left="5040" w:hanging="360"/>
      </w:pPr>
    </w:lvl>
    <w:lvl w:ilvl="4" w:tplc="08160019" w:tentative="1">
      <w:start w:val="1"/>
      <w:numFmt w:val="lowerLetter"/>
      <w:lvlText w:val="%5."/>
      <w:lvlJc w:val="left"/>
      <w:pPr>
        <w:ind w:left="5760" w:hanging="360"/>
      </w:pPr>
    </w:lvl>
    <w:lvl w:ilvl="5" w:tplc="0816001B" w:tentative="1">
      <w:start w:val="1"/>
      <w:numFmt w:val="lowerRoman"/>
      <w:lvlText w:val="%6."/>
      <w:lvlJc w:val="right"/>
      <w:pPr>
        <w:ind w:left="6480" w:hanging="180"/>
      </w:pPr>
    </w:lvl>
    <w:lvl w:ilvl="6" w:tplc="0816000F" w:tentative="1">
      <w:start w:val="1"/>
      <w:numFmt w:val="decimal"/>
      <w:lvlText w:val="%7."/>
      <w:lvlJc w:val="left"/>
      <w:pPr>
        <w:ind w:left="7200" w:hanging="360"/>
      </w:pPr>
    </w:lvl>
    <w:lvl w:ilvl="7" w:tplc="08160019" w:tentative="1">
      <w:start w:val="1"/>
      <w:numFmt w:val="lowerLetter"/>
      <w:lvlText w:val="%8."/>
      <w:lvlJc w:val="left"/>
      <w:pPr>
        <w:ind w:left="7920" w:hanging="360"/>
      </w:pPr>
    </w:lvl>
    <w:lvl w:ilvl="8" w:tplc="0816001B" w:tentative="1">
      <w:start w:val="1"/>
      <w:numFmt w:val="lowerRoman"/>
      <w:lvlText w:val="%9."/>
      <w:lvlJc w:val="right"/>
      <w:pPr>
        <w:ind w:left="8640" w:hanging="180"/>
      </w:pPr>
    </w:lvl>
  </w:abstractNum>
  <w:abstractNum w:abstractNumId="19" w15:restartNumberingAfterBreak="0">
    <w:nsid w:val="7F9F3C15"/>
    <w:multiLevelType w:val="hybridMultilevel"/>
    <w:tmpl w:val="7084EA14"/>
    <w:lvl w:ilvl="0" w:tplc="08160001">
      <w:start w:val="1"/>
      <w:numFmt w:val="bullet"/>
      <w:lvlText w:val=""/>
      <w:lvlJc w:val="left"/>
      <w:pPr>
        <w:ind w:left="1428" w:hanging="360"/>
      </w:pPr>
      <w:rPr>
        <w:rFonts w:ascii="Symbol" w:hAnsi="Symbol" w:hint="default"/>
      </w:rPr>
    </w:lvl>
    <w:lvl w:ilvl="1" w:tplc="08160003" w:tentative="1">
      <w:start w:val="1"/>
      <w:numFmt w:val="bullet"/>
      <w:lvlText w:val="o"/>
      <w:lvlJc w:val="left"/>
      <w:pPr>
        <w:ind w:left="2148" w:hanging="360"/>
      </w:pPr>
      <w:rPr>
        <w:rFonts w:ascii="Courier New" w:hAnsi="Courier New" w:cs="Courier New" w:hint="default"/>
      </w:rPr>
    </w:lvl>
    <w:lvl w:ilvl="2" w:tplc="08160005" w:tentative="1">
      <w:start w:val="1"/>
      <w:numFmt w:val="bullet"/>
      <w:lvlText w:val=""/>
      <w:lvlJc w:val="left"/>
      <w:pPr>
        <w:ind w:left="2868" w:hanging="360"/>
      </w:pPr>
      <w:rPr>
        <w:rFonts w:ascii="Wingdings" w:hAnsi="Wingdings" w:hint="default"/>
      </w:rPr>
    </w:lvl>
    <w:lvl w:ilvl="3" w:tplc="08160001" w:tentative="1">
      <w:start w:val="1"/>
      <w:numFmt w:val="bullet"/>
      <w:lvlText w:val=""/>
      <w:lvlJc w:val="left"/>
      <w:pPr>
        <w:ind w:left="3588" w:hanging="360"/>
      </w:pPr>
      <w:rPr>
        <w:rFonts w:ascii="Symbol" w:hAnsi="Symbol" w:hint="default"/>
      </w:rPr>
    </w:lvl>
    <w:lvl w:ilvl="4" w:tplc="08160003" w:tentative="1">
      <w:start w:val="1"/>
      <w:numFmt w:val="bullet"/>
      <w:lvlText w:val="o"/>
      <w:lvlJc w:val="left"/>
      <w:pPr>
        <w:ind w:left="4308" w:hanging="360"/>
      </w:pPr>
      <w:rPr>
        <w:rFonts w:ascii="Courier New" w:hAnsi="Courier New" w:cs="Courier New" w:hint="default"/>
      </w:rPr>
    </w:lvl>
    <w:lvl w:ilvl="5" w:tplc="08160005" w:tentative="1">
      <w:start w:val="1"/>
      <w:numFmt w:val="bullet"/>
      <w:lvlText w:val=""/>
      <w:lvlJc w:val="left"/>
      <w:pPr>
        <w:ind w:left="5028" w:hanging="360"/>
      </w:pPr>
      <w:rPr>
        <w:rFonts w:ascii="Wingdings" w:hAnsi="Wingdings" w:hint="default"/>
      </w:rPr>
    </w:lvl>
    <w:lvl w:ilvl="6" w:tplc="08160001" w:tentative="1">
      <w:start w:val="1"/>
      <w:numFmt w:val="bullet"/>
      <w:lvlText w:val=""/>
      <w:lvlJc w:val="left"/>
      <w:pPr>
        <w:ind w:left="5748" w:hanging="360"/>
      </w:pPr>
      <w:rPr>
        <w:rFonts w:ascii="Symbol" w:hAnsi="Symbol" w:hint="default"/>
      </w:rPr>
    </w:lvl>
    <w:lvl w:ilvl="7" w:tplc="08160003" w:tentative="1">
      <w:start w:val="1"/>
      <w:numFmt w:val="bullet"/>
      <w:lvlText w:val="o"/>
      <w:lvlJc w:val="left"/>
      <w:pPr>
        <w:ind w:left="6468" w:hanging="360"/>
      </w:pPr>
      <w:rPr>
        <w:rFonts w:ascii="Courier New" w:hAnsi="Courier New" w:cs="Courier New" w:hint="default"/>
      </w:rPr>
    </w:lvl>
    <w:lvl w:ilvl="8" w:tplc="08160005" w:tentative="1">
      <w:start w:val="1"/>
      <w:numFmt w:val="bullet"/>
      <w:lvlText w:val=""/>
      <w:lvlJc w:val="left"/>
      <w:pPr>
        <w:ind w:left="7188" w:hanging="360"/>
      </w:pPr>
      <w:rPr>
        <w:rFonts w:ascii="Wingdings" w:hAnsi="Wingdings" w:hint="default"/>
      </w:rPr>
    </w:lvl>
  </w:abstractNum>
  <w:num w:numId="1">
    <w:abstractNumId w:val="0"/>
  </w:num>
  <w:num w:numId="2">
    <w:abstractNumId w:val="12"/>
  </w:num>
  <w:num w:numId="3">
    <w:abstractNumId w:val="3"/>
  </w:num>
  <w:num w:numId="4">
    <w:abstractNumId w:val="19"/>
  </w:num>
  <w:num w:numId="5">
    <w:abstractNumId w:val="3"/>
  </w:num>
  <w:num w:numId="6">
    <w:abstractNumId w:val="10"/>
  </w:num>
  <w:num w:numId="7">
    <w:abstractNumId w:val="3"/>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15"/>
  </w:num>
  <w:num w:numId="10">
    <w:abstractNumId w:val="9"/>
  </w:num>
  <w:num w:numId="11">
    <w:abstractNumId w:val="16"/>
  </w:num>
  <w:num w:numId="12">
    <w:abstractNumId w:val="6"/>
  </w:num>
  <w:num w:numId="13">
    <w:abstractNumId w:val="14"/>
  </w:num>
  <w:num w:numId="14">
    <w:abstractNumId w:val="1"/>
  </w:num>
  <w:num w:numId="15">
    <w:abstractNumId w:val="3"/>
  </w:num>
  <w:num w:numId="16">
    <w:abstractNumId w:val="13"/>
  </w:num>
  <w:num w:numId="17">
    <w:abstractNumId w:val="5"/>
  </w:num>
  <w:num w:numId="18">
    <w:abstractNumId w:val="2"/>
  </w:num>
  <w:num w:numId="19">
    <w:abstractNumId w:val="18"/>
  </w:num>
  <w:num w:numId="20">
    <w:abstractNumId w:val="3"/>
  </w:num>
  <w:num w:numId="21">
    <w:abstractNumId w:val="3"/>
  </w:num>
  <w:num w:numId="22">
    <w:abstractNumId w:val="3"/>
  </w:num>
  <w:num w:numId="23">
    <w:abstractNumId w:val="3"/>
  </w:num>
  <w:num w:numId="24">
    <w:abstractNumId w:val="3"/>
  </w:num>
  <w:num w:numId="25">
    <w:abstractNumId w:val="3"/>
  </w:num>
  <w:num w:numId="26">
    <w:abstractNumId w:val="3"/>
  </w:num>
  <w:num w:numId="27">
    <w:abstractNumId w:val="3"/>
  </w:num>
  <w:num w:numId="28">
    <w:abstractNumId w:val="8"/>
  </w:num>
  <w:num w:numId="29">
    <w:abstractNumId w:val="4"/>
  </w:num>
  <w:num w:numId="30">
    <w:abstractNumId w:val="3"/>
  </w:num>
  <w:num w:numId="31">
    <w:abstractNumId w:val="3"/>
  </w:num>
  <w:num w:numId="32">
    <w:abstractNumId w:val="3"/>
  </w:num>
  <w:num w:numId="33">
    <w:abstractNumId w:val="3"/>
  </w:num>
  <w:num w:numId="34">
    <w:abstractNumId w:val="3"/>
  </w:num>
  <w:num w:numId="35">
    <w:abstractNumId w:val="7"/>
  </w:num>
  <w:num w:numId="36">
    <w:abstractNumId w:val="1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C0B"/>
    <w:rsid w:val="00001B20"/>
    <w:rsid w:val="00001B84"/>
    <w:rsid w:val="00001E29"/>
    <w:rsid w:val="00003101"/>
    <w:rsid w:val="00003EFA"/>
    <w:rsid w:val="00003FF9"/>
    <w:rsid w:val="00004903"/>
    <w:rsid w:val="000052C1"/>
    <w:rsid w:val="000063EA"/>
    <w:rsid w:val="00007738"/>
    <w:rsid w:val="000100BB"/>
    <w:rsid w:val="000117AD"/>
    <w:rsid w:val="00012D0D"/>
    <w:rsid w:val="00013750"/>
    <w:rsid w:val="00013D47"/>
    <w:rsid w:val="00014D68"/>
    <w:rsid w:val="00014F27"/>
    <w:rsid w:val="00015015"/>
    <w:rsid w:val="000158D2"/>
    <w:rsid w:val="00017A5D"/>
    <w:rsid w:val="000207E4"/>
    <w:rsid w:val="00020F4B"/>
    <w:rsid w:val="000211B9"/>
    <w:rsid w:val="000213AF"/>
    <w:rsid w:val="000219DD"/>
    <w:rsid w:val="00021B80"/>
    <w:rsid w:val="00022C29"/>
    <w:rsid w:val="0002390A"/>
    <w:rsid w:val="00023E86"/>
    <w:rsid w:val="000243EA"/>
    <w:rsid w:val="00024BC4"/>
    <w:rsid w:val="00025884"/>
    <w:rsid w:val="00030F83"/>
    <w:rsid w:val="00031179"/>
    <w:rsid w:val="00033010"/>
    <w:rsid w:val="00033726"/>
    <w:rsid w:val="000338DB"/>
    <w:rsid w:val="00033DBB"/>
    <w:rsid w:val="000342E2"/>
    <w:rsid w:val="00034D8D"/>
    <w:rsid w:val="00034EDD"/>
    <w:rsid w:val="00035768"/>
    <w:rsid w:val="00036148"/>
    <w:rsid w:val="00036356"/>
    <w:rsid w:val="00037519"/>
    <w:rsid w:val="00037C05"/>
    <w:rsid w:val="000404D5"/>
    <w:rsid w:val="00041BBB"/>
    <w:rsid w:val="00041D44"/>
    <w:rsid w:val="00042082"/>
    <w:rsid w:val="00042811"/>
    <w:rsid w:val="00042BAA"/>
    <w:rsid w:val="000447FF"/>
    <w:rsid w:val="000452CD"/>
    <w:rsid w:val="00045AC7"/>
    <w:rsid w:val="00046532"/>
    <w:rsid w:val="00046AA2"/>
    <w:rsid w:val="00046B1B"/>
    <w:rsid w:val="0004726A"/>
    <w:rsid w:val="00047D2B"/>
    <w:rsid w:val="00050055"/>
    <w:rsid w:val="00050D91"/>
    <w:rsid w:val="00051401"/>
    <w:rsid w:val="00052B66"/>
    <w:rsid w:val="00052F48"/>
    <w:rsid w:val="0005373F"/>
    <w:rsid w:val="00053DD9"/>
    <w:rsid w:val="0005485F"/>
    <w:rsid w:val="00054E5A"/>
    <w:rsid w:val="000559CD"/>
    <w:rsid w:val="00055E05"/>
    <w:rsid w:val="000570F4"/>
    <w:rsid w:val="000572D8"/>
    <w:rsid w:val="00057C7E"/>
    <w:rsid w:val="00060106"/>
    <w:rsid w:val="00060CBE"/>
    <w:rsid w:val="00060D21"/>
    <w:rsid w:val="00061014"/>
    <w:rsid w:val="00061F0E"/>
    <w:rsid w:val="0006241A"/>
    <w:rsid w:val="00062501"/>
    <w:rsid w:val="00062A91"/>
    <w:rsid w:val="00063206"/>
    <w:rsid w:val="00063640"/>
    <w:rsid w:val="00063B98"/>
    <w:rsid w:val="00065732"/>
    <w:rsid w:val="000674D0"/>
    <w:rsid w:val="0006787F"/>
    <w:rsid w:val="0006792B"/>
    <w:rsid w:val="00067F7C"/>
    <w:rsid w:val="00070306"/>
    <w:rsid w:val="0007174A"/>
    <w:rsid w:val="000717B4"/>
    <w:rsid w:val="00072A8E"/>
    <w:rsid w:val="00072BF6"/>
    <w:rsid w:val="0007418C"/>
    <w:rsid w:val="00074373"/>
    <w:rsid w:val="0007475B"/>
    <w:rsid w:val="000747A5"/>
    <w:rsid w:val="00074F55"/>
    <w:rsid w:val="000768C2"/>
    <w:rsid w:val="00076D7B"/>
    <w:rsid w:val="000777FC"/>
    <w:rsid w:val="000778E4"/>
    <w:rsid w:val="00082E6B"/>
    <w:rsid w:val="000836D2"/>
    <w:rsid w:val="000838C5"/>
    <w:rsid w:val="00083E84"/>
    <w:rsid w:val="00083F68"/>
    <w:rsid w:val="00084A8E"/>
    <w:rsid w:val="00084CC7"/>
    <w:rsid w:val="00085797"/>
    <w:rsid w:val="00085820"/>
    <w:rsid w:val="0008601B"/>
    <w:rsid w:val="000877A7"/>
    <w:rsid w:val="00087968"/>
    <w:rsid w:val="00087D3C"/>
    <w:rsid w:val="0009069A"/>
    <w:rsid w:val="000922D7"/>
    <w:rsid w:val="000931C5"/>
    <w:rsid w:val="000933F9"/>
    <w:rsid w:val="00093B1A"/>
    <w:rsid w:val="00095351"/>
    <w:rsid w:val="000956ED"/>
    <w:rsid w:val="00096341"/>
    <w:rsid w:val="00096BDC"/>
    <w:rsid w:val="00096E53"/>
    <w:rsid w:val="00096F7F"/>
    <w:rsid w:val="000A067C"/>
    <w:rsid w:val="000A0D4A"/>
    <w:rsid w:val="000A2CBA"/>
    <w:rsid w:val="000A2E7D"/>
    <w:rsid w:val="000A2E83"/>
    <w:rsid w:val="000A3118"/>
    <w:rsid w:val="000A31F5"/>
    <w:rsid w:val="000A3D27"/>
    <w:rsid w:val="000A51C3"/>
    <w:rsid w:val="000B0027"/>
    <w:rsid w:val="000B00B3"/>
    <w:rsid w:val="000B0109"/>
    <w:rsid w:val="000B02E0"/>
    <w:rsid w:val="000B0891"/>
    <w:rsid w:val="000B0923"/>
    <w:rsid w:val="000B1043"/>
    <w:rsid w:val="000B2D24"/>
    <w:rsid w:val="000B37F6"/>
    <w:rsid w:val="000B37F9"/>
    <w:rsid w:val="000B3AA8"/>
    <w:rsid w:val="000B3ACD"/>
    <w:rsid w:val="000B3C0C"/>
    <w:rsid w:val="000B3C60"/>
    <w:rsid w:val="000B403D"/>
    <w:rsid w:val="000B4C7E"/>
    <w:rsid w:val="000B5D2D"/>
    <w:rsid w:val="000B6934"/>
    <w:rsid w:val="000B72A8"/>
    <w:rsid w:val="000C22D0"/>
    <w:rsid w:val="000C250C"/>
    <w:rsid w:val="000C371D"/>
    <w:rsid w:val="000C53A2"/>
    <w:rsid w:val="000C6348"/>
    <w:rsid w:val="000C644F"/>
    <w:rsid w:val="000D0A98"/>
    <w:rsid w:val="000D1F08"/>
    <w:rsid w:val="000D31F4"/>
    <w:rsid w:val="000D3402"/>
    <w:rsid w:val="000D4405"/>
    <w:rsid w:val="000D44F5"/>
    <w:rsid w:val="000D5034"/>
    <w:rsid w:val="000D611E"/>
    <w:rsid w:val="000D6163"/>
    <w:rsid w:val="000D640A"/>
    <w:rsid w:val="000D65EB"/>
    <w:rsid w:val="000D6F47"/>
    <w:rsid w:val="000D75EE"/>
    <w:rsid w:val="000D784B"/>
    <w:rsid w:val="000D7C4B"/>
    <w:rsid w:val="000E0D08"/>
    <w:rsid w:val="000E1D48"/>
    <w:rsid w:val="000E2695"/>
    <w:rsid w:val="000E294F"/>
    <w:rsid w:val="000E2A95"/>
    <w:rsid w:val="000E2D37"/>
    <w:rsid w:val="000E36E0"/>
    <w:rsid w:val="000E3E2B"/>
    <w:rsid w:val="000E503A"/>
    <w:rsid w:val="000E505E"/>
    <w:rsid w:val="000E546B"/>
    <w:rsid w:val="000E56C6"/>
    <w:rsid w:val="000E697B"/>
    <w:rsid w:val="000E794C"/>
    <w:rsid w:val="000F01B4"/>
    <w:rsid w:val="000F07A2"/>
    <w:rsid w:val="000F07DB"/>
    <w:rsid w:val="000F0BBC"/>
    <w:rsid w:val="000F2387"/>
    <w:rsid w:val="000F369F"/>
    <w:rsid w:val="000F38F1"/>
    <w:rsid w:val="000F5105"/>
    <w:rsid w:val="000F5E17"/>
    <w:rsid w:val="000F63A8"/>
    <w:rsid w:val="0010029E"/>
    <w:rsid w:val="001007F3"/>
    <w:rsid w:val="001009E7"/>
    <w:rsid w:val="00101848"/>
    <w:rsid w:val="00101D13"/>
    <w:rsid w:val="00102D64"/>
    <w:rsid w:val="00103C01"/>
    <w:rsid w:val="00103DD4"/>
    <w:rsid w:val="00103EF4"/>
    <w:rsid w:val="001047AE"/>
    <w:rsid w:val="00105C63"/>
    <w:rsid w:val="00105F68"/>
    <w:rsid w:val="0010624B"/>
    <w:rsid w:val="00106D7E"/>
    <w:rsid w:val="00106F73"/>
    <w:rsid w:val="00107F37"/>
    <w:rsid w:val="00110E36"/>
    <w:rsid w:val="00111D8C"/>
    <w:rsid w:val="0011339D"/>
    <w:rsid w:val="0011372B"/>
    <w:rsid w:val="00113EEA"/>
    <w:rsid w:val="00114E47"/>
    <w:rsid w:val="0011506A"/>
    <w:rsid w:val="00116D20"/>
    <w:rsid w:val="00116E5F"/>
    <w:rsid w:val="00120579"/>
    <w:rsid w:val="00120E5B"/>
    <w:rsid w:val="00121621"/>
    <w:rsid w:val="00121FE7"/>
    <w:rsid w:val="0012299C"/>
    <w:rsid w:val="00122CC7"/>
    <w:rsid w:val="00123C39"/>
    <w:rsid w:val="001250A9"/>
    <w:rsid w:val="00126085"/>
    <w:rsid w:val="001273D8"/>
    <w:rsid w:val="0012752F"/>
    <w:rsid w:val="001277A0"/>
    <w:rsid w:val="00130120"/>
    <w:rsid w:val="001302CE"/>
    <w:rsid w:val="0013170D"/>
    <w:rsid w:val="00132010"/>
    <w:rsid w:val="001327A9"/>
    <w:rsid w:val="00133AB2"/>
    <w:rsid w:val="00134452"/>
    <w:rsid w:val="00134E86"/>
    <w:rsid w:val="0013618A"/>
    <w:rsid w:val="00136B67"/>
    <w:rsid w:val="00137BE2"/>
    <w:rsid w:val="00140294"/>
    <w:rsid w:val="00141544"/>
    <w:rsid w:val="00141D08"/>
    <w:rsid w:val="00141FFE"/>
    <w:rsid w:val="00143219"/>
    <w:rsid w:val="00143229"/>
    <w:rsid w:val="00144476"/>
    <w:rsid w:val="001454B0"/>
    <w:rsid w:val="0014564A"/>
    <w:rsid w:val="00145DD6"/>
    <w:rsid w:val="00146671"/>
    <w:rsid w:val="00146885"/>
    <w:rsid w:val="0014698A"/>
    <w:rsid w:val="00151A99"/>
    <w:rsid w:val="0015284B"/>
    <w:rsid w:val="0015370F"/>
    <w:rsid w:val="00153842"/>
    <w:rsid w:val="0015423F"/>
    <w:rsid w:val="00155972"/>
    <w:rsid w:val="00156C01"/>
    <w:rsid w:val="001573D3"/>
    <w:rsid w:val="0015797D"/>
    <w:rsid w:val="00157B46"/>
    <w:rsid w:val="00157D78"/>
    <w:rsid w:val="00160759"/>
    <w:rsid w:val="00161556"/>
    <w:rsid w:val="00161914"/>
    <w:rsid w:val="00161D26"/>
    <w:rsid w:val="00161F46"/>
    <w:rsid w:val="00161FE9"/>
    <w:rsid w:val="0016212E"/>
    <w:rsid w:val="001627B3"/>
    <w:rsid w:val="00162DDA"/>
    <w:rsid w:val="00164AD8"/>
    <w:rsid w:val="00164CE2"/>
    <w:rsid w:val="001658A5"/>
    <w:rsid w:val="00165B27"/>
    <w:rsid w:val="00165E4D"/>
    <w:rsid w:val="00165F11"/>
    <w:rsid w:val="0016636A"/>
    <w:rsid w:val="00166B64"/>
    <w:rsid w:val="00167B37"/>
    <w:rsid w:val="0017033E"/>
    <w:rsid w:val="00170AD5"/>
    <w:rsid w:val="00171B3B"/>
    <w:rsid w:val="00172099"/>
    <w:rsid w:val="001727FA"/>
    <w:rsid w:val="00172C9C"/>
    <w:rsid w:val="001738B8"/>
    <w:rsid w:val="00174D63"/>
    <w:rsid w:val="00175271"/>
    <w:rsid w:val="001754CE"/>
    <w:rsid w:val="001755B2"/>
    <w:rsid w:val="00177C0F"/>
    <w:rsid w:val="00177F87"/>
    <w:rsid w:val="00180E46"/>
    <w:rsid w:val="00181B30"/>
    <w:rsid w:val="0018225D"/>
    <w:rsid w:val="00184021"/>
    <w:rsid w:val="001849C4"/>
    <w:rsid w:val="00184CF3"/>
    <w:rsid w:val="00185BB9"/>
    <w:rsid w:val="0018632B"/>
    <w:rsid w:val="00186ED6"/>
    <w:rsid w:val="0018727D"/>
    <w:rsid w:val="00187327"/>
    <w:rsid w:val="001878F8"/>
    <w:rsid w:val="00190086"/>
    <w:rsid w:val="00190501"/>
    <w:rsid w:val="00191CD3"/>
    <w:rsid w:val="00192071"/>
    <w:rsid w:val="00192921"/>
    <w:rsid w:val="00192ED6"/>
    <w:rsid w:val="0019371E"/>
    <w:rsid w:val="00193C55"/>
    <w:rsid w:val="00193CC1"/>
    <w:rsid w:val="001946E8"/>
    <w:rsid w:val="001956A7"/>
    <w:rsid w:val="00196060"/>
    <w:rsid w:val="001A0840"/>
    <w:rsid w:val="001A0F4C"/>
    <w:rsid w:val="001A10C2"/>
    <w:rsid w:val="001A1DD2"/>
    <w:rsid w:val="001A20AB"/>
    <w:rsid w:val="001A230C"/>
    <w:rsid w:val="001A2ED6"/>
    <w:rsid w:val="001A46EE"/>
    <w:rsid w:val="001A4D2D"/>
    <w:rsid w:val="001A5BEB"/>
    <w:rsid w:val="001A67C3"/>
    <w:rsid w:val="001A6F9C"/>
    <w:rsid w:val="001A7258"/>
    <w:rsid w:val="001B00BA"/>
    <w:rsid w:val="001B0AAD"/>
    <w:rsid w:val="001B0B8A"/>
    <w:rsid w:val="001B0E71"/>
    <w:rsid w:val="001B1E6A"/>
    <w:rsid w:val="001B1ECA"/>
    <w:rsid w:val="001B2ECC"/>
    <w:rsid w:val="001B31D2"/>
    <w:rsid w:val="001B55AB"/>
    <w:rsid w:val="001B613A"/>
    <w:rsid w:val="001B6173"/>
    <w:rsid w:val="001B6DDF"/>
    <w:rsid w:val="001B70C9"/>
    <w:rsid w:val="001C0968"/>
    <w:rsid w:val="001C0B23"/>
    <w:rsid w:val="001C0E44"/>
    <w:rsid w:val="001C1F0F"/>
    <w:rsid w:val="001C20AA"/>
    <w:rsid w:val="001C25C3"/>
    <w:rsid w:val="001C27E2"/>
    <w:rsid w:val="001C28FA"/>
    <w:rsid w:val="001C38BD"/>
    <w:rsid w:val="001C5A53"/>
    <w:rsid w:val="001C5F37"/>
    <w:rsid w:val="001C642B"/>
    <w:rsid w:val="001C6604"/>
    <w:rsid w:val="001C67F9"/>
    <w:rsid w:val="001C7565"/>
    <w:rsid w:val="001D033D"/>
    <w:rsid w:val="001D06E8"/>
    <w:rsid w:val="001D0C3D"/>
    <w:rsid w:val="001D302E"/>
    <w:rsid w:val="001D3986"/>
    <w:rsid w:val="001D424A"/>
    <w:rsid w:val="001D53C9"/>
    <w:rsid w:val="001D57F3"/>
    <w:rsid w:val="001D58E5"/>
    <w:rsid w:val="001D5A98"/>
    <w:rsid w:val="001D5C98"/>
    <w:rsid w:val="001D64E6"/>
    <w:rsid w:val="001D69F4"/>
    <w:rsid w:val="001D6C10"/>
    <w:rsid w:val="001E09C7"/>
    <w:rsid w:val="001E0A4D"/>
    <w:rsid w:val="001E0B5F"/>
    <w:rsid w:val="001E0EAF"/>
    <w:rsid w:val="001E0F3E"/>
    <w:rsid w:val="001E1CF9"/>
    <w:rsid w:val="001E1FE6"/>
    <w:rsid w:val="001E23D2"/>
    <w:rsid w:val="001E2F88"/>
    <w:rsid w:val="001E38C0"/>
    <w:rsid w:val="001E4E86"/>
    <w:rsid w:val="001E4F32"/>
    <w:rsid w:val="001E598D"/>
    <w:rsid w:val="001E6181"/>
    <w:rsid w:val="001E6790"/>
    <w:rsid w:val="001E71B5"/>
    <w:rsid w:val="001E71E1"/>
    <w:rsid w:val="001E72D2"/>
    <w:rsid w:val="001F05DC"/>
    <w:rsid w:val="001F2178"/>
    <w:rsid w:val="001F25B9"/>
    <w:rsid w:val="001F2677"/>
    <w:rsid w:val="001F3DE6"/>
    <w:rsid w:val="001F4488"/>
    <w:rsid w:val="001F480E"/>
    <w:rsid w:val="001F50D8"/>
    <w:rsid w:val="001F5647"/>
    <w:rsid w:val="001F5728"/>
    <w:rsid w:val="001F5E6F"/>
    <w:rsid w:val="001F731F"/>
    <w:rsid w:val="001F752A"/>
    <w:rsid w:val="001F75E0"/>
    <w:rsid w:val="001F76CF"/>
    <w:rsid w:val="001F7B5A"/>
    <w:rsid w:val="0020121D"/>
    <w:rsid w:val="002012BB"/>
    <w:rsid w:val="0020184D"/>
    <w:rsid w:val="0020239A"/>
    <w:rsid w:val="00202729"/>
    <w:rsid w:val="00202FEF"/>
    <w:rsid w:val="00203295"/>
    <w:rsid w:val="00205337"/>
    <w:rsid w:val="00206960"/>
    <w:rsid w:val="002076FB"/>
    <w:rsid w:val="00207A59"/>
    <w:rsid w:val="00207D9B"/>
    <w:rsid w:val="0021082D"/>
    <w:rsid w:val="00211C29"/>
    <w:rsid w:val="00214027"/>
    <w:rsid w:val="00214F11"/>
    <w:rsid w:val="002150B2"/>
    <w:rsid w:val="0021520E"/>
    <w:rsid w:val="00215B4C"/>
    <w:rsid w:val="0021668D"/>
    <w:rsid w:val="002169EE"/>
    <w:rsid w:val="00216D90"/>
    <w:rsid w:val="0022428E"/>
    <w:rsid w:val="002251C5"/>
    <w:rsid w:val="00225A56"/>
    <w:rsid w:val="00226496"/>
    <w:rsid w:val="002311B0"/>
    <w:rsid w:val="0023179E"/>
    <w:rsid w:val="00232ABA"/>
    <w:rsid w:val="00233E55"/>
    <w:rsid w:val="002350C6"/>
    <w:rsid w:val="00236371"/>
    <w:rsid w:val="002368D8"/>
    <w:rsid w:val="0023789B"/>
    <w:rsid w:val="00237E00"/>
    <w:rsid w:val="0024194F"/>
    <w:rsid w:val="0024198B"/>
    <w:rsid w:val="00244B73"/>
    <w:rsid w:val="00245CA8"/>
    <w:rsid w:val="00247984"/>
    <w:rsid w:val="00247B14"/>
    <w:rsid w:val="00250593"/>
    <w:rsid w:val="00251CB1"/>
    <w:rsid w:val="00252BBC"/>
    <w:rsid w:val="00253C0C"/>
    <w:rsid w:val="00254976"/>
    <w:rsid w:val="00254AF4"/>
    <w:rsid w:val="00254DD1"/>
    <w:rsid w:val="00255648"/>
    <w:rsid w:val="0025588C"/>
    <w:rsid w:val="002577BD"/>
    <w:rsid w:val="002579D9"/>
    <w:rsid w:val="00260813"/>
    <w:rsid w:val="00260ED9"/>
    <w:rsid w:val="002611CE"/>
    <w:rsid w:val="002616F9"/>
    <w:rsid w:val="00261AE7"/>
    <w:rsid w:val="00261E8B"/>
    <w:rsid w:val="002622AF"/>
    <w:rsid w:val="00262500"/>
    <w:rsid w:val="00263214"/>
    <w:rsid w:val="002634F2"/>
    <w:rsid w:val="00263E9D"/>
    <w:rsid w:val="00266393"/>
    <w:rsid w:val="002678CF"/>
    <w:rsid w:val="002722BC"/>
    <w:rsid w:val="002727D0"/>
    <w:rsid w:val="00272983"/>
    <w:rsid w:val="00273E29"/>
    <w:rsid w:val="002742EE"/>
    <w:rsid w:val="0027462A"/>
    <w:rsid w:val="002754AB"/>
    <w:rsid w:val="00275E75"/>
    <w:rsid w:val="0027642B"/>
    <w:rsid w:val="002774F4"/>
    <w:rsid w:val="00277B7E"/>
    <w:rsid w:val="00281284"/>
    <w:rsid w:val="00281563"/>
    <w:rsid w:val="002818CC"/>
    <w:rsid w:val="00282671"/>
    <w:rsid w:val="002834C3"/>
    <w:rsid w:val="00283797"/>
    <w:rsid w:val="00283E79"/>
    <w:rsid w:val="00284403"/>
    <w:rsid w:val="0028552C"/>
    <w:rsid w:val="002859A9"/>
    <w:rsid w:val="002860B7"/>
    <w:rsid w:val="00286401"/>
    <w:rsid w:val="00287C10"/>
    <w:rsid w:val="00290246"/>
    <w:rsid w:val="00291BA7"/>
    <w:rsid w:val="00291C65"/>
    <w:rsid w:val="00292110"/>
    <w:rsid w:val="002936ED"/>
    <w:rsid w:val="00294E72"/>
    <w:rsid w:val="00295E7B"/>
    <w:rsid w:val="002A0661"/>
    <w:rsid w:val="002A08C0"/>
    <w:rsid w:val="002A1126"/>
    <w:rsid w:val="002A12E5"/>
    <w:rsid w:val="002A2044"/>
    <w:rsid w:val="002A30CE"/>
    <w:rsid w:val="002A36F4"/>
    <w:rsid w:val="002A4B54"/>
    <w:rsid w:val="002A4B9F"/>
    <w:rsid w:val="002A4FB4"/>
    <w:rsid w:val="002A537C"/>
    <w:rsid w:val="002A6939"/>
    <w:rsid w:val="002B0376"/>
    <w:rsid w:val="002B0724"/>
    <w:rsid w:val="002B0946"/>
    <w:rsid w:val="002B21DD"/>
    <w:rsid w:val="002B3312"/>
    <w:rsid w:val="002B37A5"/>
    <w:rsid w:val="002B389D"/>
    <w:rsid w:val="002B4781"/>
    <w:rsid w:val="002B5CF2"/>
    <w:rsid w:val="002B5E68"/>
    <w:rsid w:val="002B6E11"/>
    <w:rsid w:val="002B6EC4"/>
    <w:rsid w:val="002C0071"/>
    <w:rsid w:val="002C0993"/>
    <w:rsid w:val="002C0D9C"/>
    <w:rsid w:val="002C0E1E"/>
    <w:rsid w:val="002C0F44"/>
    <w:rsid w:val="002C1246"/>
    <w:rsid w:val="002C1440"/>
    <w:rsid w:val="002C15B9"/>
    <w:rsid w:val="002C1BEE"/>
    <w:rsid w:val="002C205F"/>
    <w:rsid w:val="002C27AC"/>
    <w:rsid w:val="002C4557"/>
    <w:rsid w:val="002C4736"/>
    <w:rsid w:val="002C4FF0"/>
    <w:rsid w:val="002C5B42"/>
    <w:rsid w:val="002C5CFE"/>
    <w:rsid w:val="002C69DC"/>
    <w:rsid w:val="002C708E"/>
    <w:rsid w:val="002C7DC2"/>
    <w:rsid w:val="002C7F43"/>
    <w:rsid w:val="002D086E"/>
    <w:rsid w:val="002D0ACA"/>
    <w:rsid w:val="002D1080"/>
    <w:rsid w:val="002D2455"/>
    <w:rsid w:val="002D2928"/>
    <w:rsid w:val="002D3960"/>
    <w:rsid w:val="002D5CEB"/>
    <w:rsid w:val="002D6A5E"/>
    <w:rsid w:val="002D7C81"/>
    <w:rsid w:val="002E05F3"/>
    <w:rsid w:val="002E0DA2"/>
    <w:rsid w:val="002E2243"/>
    <w:rsid w:val="002E2826"/>
    <w:rsid w:val="002E5832"/>
    <w:rsid w:val="002E5C13"/>
    <w:rsid w:val="002E5F78"/>
    <w:rsid w:val="002E608A"/>
    <w:rsid w:val="002E6093"/>
    <w:rsid w:val="002E6C26"/>
    <w:rsid w:val="002F0401"/>
    <w:rsid w:val="002F14D0"/>
    <w:rsid w:val="002F1C2F"/>
    <w:rsid w:val="002F21A3"/>
    <w:rsid w:val="002F2DC7"/>
    <w:rsid w:val="002F3738"/>
    <w:rsid w:val="002F3ADD"/>
    <w:rsid w:val="002F44EB"/>
    <w:rsid w:val="002F529D"/>
    <w:rsid w:val="002F6392"/>
    <w:rsid w:val="002F6977"/>
    <w:rsid w:val="002F6CE7"/>
    <w:rsid w:val="002F7403"/>
    <w:rsid w:val="002F7835"/>
    <w:rsid w:val="002F7E2B"/>
    <w:rsid w:val="002F7EB3"/>
    <w:rsid w:val="00300888"/>
    <w:rsid w:val="00300E36"/>
    <w:rsid w:val="003013B3"/>
    <w:rsid w:val="00302640"/>
    <w:rsid w:val="0030294A"/>
    <w:rsid w:val="00302B9A"/>
    <w:rsid w:val="00302D48"/>
    <w:rsid w:val="0030463D"/>
    <w:rsid w:val="003059CA"/>
    <w:rsid w:val="003063FC"/>
    <w:rsid w:val="00306A22"/>
    <w:rsid w:val="003070FD"/>
    <w:rsid w:val="00307A4F"/>
    <w:rsid w:val="00310D64"/>
    <w:rsid w:val="00310F1D"/>
    <w:rsid w:val="00311304"/>
    <w:rsid w:val="003117A8"/>
    <w:rsid w:val="00311C33"/>
    <w:rsid w:val="00311C48"/>
    <w:rsid w:val="00312143"/>
    <w:rsid w:val="00314165"/>
    <w:rsid w:val="003144CB"/>
    <w:rsid w:val="00314E90"/>
    <w:rsid w:val="00314F41"/>
    <w:rsid w:val="003155C3"/>
    <w:rsid w:val="00316098"/>
    <w:rsid w:val="003160D9"/>
    <w:rsid w:val="0031726B"/>
    <w:rsid w:val="003200E8"/>
    <w:rsid w:val="0032132D"/>
    <w:rsid w:val="00321C29"/>
    <w:rsid w:val="003220B8"/>
    <w:rsid w:val="003224A2"/>
    <w:rsid w:val="00322CE6"/>
    <w:rsid w:val="00324027"/>
    <w:rsid w:val="003254CE"/>
    <w:rsid w:val="00325524"/>
    <w:rsid w:val="00327067"/>
    <w:rsid w:val="00327597"/>
    <w:rsid w:val="003306A9"/>
    <w:rsid w:val="00330D39"/>
    <w:rsid w:val="00330E8B"/>
    <w:rsid w:val="00330ED4"/>
    <w:rsid w:val="00331580"/>
    <w:rsid w:val="00331A59"/>
    <w:rsid w:val="00333082"/>
    <w:rsid w:val="003336C2"/>
    <w:rsid w:val="00333EB2"/>
    <w:rsid w:val="00333F56"/>
    <w:rsid w:val="00334303"/>
    <w:rsid w:val="0033436C"/>
    <w:rsid w:val="0033446D"/>
    <w:rsid w:val="003349EE"/>
    <w:rsid w:val="00336890"/>
    <w:rsid w:val="00337376"/>
    <w:rsid w:val="00337A82"/>
    <w:rsid w:val="003406E2"/>
    <w:rsid w:val="00341DC0"/>
    <w:rsid w:val="00342EC6"/>
    <w:rsid w:val="0034316E"/>
    <w:rsid w:val="0034377D"/>
    <w:rsid w:val="00343C8B"/>
    <w:rsid w:val="00343FAF"/>
    <w:rsid w:val="00343FF0"/>
    <w:rsid w:val="0034410E"/>
    <w:rsid w:val="003446A6"/>
    <w:rsid w:val="00345638"/>
    <w:rsid w:val="00345656"/>
    <w:rsid w:val="003461EC"/>
    <w:rsid w:val="003469F9"/>
    <w:rsid w:val="00346FD3"/>
    <w:rsid w:val="00347CEB"/>
    <w:rsid w:val="00350D96"/>
    <w:rsid w:val="0035144C"/>
    <w:rsid w:val="00351806"/>
    <w:rsid w:val="00351B28"/>
    <w:rsid w:val="00351EA2"/>
    <w:rsid w:val="00352D8F"/>
    <w:rsid w:val="0035312B"/>
    <w:rsid w:val="0035319E"/>
    <w:rsid w:val="00354764"/>
    <w:rsid w:val="00357270"/>
    <w:rsid w:val="00357C9E"/>
    <w:rsid w:val="00360837"/>
    <w:rsid w:val="0036110C"/>
    <w:rsid w:val="00363217"/>
    <w:rsid w:val="0036360C"/>
    <w:rsid w:val="003663EB"/>
    <w:rsid w:val="00366470"/>
    <w:rsid w:val="00366846"/>
    <w:rsid w:val="00366A0E"/>
    <w:rsid w:val="0036793D"/>
    <w:rsid w:val="00370A08"/>
    <w:rsid w:val="00371223"/>
    <w:rsid w:val="00371DA6"/>
    <w:rsid w:val="003727F6"/>
    <w:rsid w:val="0037280B"/>
    <w:rsid w:val="0037466A"/>
    <w:rsid w:val="00375911"/>
    <w:rsid w:val="00376DC1"/>
    <w:rsid w:val="003777CE"/>
    <w:rsid w:val="00380FEF"/>
    <w:rsid w:val="0038311C"/>
    <w:rsid w:val="0038338D"/>
    <w:rsid w:val="00383440"/>
    <w:rsid w:val="00383AE8"/>
    <w:rsid w:val="00384EA1"/>
    <w:rsid w:val="00385038"/>
    <w:rsid w:val="00386DB3"/>
    <w:rsid w:val="00386DEE"/>
    <w:rsid w:val="00386E5F"/>
    <w:rsid w:val="003871F5"/>
    <w:rsid w:val="0039067F"/>
    <w:rsid w:val="00390E75"/>
    <w:rsid w:val="0039117E"/>
    <w:rsid w:val="00391363"/>
    <w:rsid w:val="00391A84"/>
    <w:rsid w:val="00392516"/>
    <w:rsid w:val="00392A73"/>
    <w:rsid w:val="00392EF8"/>
    <w:rsid w:val="003938F6"/>
    <w:rsid w:val="00393DF6"/>
    <w:rsid w:val="00393E28"/>
    <w:rsid w:val="00394A8C"/>
    <w:rsid w:val="00394BC1"/>
    <w:rsid w:val="003953A6"/>
    <w:rsid w:val="00396061"/>
    <w:rsid w:val="00397621"/>
    <w:rsid w:val="003A0624"/>
    <w:rsid w:val="003A2028"/>
    <w:rsid w:val="003A21CE"/>
    <w:rsid w:val="003A228B"/>
    <w:rsid w:val="003A36A0"/>
    <w:rsid w:val="003A3A9E"/>
    <w:rsid w:val="003A4258"/>
    <w:rsid w:val="003A425B"/>
    <w:rsid w:val="003A480E"/>
    <w:rsid w:val="003A4986"/>
    <w:rsid w:val="003A63A1"/>
    <w:rsid w:val="003A66C8"/>
    <w:rsid w:val="003A6E26"/>
    <w:rsid w:val="003A706B"/>
    <w:rsid w:val="003A711D"/>
    <w:rsid w:val="003A717C"/>
    <w:rsid w:val="003A7B3D"/>
    <w:rsid w:val="003B0959"/>
    <w:rsid w:val="003B256C"/>
    <w:rsid w:val="003B2596"/>
    <w:rsid w:val="003B47CC"/>
    <w:rsid w:val="003B4EC3"/>
    <w:rsid w:val="003B5367"/>
    <w:rsid w:val="003B5498"/>
    <w:rsid w:val="003B55C5"/>
    <w:rsid w:val="003B5726"/>
    <w:rsid w:val="003B5933"/>
    <w:rsid w:val="003B5AC0"/>
    <w:rsid w:val="003B5F2B"/>
    <w:rsid w:val="003C1784"/>
    <w:rsid w:val="003C20F7"/>
    <w:rsid w:val="003C2CEB"/>
    <w:rsid w:val="003C3A00"/>
    <w:rsid w:val="003C42D1"/>
    <w:rsid w:val="003C4A29"/>
    <w:rsid w:val="003C4C91"/>
    <w:rsid w:val="003C62FD"/>
    <w:rsid w:val="003C64AB"/>
    <w:rsid w:val="003D10A6"/>
    <w:rsid w:val="003D110D"/>
    <w:rsid w:val="003D171C"/>
    <w:rsid w:val="003D2160"/>
    <w:rsid w:val="003D2662"/>
    <w:rsid w:val="003D2D9F"/>
    <w:rsid w:val="003D2F72"/>
    <w:rsid w:val="003D34E6"/>
    <w:rsid w:val="003D40A9"/>
    <w:rsid w:val="003D4107"/>
    <w:rsid w:val="003D4902"/>
    <w:rsid w:val="003D55B6"/>
    <w:rsid w:val="003D7237"/>
    <w:rsid w:val="003D7B55"/>
    <w:rsid w:val="003D7C9E"/>
    <w:rsid w:val="003E0388"/>
    <w:rsid w:val="003E0397"/>
    <w:rsid w:val="003E10F4"/>
    <w:rsid w:val="003E1DDC"/>
    <w:rsid w:val="003E1EB9"/>
    <w:rsid w:val="003E2DEC"/>
    <w:rsid w:val="003E2E32"/>
    <w:rsid w:val="003E2E45"/>
    <w:rsid w:val="003E3520"/>
    <w:rsid w:val="003E35A9"/>
    <w:rsid w:val="003E3FCA"/>
    <w:rsid w:val="003E426B"/>
    <w:rsid w:val="003E4F3C"/>
    <w:rsid w:val="003E4F80"/>
    <w:rsid w:val="003E53E5"/>
    <w:rsid w:val="003E601E"/>
    <w:rsid w:val="003E76CD"/>
    <w:rsid w:val="003E7E71"/>
    <w:rsid w:val="003F06C4"/>
    <w:rsid w:val="003F11AF"/>
    <w:rsid w:val="003F11F7"/>
    <w:rsid w:val="003F132A"/>
    <w:rsid w:val="003F163C"/>
    <w:rsid w:val="003F16B4"/>
    <w:rsid w:val="003F17D3"/>
    <w:rsid w:val="003F1926"/>
    <w:rsid w:val="003F3D63"/>
    <w:rsid w:val="003F409B"/>
    <w:rsid w:val="003F4995"/>
    <w:rsid w:val="003F63D6"/>
    <w:rsid w:val="003F79EF"/>
    <w:rsid w:val="00400CA8"/>
    <w:rsid w:val="0040378F"/>
    <w:rsid w:val="00403BA3"/>
    <w:rsid w:val="00404AE5"/>
    <w:rsid w:val="00405807"/>
    <w:rsid w:val="00410193"/>
    <w:rsid w:val="0041093C"/>
    <w:rsid w:val="00410A1A"/>
    <w:rsid w:val="00411DF2"/>
    <w:rsid w:val="0041239A"/>
    <w:rsid w:val="004132FE"/>
    <w:rsid w:val="00413410"/>
    <w:rsid w:val="004137A0"/>
    <w:rsid w:val="00414FFF"/>
    <w:rsid w:val="0041549B"/>
    <w:rsid w:val="00416D72"/>
    <w:rsid w:val="004173DD"/>
    <w:rsid w:val="004177AD"/>
    <w:rsid w:val="00417A68"/>
    <w:rsid w:val="00417ACC"/>
    <w:rsid w:val="0042063A"/>
    <w:rsid w:val="00420977"/>
    <w:rsid w:val="00420FF1"/>
    <w:rsid w:val="00421E1A"/>
    <w:rsid w:val="00422432"/>
    <w:rsid w:val="004225C7"/>
    <w:rsid w:val="00422BC6"/>
    <w:rsid w:val="004232AD"/>
    <w:rsid w:val="00423B31"/>
    <w:rsid w:val="00423C0A"/>
    <w:rsid w:val="004244EF"/>
    <w:rsid w:val="00424600"/>
    <w:rsid w:val="00424767"/>
    <w:rsid w:val="00424EB4"/>
    <w:rsid w:val="00425C3A"/>
    <w:rsid w:val="00426745"/>
    <w:rsid w:val="004278A2"/>
    <w:rsid w:val="00430F86"/>
    <w:rsid w:val="00431008"/>
    <w:rsid w:val="00431A3B"/>
    <w:rsid w:val="00431D05"/>
    <w:rsid w:val="0043394A"/>
    <w:rsid w:val="00433A49"/>
    <w:rsid w:val="004340F1"/>
    <w:rsid w:val="00434A9D"/>
    <w:rsid w:val="0043729E"/>
    <w:rsid w:val="00437393"/>
    <w:rsid w:val="004375DD"/>
    <w:rsid w:val="00437739"/>
    <w:rsid w:val="00440941"/>
    <w:rsid w:val="004410B2"/>
    <w:rsid w:val="00441279"/>
    <w:rsid w:val="00443086"/>
    <w:rsid w:val="00444662"/>
    <w:rsid w:val="004446B4"/>
    <w:rsid w:val="00444DE0"/>
    <w:rsid w:val="00445DA4"/>
    <w:rsid w:val="0044714F"/>
    <w:rsid w:val="004478C1"/>
    <w:rsid w:val="00447B4B"/>
    <w:rsid w:val="00447DC2"/>
    <w:rsid w:val="00451EE9"/>
    <w:rsid w:val="00452439"/>
    <w:rsid w:val="00453454"/>
    <w:rsid w:val="004541DF"/>
    <w:rsid w:val="00454403"/>
    <w:rsid w:val="004544F0"/>
    <w:rsid w:val="00454C95"/>
    <w:rsid w:val="00455625"/>
    <w:rsid w:val="004556A1"/>
    <w:rsid w:val="004558F6"/>
    <w:rsid w:val="00455B0E"/>
    <w:rsid w:val="00455E8C"/>
    <w:rsid w:val="00456224"/>
    <w:rsid w:val="00457630"/>
    <w:rsid w:val="0045763C"/>
    <w:rsid w:val="004579D0"/>
    <w:rsid w:val="00457BDC"/>
    <w:rsid w:val="00460315"/>
    <w:rsid w:val="00460EF4"/>
    <w:rsid w:val="0046291E"/>
    <w:rsid w:val="00462F18"/>
    <w:rsid w:val="00463209"/>
    <w:rsid w:val="0046373E"/>
    <w:rsid w:val="004641A0"/>
    <w:rsid w:val="00464BDE"/>
    <w:rsid w:val="00464E18"/>
    <w:rsid w:val="0046518A"/>
    <w:rsid w:val="004654B4"/>
    <w:rsid w:val="00465C4F"/>
    <w:rsid w:val="00465E46"/>
    <w:rsid w:val="00466241"/>
    <w:rsid w:val="00466944"/>
    <w:rsid w:val="00466EE8"/>
    <w:rsid w:val="00467201"/>
    <w:rsid w:val="0046747C"/>
    <w:rsid w:val="004714B8"/>
    <w:rsid w:val="00472290"/>
    <w:rsid w:val="00473513"/>
    <w:rsid w:val="00474260"/>
    <w:rsid w:val="00475B5F"/>
    <w:rsid w:val="00475D47"/>
    <w:rsid w:val="00476F82"/>
    <w:rsid w:val="00477232"/>
    <w:rsid w:val="0048133C"/>
    <w:rsid w:val="00481899"/>
    <w:rsid w:val="004829FD"/>
    <w:rsid w:val="00482E07"/>
    <w:rsid w:val="0048452F"/>
    <w:rsid w:val="004845F3"/>
    <w:rsid w:val="00484D05"/>
    <w:rsid w:val="00484D8B"/>
    <w:rsid w:val="00486427"/>
    <w:rsid w:val="004865C0"/>
    <w:rsid w:val="00486735"/>
    <w:rsid w:val="004867C1"/>
    <w:rsid w:val="004868AE"/>
    <w:rsid w:val="00486E03"/>
    <w:rsid w:val="00490311"/>
    <w:rsid w:val="004906B0"/>
    <w:rsid w:val="00490703"/>
    <w:rsid w:val="00490A81"/>
    <w:rsid w:val="00491248"/>
    <w:rsid w:val="00492C20"/>
    <w:rsid w:val="0049349D"/>
    <w:rsid w:val="0049423D"/>
    <w:rsid w:val="00494349"/>
    <w:rsid w:val="00496006"/>
    <w:rsid w:val="004970F2"/>
    <w:rsid w:val="00497672"/>
    <w:rsid w:val="00497A88"/>
    <w:rsid w:val="004A13BA"/>
    <w:rsid w:val="004A1420"/>
    <w:rsid w:val="004A2E35"/>
    <w:rsid w:val="004A387E"/>
    <w:rsid w:val="004A3BAA"/>
    <w:rsid w:val="004A3C36"/>
    <w:rsid w:val="004A4B4E"/>
    <w:rsid w:val="004A4FDD"/>
    <w:rsid w:val="004A5409"/>
    <w:rsid w:val="004A618C"/>
    <w:rsid w:val="004A6B48"/>
    <w:rsid w:val="004A6B6B"/>
    <w:rsid w:val="004A6F74"/>
    <w:rsid w:val="004A728D"/>
    <w:rsid w:val="004A758F"/>
    <w:rsid w:val="004A7E56"/>
    <w:rsid w:val="004B11F8"/>
    <w:rsid w:val="004B248B"/>
    <w:rsid w:val="004B3507"/>
    <w:rsid w:val="004B3F39"/>
    <w:rsid w:val="004B4445"/>
    <w:rsid w:val="004B4CD1"/>
    <w:rsid w:val="004B55F2"/>
    <w:rsid w:val="004B5D4B"/>
    <w:rsid w:val="004C00CD"/>
    <w:rsid w:val="004C0503"/>
    <w:rsid w:val="004C0C01"/>
    <w:rsid w:val="004C0D45"/>
    <w:rsid w:val="004C0F39"/>
    <w:rsid w:val="004C1941"/>
    <w:rsid w:val="004C3ED0"/>
    <w:rsid w:val="004C41BC"/>
    <w:rsid w:val="004C4922"/>
    <w:rsid w:val="004C4A6F"/>
    <w:rsid w:val="004C748D"/>
    <w:rsid w:val="004C7816"/>
    <w:rsid w:val="004C7D19"/>
    <w:rsid w:val="004D1BAD"/>
    <w:rsid w:val="004D30A8"/>
    <w:rsid w:val="004D3162"/>
    <w:rsid w:val="004D5522"/>
    <w:rsid w:val="004D5A19"/>
    <w:rsid w:val="004D60B8"/>
    <w:rsid w:val="004D6173"/>
    <w:rsid w:val="004D62CB"/>
    <w:rsid w:val="004E0F2A"/>
    <w:rsid w:val="004E15AA"/>
    <w:rsid w:val="004E2DA2"/>
    <w:rsid w:val="004E3005"/>
    <w:rsid w:val="004E3131"/>
    <w:rsid w:val="004E3361"/>
    <w:rsid w:val="004E4876"/>
    <w:rsid w:val="004E4EA5"/>
    <w:rsid w:val="004E5414"/>
    <w:rsid w:val="004E5493"/>
    <w:rsid w:val="004E5AB5"/>
    <w:rsid w:val="004E6859"/>
    <w:rsid w:val="004E716C"/>
    <w:rsid w:val="004F01C7"/>
    <w:rsid w:val="004F1723"/>
    <w:rsid w:val="004F1F73"/>
    <w:rsid w:val="004F47A0"/>
    <w:rsid w:val="004F4C56"/>
    <w:rsid w:val="004F532A"/>
    <w:rsid w:val="004F55A1"/>
    <w:rsid w:val="004F5773"/>
    <w:rsid w:val="004F6BB3"/>
    <w:rsid w:val="004F73DF"/>
    <w:rsid w:val="004F77D9"/>
    <w:rsid w:val="00500F2F"/>
    <w:rsid w:val="00501637"/>
    <w:rsid w:val="00501A5F"/>
    <w:rsid w:val="00501D02"/>
    <w:rsid w:val="00502642"/>
    <w:rsid w:val="00502B34"/>
    <w:rsid w:val="005036D3"/>
    <w:rsid w:val="005048A9"/>
    <w:rsid w:val="00506754"/>
    <w:rsid w:val="0050771F"/>
    <w:rsid w:val="005100A3"/>
    <w:rsid w:val="00511488"/>
    <w:rsid w:val="0051190B"/>
    <w:rsid w:val="00511B79"/>
    <w:rsid w:val="00512E98"/>
    <w:rsid w:val="00512FC4"/>
    <w:rsid w:val="005132B4"/>
    <w:rsid w:val="0051354A"/>
    <w:rsid w:val="00514BFA"/>
    <w:rsid w:val="00515148"/>
    <w:rsid w:val="00516369"/>
    <w:rsid w:val="00516881"/>
    <w:rsid w:val="005174B1"/>
    <w:rsid w:val="005205C4"/>
    <w:rsid w:val="005209A9"/>
    <w:rsid w:val="00520BAB"/>
    <w:rsid w:val="00522733"/>
    <w:rsid w:val="00523F57"/>
    <w:rsid w:val="00525530"/>
    <w:rsid w:val="00525AAA"/>
    <w:rsid w:val="00526BC3"/>
    <w:rsid w:val="005270FA"/>
    <w:rsid w:val="00527574"/>
    <w:rsid w:val="00527F89"/>
    <w:rsid w:val="005302EE"/>
    <w:rsid w:val="0053035A"/>
    <w:rsid w:val="00530777"/>
    <w:rsid w:val="00530B62"/>
    <w:rsid w:val="00531AC3"/>
    <w:rsid w:val="00532477"/>
    <w:rsid w:val="0053370E"/>
    <w:rsid w:val="005339F9"/>
    <w:rsid w:val="0053519E"/>
    <w:rsid w:val="00536ABE"/>
    <w:rsid w:val="005374C6"/>
    <w:rsid w:val="005403DA"/>
    <w:rsid w:val="00540924"/>
    <w:rsid w:val="00541404"/>
    <w:rsid w:val="0054191D"/>
    <w:rsid w:val="00544494"/>
    <w:rsid w:val="00545A53"/>
    <w:rsid w:val="00546735"/>
    <w:rsid w:val="0054674E"/>
    <w:rsid w:val="00546864"/>
    <w:rsid w:val="00546DD3"/>
    <w:rsid w:val="0054773D"/>
    <w:rsid w:val="005477BD"/>
    <w:rsid w:val="005509F4"/>
    <w:rsid w:val="00552080"/>
    <w:rsid w:val="00552250"/>
    <w:rsid w:val="00552FFB"/>
    <w:rsid w:val="005531DD"/>
    <w:rsid w:val="0055367A"/>
    <w:rsid w:val="00554189"/>
    <w:rsid w:val="0055433C"/>
    <w:rsid w:val="00554B75"/>
    <w:rsid w:val="00555C84"/>
    <w:rsid w:val="00557157"/>
    <w:rsid w:val="0055789F"/>
    <w:rsid w:val="0056139C"/>
    <w:rsid w:val="00561F17"/>
    <w:rsid w:val="00562EA5"/>
    <w:rsid w:val="005638C6"/>
    <w:rsid w:val="00563E20"/>
    <w:rsid w:val="00563FDB"/>
    <w:rsid w:val="00565AA3"/>
    <w:rsid w:val="0056621E"/>
    <w:rsid w:val="005664BA"/>
    <w:rsid w:val="00566B3A"/>
    <w:rsid w:val="00570A70"/>
    <w:rsid w:val="00570A9E"/>
    <w:rsid w:val="00570F4A"/>
    <w:rsid w:val="005711B5"/>
    <w:rsid w:val="0057496C"/>
    <w:rsid w:val="00575B5D"/>
    <w:rsid w:val="00575CFC"/>
    <w:rsid w:val="00575DA0"/>
    <w:rsid w:val="005762BC"/>
    <w:rsid w:val="00576689"/>
    <w:rsid w:val="0057772A"/>
    <w:rsid w:val="00577E43"/>
    <w:rsid w:val="00580721"/>
    <w:rsid w:val="005807F2"/>
    <w:rsid w:val="00582051"/>
    <w:rsid w:val="005826EA"/>
    <w:rsid w:val="005829F0"/>
    <w:rsid w:val="00582D4A"/>
    <w:rsid w:val="00584346"/>
    <w:rsid w:val="00585837"/>
    <w:rsid w:val="00585845"/>
    <w:rsid w:val="005860F0"/>
    <w:rsid w:val="0058714F"/>
    <w:rsid w:val="00587F15"/>
    <w:rsid w:val="005905C8"/>
    <w:rsid w:val="00591C43"/>
    <w:rsid w:val="00592366"/>
    <w:rsid w:val="0059290F"/>
    <w:rsid w:val="00593AFD"/>
    <w:rsid w:val="00594DBB"/>
    <w:rsid w:val="00595080"/>
    <w:rsid w:val="005958AA"/>
    <w:rsid w:val="005968CF"/>
    <w:rsid w:val="005970DF"/>
    <w:rsid w:val="005971DA"/>
    <w:rsid w:val="005A1BE1"/>
    <w:rsid w:val="005A1CEF"/>
    <w:rsid w:val="005A1E81"/>
    <w:rsid w:val="005A310A"/>
    <w:rsid w:val="005A35E1"/>
    <w:rsid w:val="005A44E2"/>
    <w:rsid w:val="005A4946"/>
    <w:rsid w:val="005A4F1C"/>
    <w:rsid w:val="005A5A3C"/>
    <w:rsid w:val="005A5C08"/>
    <w:rsid w:val="005A609A"/>
    <w:rsid w:val="005A7340"/>
    <w:rsid w:val="005B1C3B"/>
    <w:rsid w:val="005B2924"/>
    <w:rsid w:val="005B322C"/>
    <w:rsid w:val="005B4B79"/>
    <w:rsid w:val="005B4C4D"/>
    <w:rsid w:val="005B52A5"/>
    <w:rsid w:val="005B573B"/>
    <w:rsid w:val="005B5DD3"/>
    <w:rsid w:val="005B7EDA"/>
    <w:rsid w:val="005C09B4"/>
    <w:rsid w:val="005C0C5C"/>
    <w:rsid w:val="005C112A"/>
    <w:rsid w:val="005C1D1D"/>
    <w:rsid w:val="005C206A"/>
    <w:rsid w:val="005C288B"/>
    <w:rsid w:val="005C33AA"/>
    <w:rsid w:val="005C340B"/>
    <w:rsid w:val="005C378B"/>
    <w:rsid w:val="005C4628"/>
    <w:rsid w:val="005C49E9"/>
    <w:rsid w:val="005C4E98"/>
    <w:rsid w:val="005C5422"/>
    <w:rsid w:val="005C5E18"/>
    <w:rsid w:val="005C6637"/>
    <w:rsid w:val="005C6BBB"/>
    <w:rsid w:val="005C715D"/>
    <w:rsid w:val="005C7FAA"/>
    <w:rsid w:val="005D08BA"/>
    <w:rsid w:val="005D0BD4"/>
    <w:rsid w:val="005D1B3A"/>
    <w:rsid w:val="005D1F4C"/>
    <w:rsid w:val="005D2473"/>
    <w:rsid w:val="005D2FE1"/>
    <w:rsid w:val="005D3685"/>
    <w:rsid w:val="005D4150"/>
    <w:rsid w:val="005D4451"/>
    <w:rsid w:val="005D4856"/>
    <w:rsid w:val="005D4D95"/>
    <w:rsid w:val="005D64CD"/>
    <w:rsid w:val="005D66CE"/>
    <w:rsid w:val="005D6EEC"/>
    <w:rsid w:val="005D7DD5"/>
    <w:rsid w:val="005D7F39"/>
    <w:rsid w:val="005E06D3"/>
    <w:rsid w:val="005E1C5F"/>
    <w:rsid w:val="005E2DF3"/>
    <w:rsid w:val="005E34C1"/>
    <w:rsid w:val="005E3A03"/>
    <w:rsid w:val="005E4687"/>
    <w:rsid w:val="005E5F0A"/>
    <w:rsid w:val="005E6E1A"/>
    <w:rsid w:val="005E7503"/>
    <w:rsid w:val="005E7676"/>
    <w:rsid w:val="005F0DF8"/>
    <w:rsid w:val="005F0E7E"/>
    <w:rsid w:val="005F0EF2"/>
    <w:rsid w:val="005F12A4"/>
    <w:rsid w:val="005F1E11"/>
    <w:rsid w:val="005F34FD"/>
    <w:rsid w:val="005F5DAC"/>
    <w:rsid w:val="005F7061"/>
    <w:rsid w:val="006004A7"/>
    <w:rsid w:val="00601CC2"/>
    <w:rsid w:val="00602A32"/>
    <w:rsid w:val="006037AE"/>
    <w:rsid w:val="00603F24"/>
    <w:rsid w:val="00604683"/>
    <w:rsid w:val="00606336"/>
    <w:rsid w:val="00606EF7"/>
    <w:rsid w:val="006071A5"/>
    <w:rsid w:val="00607398"/>
    <w:rsid w:val="006100EE"/>
    <w:rsid w:val="00610828"/>
    <w:rsid w:val="00611442"/>
    <w:rsid w:val="0061189D"/>
    <w:rsid w:val="00611CF4"/>
    <w:rsid w:val="00612320"/>
    <w:rsid w:val="006125AF"/>
    <w:rsid w:val="0061341A"/>
    <w:rsid w:val="00613B3A"/>
    <w:rsid w:val="00613BD2"/>
    <w:rsid w:val="00613C40"/>
    <w:rsid w:val="00614398"/>
    <w:rsid w:val="0061474B"/>
    <w:rsid w:val="00615902"/>
    <w:rsid w:val="006159AF"/>
    <w:rsid w:val="00616220"/>
    <w:rsid w:val="0061627F"/>
    <w:rsid w:val="006165C0"/>
    <w:rsid w:val="006204E1"/>
    <w:rsid w:val="0062096F"/>
    <w:rsid w:val="006211AD"/>
    <w:rsid w:val="00621875"/>
    <w:rsid w:val="00622B42"/>
    <w:rsid w:val="00622CFC"/>
    <w:rsid w:val="00622DD9"/>
    <w:rsid w:val="006232FB"/>
    <w:rsid w:val="006238D5"/>
    <w:rsid w:val="00623969"/>
    <w:rsid w:val="00623AEE"/>
    <w:rsid w:val="00625694"/>
    <w:rsid w:val="00625C5C"/>
    <w:rsid w:val="00626490"/>
    <w:rsid w:val="006268C1"/>
    <w:rsid w:val="00630B02"/>
    <w:rsid w:val="00630C82"/>
    <w:rsid w:val="00630E3B"/>
    <w:rsid w:val="0063182C"/>
    <w:rsid w:val="00631D3E"/>
    <w:rsid w:val="00632CAA"/>
    <w:rsid w:val="00633782"/>
    <w:rsid w:val="00633E9F"/>
    <w:rsid w:val="00633F87"/>
    <w:rsid w:val="00634E84"/>
    <w:rsid w:val="0063520C"/>
    <w:rsid w:val="006354DC"/>
    <w:rsid w:val="0063554F"/>
    <w:rsid w:val="00635717"/>
    <w:rsid w:val="006363F4"/>
    <w:rsid w:val="0063795F"/>
    <w:rsid w:val="00640A5F"/>
    <w:rsid w:val="00640DC7"/>
    <w:rsid w:val="00641C6F"/>
    <w:rsid w:val="00642248"/>
    <w:rsid w:val="00642D23"/>
    <w:rsid w:val="00643A75"/>
    <w:rsid w:val="00645B63"/>
    <w:rsid w:val="0064686D"/>
    <w:rsid w:val="00646AC2"/>
    <w:rsid w:val="00646C6C"/>
    <w:rsid w:val="0064719A"/>
    <w:rsid w:val="00647746"/>
    <w:rsid w:val="006502F0"/>
    <w:rsid w:val="0065085B"/>
    <w:rsid w:val="00650EC4"/>
    <w:rsid w:val="00653DD0"/>
    <w:rsid w:val="00654532"/>
    <w:rsid w:val="00655277"/>
    <w:rsid w:val="006555FA"/>
    <w:rsid w:val="006558FA"/>
    <w:rsid w:val="00656246"/>
    <w:rsid w:val="00657110"/>
    <w:rsid w:val="006573CF"/>
    <w:rsid w:val="006574C0"/>
    <w:rsid w:val="0065775D"/>
    <w:rsid w:val="00657BEA"/>
    <w:rsid w:val="0066003E"/>
    <w:rsid w:val="006601F2"/>
    <w:rsid w:val="00660C69"/>
    <w:rsid w:val="00661604"/>
    <w:rsid w:val="00661C2B"/>
    <w:rsid w:val="00662050"/>
    <w:rsid w:val="00662683"/>
    <w:rsid w:val="00662B8E"/>
    <w:rsid w:val="00662D8A"/>
    <w:rsid w:val="00663CD7"/>
    <w:rsid w:val="00664C52"/>
    <w:rsid w:val="0066580E"/>
    <w:rsid w:val="00666235"/>
    <w:rsid w:val="006663A0"/>
    <w:rsid w:val="006667A9"/>
    <w:rsid w:val="00666D05"/>
    <w:rsid w:val="00667548"/>
    <w:rsid w:val="00670E0F"/>
    <w:rsid w:val="0067134B"/>
    <w:rsid w:val="006715DC"/>
    <w:rsid w:val="006721D1"/>
    <w:rsid w:val="00672888"/>
    <w:rsid w:val="0067290C"/>
    <w:rsid w:val="006739C9"/>
    <w:rsid w:val="006739EC"/>
    <w:rsid w:val="00673D8F"/>
    <w:rsid w:val="00673DF5"/>
    <w:rsid w:val="0067527D"/>
    <w:rsid w:val="006761E1"/>
    <w:rsid w:val="006767AB"/>
    <w:rsid w:val="00676AD1"/>
    <w:rsid w:val="00676E5B"/>
    <w:rsid w:val="00677405"/>
    <w:rsid w:val="00677ADE"/>
    <w:rsid w:val="0068107A"/>
    <w:rsid w:val="006810F9"/>
    <w:rsid w:val="00681351"/>
    <w:rsid w:val="006816D2"/>
    <w:rsid w:val="00681DBA"/>
    <w:rsid w:val="006821CC"/>
    <w:rsid w:val="006832AB"/>
    <w:rsid w:val="006842CB"/>
    <w:rsid w:val="0068526A"/>
    <w:rsid w:val="00685664"/>
    <w:rsid w:val="00685DD2"/>
    <w:rsid w:val="006868E0"/>
    <w:rsid w:val="0068693E"/>
    <w:rsid w:val="00686BF9"/>
    <w:rsid w:val="00686D9B"/>
    <w:rsid w:val="00687AA3"/>
    <w:rsid w:val="00692229"/>
    <w:rsid w:val="00692C9A"/>
    <w:rsid w:val="00692E8B"/>
    <w:rsid w:val="006942BD"/>
    <w:rsid w:val="00694F8E"/>
    <w:rsid w:val="00695221"/>
    <w:rsid w:val="00695E64"/>
    <w:rsid w:val="00696A95"/>
    <w:rsid w:val="00696C72"/>
    <w:rsid w:val="00696F4A"/>
    <w:rsid w:val="0069727A"/>
    <w:rsid w:val="006972DA"/>
    <w:rsid w:val="00697B72"/>
    <w:rsid w:val="00697DA4"/>
    <w:rsid w:val="006A0A24"/>
    <w:rsid w:val="006A21EA"/>
    <w:rsid w:val="006A4186"/>
    <w:rsid w:val="006A43E7"/>
    <w:rsid w:val="006A5626"/>
    <w:rsid w:val="006A5847"/>
    <w:rsid w:val="006A597C"/>
    <w:rsid w:val="006A6769"/>
    <w:rsid w:val="006A69C4"/>
    <w:rsid w:val="006A723D"/>
    <w:rsid w:val="006A75AB"/>
    <w:rsid w:val="006A7A30"/>
    <w:rsid w:val="006B034D"/>
    <w:rsid w:val="006B1F6F"/>
    <w:rsid w:val="006B2B94"/>
    <w:rsid w:val="006B564E"/>
    <w:rsid w:val="006B76C6"/>
    <w:rsid w:val="006B7854"/>
    <w:rsid w:val="006B7F22"/>
    <w:rsid w:val="006C00A3"/>
    <w:rsid w:val="006C0404"/>
    <w:rsid w:val="006C0A66"/>
    <w:rsid w:val="006C0F09"/>
    <w:rsid w:val="006C1A40"/>
    <w:rsid w:val="006C1AB4"/>
    <w:rsid w:val="006C20B6"/>
    <w:rsid w:val="006C244A"/>
    <w:rsid w:val="006C2AA0"/>
    <w:rsid w:val="006C2BDC"/>
    <w:rsid w:val="006C40EF"/>
    <w:rsid w:val="006C4DFC"/>
    <w:rsid w:val="006C54F9"/>
    <w:rsid w:val="006C54FB"/>
    <w:rsid w:val="006C6F4B"/>
    <w:rsid w:val="006D1782"/>
    <w:rsid w:val="006D19BC"/>
    <w:rsid w:val="006D2B5F"/>
    <w:rsid w:val="006D4795"/>
    <w:rsid w:val="006D52FF"/>
    <w:rsid w:val="006D5867"/>
    <w:rsid w:val="006D6604"/>
    <w:rsid w:val="006E0A3F"/>
    <w:rsid w:val="006E1742"/>
    <w:rsid w:val="006E234D"/>
    <w:rsid w:val="006E2652"/>
    <w:rsid w:val="006E4EDA"/>
    <w:rsid w:val="006E5194"/>
    <w:rsid w:val="006E5209"/>
    <w:rsid w:val="006E54A8"/>
    <w:rsid w:val="006E557E"/>
    <w:rsid w:val="006E7839"/>
    <w:rsid w:val="006E7B2E"/>
    <w:rsid w:val="006F01C8"/>
    <w:rsid w:val="006F38F3"/>
    <w:rsid w:val="006F3FD8"/>
    <w:rsid w:val="006F5394"/>
    <w:rsid w:val="006F5611"/>
    <w:rsid w:val="006F5C56"/>
    <w:rsid w:val="006F5EE4"/>
    <w:rsid w:val="006F6431"/>
    <w:rsid w:val="006F6513"/>
    <w:rsid w:val="006F7719"/>
    <w:rsid w:val="0070087C"/>
    <w:rsid w:val="00701551"/>
    <w:rsid w:val="00701C06"/>
    <w:rsid w:val="00701F92"/>
    <w:rsid w:val="00703A7F"/>
    <w:rsid w:val="00703D88"/>
    <w:rsid w:val="007042BA"/>
    <w:rsid w:val="007049F8"/>
    <w:rsid w:val="00704CDC"/>
    <w:rsid w:val="007052B5"/>
    <w:rsid w:val="0070623F"/>
    <w:rsid w:val="007063C2"/>
    <w:rsid w:val="0071038D"/>
    <w:rsid w:val="007103BB"/>
    <w:rsid w:val="00710DB4"/>
    <w:rsid w:val="00711982"/>
    <w:rsid w:val="007123C5"/>
    <w:rsid w:val="0071283E"/>
    <w:rsid w:val="00713B78"/>
    <w:rsid w:val="00714E96"/>
    <w:rsid w:val="00715280"/>
    <w:rsid w:val="00715976"/>
    <w:rsid w:val="007166E9"/>
    <w:rsid w:val="0071780E"/>
    <w:rsid w:val="00717C50"/>
    <w:rsid w:val="00720306"/>
    <w:rsid w:val="007203E0"/>
    <w:rsid w:val="00720A11"/>
    <w:rsid w:val="007213FE"/>
    <w:rsid w:val="007214B7"/>
    <w:rsid w:val="007223A5"/>
    <w:rsid w:val="0072242F"/>
    <w:rsid w:val="00722AE9"/>
    <w:rsid w:val="00722B7F"/>
    <w:rsid w:val="00722DB6"/>
    <w:rsid w:val="00723415"/>
    <w:rsid w:val="00723DA8"/>
    <w:rsid w:val="00724B7E"/>
    <w:rsid w:val="0072534A"/>
    <w:rsid w:val="007254F4"/>
    <w:rsid w:val="00725BC8"/>
    <w:rsid w:val="00726932"/>
    <w:rsid w:val="00726EA1"/>
    <w:rsid w:val="00726FE1"/>
    <w:rsid w:val="00727437"/>
    <w:rsid w:val="00727A63"/>
    <w:rsid w:val="00727E92"/>
    <w:rsid w:val="007304A4"/>
    <w:rsid w:val="00731296"/>
    <w:rsid w:val="007314C3"/>
    <w:rsid w:val="00732B8C"/>
    <w:rsid w:val="0073305E"/>
    <w:rsid w:val="00733B6B"/>
    <w:rsid w:val="00733C08"/>
    <w:rsid w:val="00734C98"/>
    <w:rsid w:val="0073667C"/>
    <w:rsid w:val="007436FF"/>
    <w:rsid w:val="00743C60"/>
    <w:rsid w:val="007446C6"/>
    <w:rsid w:val="0074488D"/>
    <w:rsid w:val="00744A63"/>
    <w:rsid w:val="00745682"/>
    <w:rsid w:val="0074597B"/>
    <w:rsid w:val="007463D7"/>
    <w:rsid w:val="007465BC"/>
    <w:rsid w:val="00746628"/>
    <w:rsid w:val="0074666C"/>
    <w:rsid w:val="00746756"/>
    <w:rsid w:val="00747EAC"/>
    <w:rsid w:val="00752554"/>
    <w:rsid w:val="00752CDB"/>
    <w:rsid w:val="00752E10"/>
    <w:rsid w:val="00753539"/>
    <w:rsid w:val="007537EF"/>
    <w:rsid w:val="007567E6"/>
    <w:rsid w:val="00756815"/>
    <w:rsid w:val="00757E09"/>
    <w:rsid w:val="007604A2"/>
    <w:rsid w:val="00760CA3"/>
    <w:rsid w:val="00762C63"/>
    <w:rsid w:val="00762F69"/>
    <w:rsid w:val="0076327F"/>
    <w:rsid w:val="00764369"/>
    <w:rsid w:val="0076542B"/>
    <w:rsid w:val="00765827"/>
    <w:rsid w:val="00765C6F"/>
    <w:rsid w:val="00766394"/>
    <w:rsid w:val="0076639A"/>
    <w:rsid w:val="007664D8"/>
    <w:rsid w:val="00767789"/>
    <w:rsid w:val="00770F55"/>
    <w:rsid w:val="007712A5"/>
    <w:rsid w:val="00771E8C"/>
    <w:rsid w:val="007729EF"/>
    <w:rsid w:val="00772B13"/>
    <w:rsid w:val="00773877"/>
    <w:rsid w:val="0077393B"/>
    <w:rsid w:val="0077410D"/>
    <w:rsid w:val="00774C15"/>
    <w:rsid w:val="007751AC"/>
    <w:rsid w:val="00775E13"/>
    <w:rsid w:val="00776861"/>
    <w:rsid w:val="007773ED"/>
    <w:rsid w:val="0077747B"/>
    <w:rsid w:val="007777C9"/>
    <w:rsid w:val="0078006E"/>
    <w:rsid w:val="0078019E"/>
    <w:rsid w:val="00780BFB"/>
    <w:rsid w:val="00781C6D"/>
    <w:rsid w:val="007820CA"/>
    <w:rsid w:val="00784460"/>
    <w:rsid w:val="0078465C"/>
    <w:rsid w:val="007851C5"/>
    <w:rsid w:val="00785A1F"/>
    <w:rsid w:val="00785E83"/>
    <w:rsid w:val="007860C5"/>
    <w:rsid w:val="0078611E"/>
    <w:rsid w:val="0079050F"/>
    <w:rsid w:val="007908E6"/>
    <w:rsid w:val="007910D5"/>
    <w:rsid w:val="007920C6"/>
    <w:rsid w:val="00792E5D"/>
    <w:rsid w:val="007952B5"/>
    <w:rsid w:val="00795889"/>
    <w:rsid w:val="007973D6"/>
    <w:rsid w:val="00797D0D"/>
    <w:rsid w:val="007A030E"/>
    <w:rsid w:val="007A0921"/>
    <w:rsid w:val="007A0AD6"/>
    <w:rsid w:val="007A1704"/>
    <w:rsid w:val="007A1DBB"/>
    <w:rsid w:val="007A236F"/>
    <w:rsid w:val="007A33FA"/>
    <w:rsid w:val="007A3D78"/>
    <w:rsid w:val="007A528E"/>
    <w:rsid w:val="007A5A4B"/>
    <w:rsid w:val="007A62CD"/>
    <w:rsid w:val="007A66F0"/>
    <w:rsid w:val="007A69B7"/>
    <w:rsid w:val="007A6D5E"/>
    <w:rsid w:val="007A744C"/>
    <w:rsid w:val="007B0A3E"/>
    <w:rsid w:val="007B0B54"/>
    <w:rsid w:val="007B19C3"/>
    <w:rsid w:val="007B21A0"/>
    <w:rsid w:val="007B277D"/>
    <w:rsid w:val="007B5194"/>
    <w:rsid w:val="007B5CA8"/>
    <w:rsid w:val="007B5CEA"/>
    <w:rsid w:val="007B631B"/>
    <w:rsid w:val="007B6B06"/>
    <w:rsid w:val="007B785E"/>
    <w:rsid w:val="007C0B06"/>
    <w:rsid w:val="007C0D42"/>
    <w:rsid w:val="007C1E72"/>
    <w:rsid w:val="007C2CDE"/>
    <w:rsid w:val="007C4B21"/>
    <w:rsid w:val="007C53A3"/>
    <w:rsid w:val="007C5BE3"/>
    <w:rsid w:val="007C6295"/>
    <w:rsid w:val="007C68B0"/>
    <w:rsid w:val="007D2A9A"/>
    <w:rsid w:val="007D363E"/>
    <w:rsid w:val="007D3FCB"/>
    <w:rsid w:val="007D47AD"/>
    <w:rsid w:val="007D52A7"/>
    <w:rsid w:val="007D6574"/>
    <w:rsid w:val="007D69B1"/>
    <w:rsid w:val="007D7941"/>
    <w:rsid w:val="007D7C8B"/>
    <w:rsid w:val="007E0203"/>
    <w:rsid w:val="007E0C3C"/>
    <w:rsid w:val="007E0FB2"/>
    <w:rsid w:val="007E1734"/>
    <w:rsid w:val="007E1A15"/>
    <w:rsid w:val="007E1DFD"/>
    <w:rsid w:val="007E2084"/>
    <w:rsid w:val="007E411C"/>
    <w:rsid w:val="007E4650"/>
    <w:rsid w:val="007E558A"/>
    <w:rsid w:val="007E6057"/>
    <w:rsid w:val="007E6FDA"/>
    <w:rsid w:val="007E7FDC"/>
    <w:rsid w:val="007F08FA"/>
    <w:rsid w:val="007F0FF6"/>
    <w:rsid w:val="007F126F"/>
    <w:rsid w:val="007F1A00"/>
    <w:rsid w:val="007F28B5"/>
    <w:rsid w:val="007F3BC0"/>
    <w:rsid w:val="007F3C72"/>
    <w:rsid w:val="007F4269"/>
    <w:rsid w:val="007F4E01"/>
    <w:rsid w:val="007F523A"/>
    <w:rsid w:val="007F5291"/>
    <w:rsid w:val="007F5348"/>
    <w:rsid w:val="007F6B24"/>
    <w:rsid w:val="007F6EC7"/>
    <w:rsid w:val="007F74FD"/>
    <w:rsid w:val="007F7F21"/>
    <w:rsid w:val="00801723"/>
    <w:rsid w:val="00801AD4"/>
    <w:rsid w:val="00802007"/>
    <w:rsid w:val="00802F63"/>
    <w:rsid w:val="008035C5"/>
    <w:rsid w:val="008037F0"/>
    <w:rsid w:val="0080391A"/>
    <w:rsid w:val="00803B86"/>
    <w:rsid w:val="00803F25"/>
    <w:rsid w:val="008047DE"/>
    <w:rsid w:val="008066E8"/>
    <w:rsid w:val="00806728"/>
    <w:rsid w:val="00810A48"/>
    <w:rsid w:val="00810D6F"/>
    <w:rsid w:val="00810F49"/>
    <w:rsid w:val="00811423"/>
    <w:rsid w:val="00812AEE"/>
    <w:rsid w:val="0081409F"/>
    <w:rsid w:val="00814601"/>
    <w:rsid w:val="00814E74"/>
    <w:rsid w:val="00814F9B"/>
    <w:rsid w:val="0081553E"/>
    <w:rsid w:val="00820CEB"/>
    <w:rsid w:val="0082137F"/>
    <w:rsid w:val="008222CA"/>
    <w:rsid w:val="00822B54"/>
    <w:rsid w:val="0082344B"/>
    <w:rsid w:val="00823FEB"/>
    <w:rsid w:val="008247A8"/>
    <w:rsid w:val="00824F28"/>
    <w:rsid w:val="008262B1"/>
    <w:rsid w:val="008307E7"/>
    <w:rsid w:val="00830A03"/>
    <w:rsid w:val="00831432"/>
    <w:rsid w:val="00832E76"/>
    <w:rsid w:val="008331D0"/>
    <w:rsid w:val="00833413"/>
    <w:rsid w:val="00834308"/>
    <w:rsid w:val="00834C9A"/>
    <w:rsid w:val="00834CD0"/>
    <w:rsid w:val="00834F14"/>
    <w:rsid w:val="008355C4"/>
    <w:rsid w:val="00835A0D"/>
    <w:rsid w:val="0083644B"/>
    <w:rsid w:val="00840645"/>
    <w:rsid w:val="00840C91"/>
    <w:rsid w:val="00841AB4"/>
    <w:rsid w:val="00841EFB"/>
    <w:rsid w:val="00842CEE"/>
    <w:rsid w:val="00843C81"/>
    <w:rsid w:val="00843E3B"/>
    <w:rsid w:val="00844D20"/>
    <w:rsid w:val="00844D8B"/>
    <w:rsid w:val="008458A6"/>
    <w:rsid w:val="00845D18"/>
    <w:rsid w:val="008463CA"/>
    <w:rsid w:val="008466B4"/>
    <w:rsid w:val="00846AC4"/>
    <w:rsid w:val="00846DBB"/>
    <w:rsid w:val="00847167"/>
    <w:rsid w:val="00847A6D"/>
    <w:rsid w:val="008501DD"/>
    <w:rsid w:val="00850936"/>
    <w:rsid w:val="00850BAD"/>
    <w:rsid w:val="0085148A"/>
    <w:rsid w:val="00851725"/>
    <w:rsid w:val="008518D4"/>
    <w:rsid w:val="0085196E"/>
    <w:rsid w:val="008522DA"/>
    <w:rsid w:val="008522ED"/>
    <w:rsid w:val="00852812"/>
    <w:rsid w:val="00852A0B"/>
    <w:rsid w:val="00853BBD"/>
    <w:rsid w:val="00853FC1"/>
    <w:rsid w:val="0085432F"/>
    <w:rsid w:val="0085449B"/>
    <w:rsid w:val="00854ECE"/>
    <w:rsid w:val="0085502A"/>
    <w:rsid w:val="00855498"/>
    <w:rsid w:val="00855645"/>
    <w:rsid w:val="00855BC0"/>
    <w:rsid w:val="00855CBD"/>
    <w:rsid w:val="0085680D"/>
    <w:rsid w:val="0085794F"/>
    <w:rsid w:val="00857A19"/>
    <w:rsid w:val="008614CF"/>
    <w:rsid w:val="00864153"/>
    <w:rsid w:val="00865380"/>
    <w:rsid w:val="00865813"/>
    <w:rsid w:val="00865D8B"/>
    <w:rsid w:val="0086669F"/>
    <w:rsid w:val="00866B26"/>
    <w:rsid w:val="00866F8E"/>
    <w:rsid w:val="0086711C"/>
    <w:rsid w:val="008678B9"/>
    <w:rsid w:val="00867C38"/>
    <w:rsid w:val="00867E97"/>
    <w:rsid w:val="008702D5"/>
    <w:rsid w:val="00870305"/>
    <w:rsid w:val="008704E2"/>
    <w:rsid w:val="0087077E"/>
    <w:rsid w:val="00870E90"/>
    <w:rsid w:val="0087472B"/>
    <w:rsid w:val="008767EB"/>
    <w:rsid w:val="008769DC"/>
    <w:rsid w:val="0087728C"/>
    <w:rsid w:val="0087735F"/>
    <w:rsid w:val="00877C50"/>
    <w:rsid w:val="00877CC5"/>
    <w:rsid w:val="008801D4"/>
    <w:rsid w:val="00880C7F"/>
    <w:rsid w:val="00881E75"/>
    <w:rsid w:val="008839A9"/>
    <w:rsid w:val="00884827"/>
    <w:rsid w:val="00884A59"/>
    <w:rsid w:val="00885C6A"/>
    <w:rsid w:val="00885CCA"/>
    <w:rsid w:val="00885D97"/>
    <w:rsid w:val="00886A06"/>
    <w:rsid w:val="0088792D"/>
    <w:rsid w:val="00891554"/>
    <w:rsid w:val="00891BD2"/>
    <w:rsid w:val="00891DF9"/>
    <w:rsid w:val="00895EEE"/>
    <w:rsid w:val="00897013"/>
    <w:rsid w:val="00897599"/>
    <w:rsid w:val="00897A68"/>
    <w:rsid w:val="00897AF1"/>
    <w:rsid w:val="00897DE1"/>
    <w:rsid w:val="008A02BA"/>
    <w:rsid w:val="008A120A"/>
    <w:rsid w:val="008A184D"/>
    <w:rsid w:val="008A1A3F"/>
    <w:rsid w:val="008A1C1A"/>
    <w:rsid w:val="008A24C9"/>
    <w:rsid w:val="008A25FA"/>
    <w:rsid w:val="008A2969"/>
    <w:rsid w:val="008A2EBC"/>
    <w:rsid w:val="008A3484"/>
    <w:rsid w:val="008A3748"/>
    <w:rsid w:val="008A4751"/>
    <w:rsid w:val="008A4AAD"/>
    <w:rsid w:val="008A4B15"/>
    <w:rsid w:val="008A4C41"/>
    <w:rsid w:val="008A590A"/>
    <w:rsid w:val="008A6204"/>
    <w:rsid w:val="008A63EA"/>
    <w:rsid w:val="008A647C"/>
    <w:rsid w:val="008A6D6D"/>
    <w:rsid w:val="008A7151"/>
    <w:rsid w:val="008A7592"/>
    <w:rsid w:val="008A7A9D"/>
    <w:rsid w:val="008A7EA7"/>
    <w:rsid w:val="008B0076"/>
    <w:rsid w:val="008B1A2B"/>
    <w:rsid w:val="008B3865"/>
    <w:rsid w:val="008B3DFC"/>
    <w:rsid w:val="008B409E"/>
    <w:rsid w:val="008B6749"/>
    <w:rsid w:val="008B6D27"/>
    <w:rsid w:val="008B7747"/>
    <w:rsid w:val="008C0CDC"/>
    <w:rsid w:val="008C0F8C"/>
    <w:rsid w:val="008C12DA"/>
    <w:rsid w:val="008C2BA1"/>
    <w:rsid w:val="008C2E91"/>
    <w:rsid w:val="008C31AE"/>
    <w:rsid w:val="008C357A"/>
    <w:rsid w:val="008C5D70"/>
    <w:rsid w:val="008C6A38"/>
    <w:rsid w:val="008C701A"/>
    <w:rsid w:val="008D003B"/>
    <w:rsid w:val="008D01F7"/>
    <w:rsid w:val="008D11FE"/>
    <w:rsid w:val="008D160F"/>
    <w:rsid w:val="008D1C14"/>
    <w:rsid w:val="008D2CC2"/>
    <w:rsid w:val="008D36A0"/>
    <w:rsid w:val="008D389A"/>
    <w:rsid w:val="008D44B5"/>
    <w:rsid w:val="008D6F35"/>
    <w:rsid w:val="008D793E"/>
    <w:rsid w:val="008E0251"/>
    <w:rsid w:val="008E0865"/>
    <w:rsid w:val="008E0947"/>
    <w:rsid w:val="008E0C23"/>
    <w:rsid w:val="008E0E71"/>
    <w:rsid w:val="008E0E89"/>
    <w:rsid w:val="008E0FCC"/>
    <w:rsid w:val="008E1171"/>
    <w:rsid w:val="008E1E47"/>
    <w:rsid w:val="008E1E9B"/>
    <w:rsid w:val="008E1F67"/>
    <w:rsid w:val="008E3AAB"/>
    <w:rsid w:val="008E3C96"/>
    <w:rsid w:val="008E3DB9"/>
    <w:rsid w:val="008E424A"/>
    <w:rsid w:val="008E4579"/>
    <w:rsid w:val="008E486F"/>
    <w:rsid w:val="008E4EE5"/>
    <w:rsid w:val="008E501D"/>
    <w:rsid w:val="008E504F"/>
    <w:rsid w:val="008E50A3"/>
    <w:rsid w:val="008E56A6"/>
    <w:rsid w:val="008E6150"/>
    <w:rsid w:val="008E6478"/>
    <w:rsid w:val="008E76EB"/>
    <w:rsid w:val="008E7A15"/>
    <w:rsid w:val="008E7EEA"/>
    <w:rsid w:val="008F09B0"/>
    <w:rsid w:val="008F0A3C"/>
    <w:rsid w:val="008F0D78"/>
    <w:rsid w:val="008F0DE6"/>
    <w:rsid w:val="008F1731"/>
    <w:rsid w:val="008F23E2"/>
    <w:rsid w:val="008F26ED"/>
    <w:rsid w:val="008F2D47"/>
    <w:rsid w:val="008F3599"/>
    <w:rsid w:val="008F37F1"/>
    <w:rsid w:val="008F408F"/>
    <w:rsid w:val="008F421D"/>
    <w:rsid w:val="008F46B1"/>
    <w:rsid w:val="008F66F3"/>
    <w:rsid w:val="008F6761"/>
    <w:rsid w:val="008F6AD5"/>
    <w:rsid w:val="008F73C0"/>
    <w:rsid w:val="009009E6"/>
    <w:rsid w:val="009013FA"/>
    <w:rsid w:val="00901CA7"/>
    <w:rsid w:val="00902150"/>
    <w:rsid w:val="00902891"/>
    <w:rsid w:val="0090295A"/>
    <w:rsid w:val="00903139"/>
    <w:rsid w:val="0090367B"/>
    <w:rsid w:val="0090484A"/>
    <w:rsid w:val="00904D26"/>
    <w:rsid w:val="0090667C"/>
    <w:rsid w:val="00907681"/>
    <w:rsid w:val="009108B7"/>
    <w:rsid w:val="00911556"/>
    <w:rsid w:val="009115E5"/>
    <w:rsid w:val="00912FA2"/>
    <w:rsid w:val="009134B2"/>
    <w:rsid w:val="0091365B"/>
    <w:rsid w:val="009139E1"/>
    <w:rsid w:val="00914B0E"/>
    <w:rsid w:val="009153C5"/>
    <w:rsid w:val="0091683D"/>
    <w:rsid w:val="009170F1"/>
    <w:rsid w:val="009171DF"/>
    <w:rsid w:val="00917875"/>
    <w:rsid w:val="00920002"/>
    <w:rsid w:val="00920216"/>
    <w:rsid w:val="0092022D"/>
    <w:rsid w:val="009203A0"/>
    <w:rsid w:val="00920B73"/>
    <w:rsid w:val="00921AA3"/>
    <w:rsid w:val="00922399"/>
    <w:rsid w:val="00923C6F"/>
    <w:rsid w:val="00923C89"/>
    <w:rsid w:val="00924802"/>
    <w:rsid w:val="009256A7"/>
    <w:rsid w:val="009265AE"/>
    <w:rsid w:val="00930024"/>
    <w:rsid w:val="00930615"/>
    <w:rsid w:val="009308F4"/>
    <w:rsid w:val="0093125E"/>
    <w:rsid w:val="00931888"/>
    <w:rsid w:val="00933068"/>
    <w:rsid w:val="00933ADB"/>
    <w:rsid w:val="00933C8F"/>
    <w:rsid w:val="00933E51"/>
    <w:rsid w:val="009343C9"/>
    <w:rsid w:val="00934B0E"/>
    <w:rsid w:val="00934D79"/>
    <w:rsid w:val="00935FF3"/>
    <w:rsid w:val="009363A5"/>
    <w:rsid w:val="009368A6"/>
    <w:rsid w:val="009372DA"/>
    <w:rsid w:val="00937E82"/>
    <w:rsid w:val="009400B7"/>
    <w:rsid w:val="00940D9E"/>
    <w:rsid w:val="00940DE5"/>
    <w:rsid w:val="00941F7D"/>
    <w:rsid w:val="009421A0"/>
    <w:rsid w:val="00942E25"/>
    <w:rsid w:val="00943B4A"/>
    <w:rsid w:val="00943EC0"/>
    <w:rsid w:val="009447FC"/>
    <w:rsid w:val="00945894"/>
    <w:rsid w:val="009458F2"/>
    <w:rsid w:val="0094683D"/>
    <w:rsid w:val="009473FC"/>
    <w:rsid w:val="009476E4"/>
    <w:rsid w:val="0094770A"/>
    <w:rsid w:val="0094799A"/>
    <w:rsid w:val="00950619"/>
    <w:rsid w:val="00951003"/>
    <w:rsid w:val="009521D7"/>
    <w:rsid w:val="0095265C"/>
    <w:rsid w:val="00952E33"/>
    <w:rsid w:val="009531D6"/>
    <w:rsid w:val="0095524F"/>
    <w:rsid w:val="00955DE4"/>
    <w:rsid w:val="0095776D"/>
    <w:rsid w:val="009610C2"/>
    <w:rsid w:val="009615FD"/>
    <w:rsid w:val="00962D0C"/>
    <w:rsid w:val="00962E10"/>
    <w:rsid w:val="009631CD"/>
    <w:rsid w:val="00963CE1"/>
    <w:rsid w:val="00963DCB"/>
    <w:rsid w:val="00963EAF"/>
    <w:rsid w:val="00963EEE"/>
    <w:rsid w:val="0096432D"/>
    <w:rsid w:val="009643AD"/>
    <w:rsid w:val="009658F2"/>
    <w:rsid w:val="00965D06"/>
    <w:rsid w:val="00967318"/>
    <w:rsid w:val="00967AA8"/>
    <w:rsid w:val="00967C6E"/>
    <w:rsid w:val="00970733"/>
    <w:rsid w:val="0097084B"/>
    <w:rsid w:val="00970A5E"/>
    <w:rsid w:val="00971ED9"/>
    <w:rsid w:val="00971F38"/>
    <w:rsid w:val="00972DDA"/>
    <w:rsid w:val="00973772"/>
    <w:rsid w:val="009749C9"/>
    <w:rsid w:val="00974A5D"/>
    <w:rsid w:val="009754A8"/>
    <w:rsid w:val="0097587B"/>
    <w:rsid w:val="009763E2"/>
    <w:rsid w:val="00976B55"/>
    <w:rsid w:val="00976CFE"/>
    <w:rsid w:val="00977A80"/>
    <w:rsid w:val="00980EA0"/>
    <w:rsid w:val="009811CF"/>
    <w:rsid w:val="009817BC"/>
    <w:rsid w:val="00981A37"/>
    <w:rsid w:val="00982BD6"/>
    <w:rsid w:val="0098388C"/>
    <w:rsid w:val="00984394"/>
    <w:rsid w:val="00984B4C"/>
    <w:rsid w:val="00985234"/>
    <w:rsid w:val="00985EC9"/>
    <w:rsid w:val="0098745D"/>
    <w:rsid w:val="00987CDE"/>
    <w:rsid w:val="00990D9C"/>
    <w:rsid w:val="0099109C"/>
    <w:rsid w:val="009911D9"/>
    <w:rsid w:val="009913DF"/>
    <w:rsid w:val="00991EAF"/>
    <w:rsid w:val="009920A3"/>
    <w:rsid w:val="00993B63"/>
    <w:rsid w:val="009950C7"/>
    <w:rsid w:val="009959A8"/>
    <w:rsid w:val="00995FB5"/>
    <w:rsid w:val="00996468"/>
    <w:rsid w:val="0099654C"/>
    <w:rsid w:val="0099658E"/>
    <w:rsid w:val="00996ACA"/>
    <w:rsid w:val="009975E5"/>
    <w:rsid w:val="009979BF"/>
    <w:rsid w:val="009A08AC"/>
    <w:rsid w:val="009A0E56"/>
    <w:rsid w:val="009A1149"/>
    <w:rsid w:val="009A130C"/>
    <w:rsid w:val="009A243F"/>
    <w:rsid w:val="009A2AE0"/>
    <w:rsid w:val="009A2BEE"/>
    <w:rsid w:val="009A4BFA"/>
    <w:rsid w:val="009A5C09"/>
    <w:rsid w:val="009A5C19"/>
    <w:rsid w:val="009A601C"/>
    <w:rsid w:val="009A7E81"/>
    <w:rsid w:val="009A7EDD"/>
    <w:rsid w:val="009B040C"/>
    <w:rsid w:val="009B10B2"/>
    <w:rsid w:val="009B20CC"/>
    <w:rsid w:val="009B23D4"/>
    <w:rsid w:val="009B37C9"/>
    <w:rsid w:val="009B3F98"/>
    <w:rsid w:val="009B40B6"/>
    <w:rsid w:val="009B49D5"/>
    <w:rsid w:val="009B5ECE"/>
    <w:rsid w:val="009B6C0F"/>
    <w:rsid w:val="009B6DA3"/>
    <w:rsid w:val="009B6F32"/>
    <w:rsid w:val="009C094F"/>
    <w:rsid w:val="009C15C2"/>
    <w:rsid w:val="009C18F8"/>
    <w:rsid w:val="009C1D3C"/>
    <w:rsid w:val="009C254E"/>
    <w:rsid w:val="009C3DD3"/>
    <w:rsid w:val="009C44E2"/>
    <w:rsid w:val="009C5271"/>
    <w:rsid w:val="009C5321"/>
    <w:rsid w:val="009C5F5E"/>
    <w:rsid w:val="009C648B"/>
    <w:rsid w:val="009C744F"/>
    <w:rsid w:val="009C762D"/>
    <w:rsid w:val="009D0874"/>
    <w:rsid w:val="009D20AD"/>
    <w:rsid w:val="009D2377"/>
    <w:rsid w:val="009D24C2"/>
    <w:rsid w:val="009D4106"/>
    <w:rsid w:val="009D572F"/>
    <w:rsid w:val="009D6ED7"/>
    <w:rsid w:val="009D717B"/>
    <w:rsid w:val="009D7450"/>
    <w:rsid w:val="009D7C0F"/>
    <w:rsid w:val="009D7C6F"/>
    <w:rsid w:val="009E0536"/>
    <w:rsid w:val="009E08DC"/>
    <w:rsid w:val="009E0925"/>
    <w:rsid w:val="009E0DEE"/>
    <w:rsid w:val="009E1A5F"/>
    <w:rsid w:val="009E1ABF"/>
    <w:rsid w:val="009E2192"/>
    <w:rsid w:val="009E2448"/>
    <w:rsid w:val="009E2F9B"/>
    <w:rsid w:val="009E3253"/>
    <w:rsid w:val="009E4889"/>
    <w:rsid w:val="009E592D"/>
    <w:rsid w:val="009E593D"/>
    <w:rsid w:val="009E65F5"/>
    <w:rsid w:val="009E66AA"/>
    <w:rsid w:val="009E7B64"/>
    <w:rsid w:val="009E7D7F"/>
    <w:rsid w:val="009F1057"/>
    <w:rsid w:val="009F20A8"/>
    <w:rsid w:val="009F26B4"/>
    <w:rsid w:val="009F2A4B"/>
    <w:rsid w:val="009F3788"/>
    <w:rsid w:val="009F4321"/>
    <w:rsid w:val="009F4C59"/>
    <w:rsid w:val="009F57AE"/>
    <w:rsid w:val="009F6265"/>
    <w:rsid w:val="009F6496"/>
    <w:rsid w:val="009F7209"/>
    <w:rsid w:val="009F7803"/>
    <w:rsid w:val="00A004B7"/>
    <w:rsid w:val="00A00F72"/>
    <w:rsid w:val="00A019F7"/>
    <w:rsid w:val="00A01B7C"/>
    <w:rsid w:val="00A01E2B"/>
    <w:rsid w:val="00A0223C"/>
    <w:rsid w:val="00A025F6"/>
    <w:rsid w:val="00A02C73"/>
    <w:rsid w:val="00A0408F"/>
    <w:rsid w:val="00A04C5A"/>
    <w:rsid w:val="00A05175"/>
    <w:rsid w:val="00A05316"/>
    <w:rsid w:val="00A056FD"/>
    <w:rsid w:val="00A07213"/>
    <w:rsid w:val="00A1014E"/>
    <w:rsid w:val="00A11258"/>
    <w:rsid w:val="00A11D71"/>
    <w:rsid w:val="00A12B37"/>
    <w:rsid w:val="00A1365C"/>
    <w:rsid w:val="00A13C1C"/>
    <w:rsid w:val="00A14491"/>
    <w:rsid w:val="00A147B1"/>
    <w:rsid w:val="00A148CE"/>
    <w:rsid w:val="00A15F51"/>
    <w:rsid w:val="00A1792D"/>
    <w:rsid w:val="00A17DEB"/>
    <w:rsid w:val="00A20A01"/>
    <w:rsid w:val="00A224B6"/>
    <w:rsid w:val="00A2288D"/>
    <w:rsid w:val="00A23AE0"/>
    <w:rsid w:val="00A24D6E"/>
    <w:rsid w:val="00A24E5D"/>
    <w:rsid w:val="00A2595A"/>
    <w:rsid w:val="00A26A17"/>
    <w:rsid w:val="00A276B9"/>
    <w:rsid w:val="00A27E7D"/>
    <w:rsid w:val="00A330E7"/>
    <w:rsid w:val="00A33135"/>
    <w:rsid w:val="00A333A7"/>
    <w:rsid w:val="00A34A39"/>
    <w:rsid w:val="00A351CD"/>
    <w:rsid w:val="00A371C2"/>
    <w:rsid w:val="00A37222"/>
    <w:rsid w:val="00A376C3"/>
    <w:rsid w:val="00A4020D"/>
    <w:rsid w:val="00A40321"/>
    <w:rsid w:val="00A405BA"/>
    <w:rsid w:val="00A41039"/>
    <w:rsid w:val="00A4121D"/>
    <w:rsid w:val="00A412B9"/>
    <w:rsid w:val="00A41538"/>
    <w:rsid w:val="00A416C2"/>
    <w:rsid w:val="00A43063"/>
    <w:rsid w:val="00A4326F"/>
    <w:rsid w:val="00A43623"/>
    <w:rsid w:val="00A4452B"/>
    <w:rsid w:val="00A44CA2"/>
    <w:rsid w:val="00A450A7"/>
    <w:rsid w:val="00A45DEC"/>
    <w:rsid w:val="00A472A7"/>
    <w:rsid w:val="00A51404"/>
    <w:rsid w:val="00A51543"/>
    <w:rsid w:val="00A529EA"/>
    <w:rsid w:val="00A52CE5"/>
    <w:rsid w:val="00A52EFD"/>
    <w:rsid w:val="00A533D9"/>
    <w:rsid w:val="00A53D56"/>
    <w:rsid w:val="00A5527D"/>
    <w:rsid w:val="00A55358"/>
    <w:rsid w:val="00A55458"/>
    <w:rsid w:val="00A567CB"/>
    <w:rsid w:val="00A57A60"/>
    <w:rsid w:val="00A611F6"/>
    <w:rsid w:val="00A61DBC"/>
    <w:rsid w:val="00A626C8"/>
    <w:rsid w:val="00A626EB"/>
    <w:rsid w:val="00A6270F"/>
    <w:rsid w:val="00A6291B"/>
    <w:rsid w:val="00A62CA6"/>
    <w:rsid w:val="00A6492D"/>
    <w:rsid w:val="00A6749E"/>
    <w:rsid w:val="00A6793C"/>
    <w:rsid w:val="00A73C87"/>
    <w:rsid w:val="00A73F5F"/>
    <w:rsid w:val="00A73FFF"/>
    <w:rsid w:val="00A74674"/>
    <w:rsid w:val="00A74744"/>
    <w:rsid w:val="00A753B9"/>
    <w:rsid w:val="00A77ED0"/>
    <w:rsid w:val="00A80457"/>
    <w:rsid w:val="00A809FA"/>
    <w:rsid w:val="00A811B3"/>
    <w:rsid w:val="00A820A4"/>
    <w:rsid w:val="00A835D1"/>
    <w:rsid w:val="00A8494F"/>
    <w:rsid w:val="00A85C17"/>
    <w:rsid w:val="00A87011"/>
    <w:rsid w:val="00A87125"/>
    <w:rsid w:val="00A872BB"/>
    <w:rsid w:val="00A8776E"/>
    <w:rsid w:val="00A877AA"/>
    <w:rsid w:val="00A905C6"/>
    <w:rsid w:val="00A90840"/>
    <w:rsid w:val="00A915B7"/>
    <w:rsid w:val="00A91ACD"/>
    <w:rsid w:val="00A92668"/>
    <w:rsid w:val="00A9309D"/>
    <w:rsid w:val="00A93B16"/>
    <w:rsid w:val="00A93CC9"/>
    <w:rsid w:val="00A9403F"/>
    <w:rsid w:val="00A943B5"/>
    <w:rsid w:val="00A94935"/>
    <w:rsid w:val="00A95311"/>
    <w:rsid w:val="00A9588C"/>
    <w:rsid w:val="00A95EE9"/>
    <w:rsid w:val="00A9717C"/>
    <w:rsid w:val="00A973C0"/>
    <w:rsid w:val="00A979A2"/>
    <w:rsid w:val="00A97A8D"/>
    <w:rsid w:val="00A97CE8"/>
    <w:rsid w:val="00AA0EDA"/>
    <w:rsid w:val="00AA10B3"/>
    <w:rsid w:val="00AA11A9"/>
    <w:rsid w:val="00AA138F"/>
    <w:rsid w:val="00AA17AE"/>
    <w:rsid w:val="00AA1B71"/>
    <w:rsid w:val="00AA3531"/>
    <w:rsid w:val="00AA46AE"/>
    <w:rsid w:val="00AA48DA"/>
    <w:rsid w:val="00AA4C2E"/>
    <w:rsid w:val="00AA5F7D"/>
    <w:rsid w:val="00AA6183"/>
    <w:rsid w:val="00AB020F"/>
    <w:rsid w:val="00AB0472"/>
    <w:rsid w:val="00AB1383"/>
    <w:rsid w:val="00AB33CF"/>
    <w:rsid w:val="00AB3541"/>
    <w:rsid w:val="00AB3665"/>
    <w:rsid w:val="00AB384A"/>
    <w:rsid w:val="00AB41EC"/>
    <w:rsid w:val="00AB4675"/>
    <w:rsid w:val="00AB48DC"/>
    <w:rsid w:val="00AB58C6"/>
    <w:rsid w:val="00AB618E"/>
    <w:rsid w:val="00AB6512"/>
    <w:rsid w:val="00AB6797"/>
    <w:rsid w:val="00AB794B"/>
    <w:rsid w:val="00AC0320"/>
    <w:rsid w:val="00AC0DFF"/>
    <w:rsid w:val="00AC11C3"/>
    <w:rsid w:val="00AC1C0A"/>
    <w:rsid w:val="00AC2510"/>
    <w:rsid w:val="00AC2BC6"/>
    <w:rsid w:val="00AC3712"/>
    <w:rsid w:val="00AC39F4"/>
    <w:rsid w:val="00AC433D"/>
    <w:rsid w:val="00AC5472"/>
    <w:rsid w:val="00AC584F"/>
    <w:rsid w:val="00AC6593"/>
    <w:rsid w:val="00AC6E7B"/>
    <w:rsid w:val="00AD073A"/>
    <w:rsid w:val="00AD1C70"/>
    <w:rsid w:val="00AD1CA6"/>
    <w:rsid w:val="00AD1F96"/>
    <w:rsid w:val="00AD23F7"/>
    <w:rsid w:val="00AD24FD"/>
    <w:rsid w:val="00AD27A3"/>
    <w:rsid w:val="00AD2F0C"/>
    <w:rsid w:val="00AD331C"/>
    <w:rsid w:val="00AD3B3F"/>
    <w:rsid w:val="00AD457A"/>
    <w:rsid w:val="00AD4F1F"/>
    <w:rsid w:val="00AD5155"/>
    <w:rsid w:val="00AE0290"/>
    <w:rsid w:val="00AE02C4"/>
    <w:rsid w:val="00AE02ED"/>
    <w:rsid w:val="00AE23F9"/>
    <w:rsid w:val="00AE2916"/>
    <w:rsid w:val="00AE3322"/>
    <w:rsid w:val="00AE35DF"/>
    <w:rsid w:val="00AE44FC"/>
    <w:rsid w:val="00AE51E5"/>
    <w:rsid w:val="00AE528D"/>
    <w:rsid w:val="00AE6702"/>
    <w:rsid w:val="00AE695B"/>
    <w:rsid w:val="00AE7118"/>
    <w:rsid w:val="00AE713A"/>
    <w:rsid w:val="00AE7FF1"/>
    <w:rsid w:val="00AF05A3"/>
    <w:rsid w:val="00AF1B93"/>
    <w:rsid w:val="00AF2892"/>
    <w:rsid w:val="00AF2B57"/>
    <w:rsid w:val="00AF3934"/>
    <w:rsid w:val="00AF4E82"/>
    <w:rsid w:val="00AF60E7"/>
    <w:rsid w:val="00AF6EFD"/>
    <w:rsid w:val="00AF7896"/>
    <w:rsid w:val="00AF7EF6"/>
    <w:rsid w:val="00B001B1"/>
    <w:rsid w:val="00B008C9"/>
    <w:rsid w:val="00B00DD5"/>
    <w:rsid w:val="00B00EB5"/>
    <w:rsid w:val="00B038E2"/>
    <w:rsid w:val="00B04BBD"/>
    <w:rsid w:val="00B04F8C"/>
    <w:rsid w:val="00B05210"/>
    <w:rsid w:val="00B057BF"/>
    <w:rsid w:val="00B07081"/>
    <w:rsid w:val="00B070AB"/>
    <w:rsid w:val="00B104D0"/>
    <w:rsid w:val="00B10697"/>
    <w:rsid w:val="00B114A0"/>
    <w:rsid w:val="00B11D21"/>
    <w:rsid w:val="00B1232C"/>
    <w:rsid w:val="00B12504"/>
    <w:rsid w:val="00B125BA"/>
    <w:rsid w:val="00B12898"/>
    <w:rsid w:val="00B12BBC"/>
    <w:rsid w:val="00B139F6"/>
    <w:rsid w:val="00B13F9D"/>
    <w:rsid w:val="00B15B5D"/>
    <w:rsid w:val="00B15FA1"/>
    <w:rsid w:val="00B161F0"/>
    <w:rsid w:val="00B1657A"/>
    <w:rsid w:val="00B17011"/>
    <w:rsid w:val="00B200BB"/>
    <w:rsid w:val="00B20450"/>
    <w:rsid w:val="00B204D2"/>
    <w:rsid w:val="00B20E50"/>
    <w:rsid w:val="00B22208"/>
    <w:rsid w:val="00B238A6"/>
    <w:rsid w:val="00B242BF"/>
    <w:rsid w:val="00B25F30"/>
    <w:rsid w:val="00B26594"/>
    <w:rsid w:val="00B2734A"/>
    <w:rsid w:val="00B27679"/>
    <w:rsid w:val="00B277D5"/>
    <w:rsid w:val="00B30002"/>
    <w:rsid w:val="00B317EE"/>
    <w:rsid w:val="00B326E0"/>
    <w:rsid w:val="00B32AD3"/>
    <w:rsid w:val="00B334E5"/>
    <w:rsid w:val="00B336CF"/>
    <w:rsid w:val="00B34090"/>
    <w:rsid w:val="00B35793"/>
    <w:rsid w:val="00B3582B"/>
    <w:rsid w:val="00B3686D"/>
    <w:rsid w:val="00B36EEC"/>
    <w:rsid w:val="00B375B2"/>
    <w:rsid w:val="00B37790"/>
    <w:rsid w:val="00B41641"/>
    <w:rsid w:val="00B42C3B"/>
    <w:rsid w:val="00B44BA2"/>
    <w:rsid w:val="00B44DBC"/>
    <w:rsid w:val="00B45B42"/>
    <w:rsid w:val="00B4703B"/>
    <w:rsid w:val="00B4724E"/>
    <w:rsid w:val="00B505B5"/>
    <w:rsid w:val="00B50627"/>
    <w:rsid w:val="00B507CE"/>
    <w:rsid w:val="00B50F51"/>
    <w:rsid w:val="00B5210A"/>
    <w:rsid w:val="00B524D5"/>
    <w:rsid w:val="00B52CB5"/>
    <w:rsid w:val="00B53018"/>
    <w:rsid w:val="00B533E2"/>
    <w:rsid w:val="00B53B0C"/>
    <w:rsid w:val="00B53D2C"/>
    <w:rsid w:val="00B55D8D"/>
    <w:rsid w:val="00B560B9"/>
    <w:rsid w:val="00B56131"/>
    <w:rsid w:val="00B56DA8"/>
    <w:rsid w:val="00B57290"/>
    <w:rsid w:val="00B57C74"/>
    <w:rsid w:val="00B6035B"/>
    <w:rsid w:val="00B60437"/>
    <w:rsid w:val="00B6051B"/>
    <w:rsid w:val="00B60692"/>
    <w:rsid w:val="00B607E7"/>
    <w:rsid w:val="00B6080D"/>
    <w:rsid w:val="00B61034"/>
    <w:rsid w:val="00B61786"/>
    <w:rsid w:val="00B63F18"/>
    <w:rsid w:val="00B63FF3"/>
    <w:rsid w:val="00B64174"/>
    <w:rsid w:val="00B64B5B"/>
    <w:rsid w:val="00B66283"/>
    <w:rsid w:val="00B67BB2"/>
    <w:rsid w:val="00B70D9C"/>
    <w:rsid w:val="00B715D7"/>
    <w:rsid w:val="00B71F7A"/>
    <w:rsid w:val="00B72B7C"/>
    <w:rsid w:val="00B730DE"/>
    <w:rsid w:val="00B73344"/>
    <w:rsid w:val="00B73518"/>
    <w:rsid w:val="00B73693"/>
    <w:rsid w:val="00B745A5"/>
    <w:rsid w:val="00B74FC9"/>
    <w:rsid w:val="00B7505C"/>
    <w:rsid w:val="00B76549"/>
    <w:rsid w:val="00B76C0C"/>
    <w:rsid w:val="00B76E8F"/>
    <w:rsid w:val="00B77156"/>
    <w:rsid w:val="00B77FEB"/>
    <w:rsid w:val="00B80C0B"/>
    <w:rsid w:val="00B811A3"/>
    <w:rsid w:val="00B82DF2"/>
    <w:rsid w:val="00B830C1"/>
    <w:rsid w:val="00B8352E"/>
    <w:rsid w:val="00B840B9"/>
    <w:rsid w:val="00B846D9"/>
    <w:rsid w:val="00B84AB2"/>
    <w:rsid w:val="00B84D83"/>
    <w:rsid w:val="00B8528D"/>
    <w:rsid w:val="00B869EF"/>
    <w:rsid w:val="00B86E22"/>
    <w:rsid w:val="00B86F46"/>
    <w:rsid w:val="00B8728E"/>
    <w:rsid w:val="00B87FBF"/>
    <w:rsid w:val="00B904CE"/>
    <w:rsid w:val="00B90A3F"/>
    <w:rsid w:val="00B91938"/>
    <w:rsid w:val="00B9276B"/>
    <w:rsid w:val="00B92EF2"/>
    <w:rsid w:val="00B93BDD"/>
    <w:rsid w:val="00B94DBA"/>
    <w:rsid w:val="00B96FEA"/>
    <w:rsid w:val="00B970D3"/>
    <w:rsid w:val="00B97E23"/>
    <w:rsid w:val="00B97F55"/>
    <w:rsid w:val="00BA01A9"/>
    <w:rsid w:val="00BA13BF"/>
    <w:rsid w:val="00BA1565"/>
    <w:rsid w:val="00BA1922"/>
    <w:rsid w:val="00BA1D51"/>
    <w:rsid w:val="00BA2723"/>
    <w:rsid w:val="00BA2F99"/>
    <w:rsid w:val="00BA3C8B"/>
    <w:rsid w:val="00BA4E6B"/>
    <w:rsid w:val="00BA7601"/>
    <w:rsid w:val="00BA766D"/>
    <w:rsid w:val="00BB0CB6"/>
    <w:rsid w:val="00BB1A7F"/>
    <w:rsid w:val="00BB2860"/>
    <w:rsid w:val="00BB3979"/>
    <w:rsid w:val="00BB4547"/>
    <w:rsid w:val="00BB455A"/>
    <w:rsid w:val="00BB5309"/>
    <w:rsid w:val="00BB56DE"/>
    <w:rsid w:val="00BB5E8C"/>
    <w:rsid w:val="00BB5F88"/>
    <w:rsid w:val="00BB6A8A"/>
    <w:rsid w:val="00BB70C3"/>
    <w:rsid w:val="00BC02AB"/>
    <w:rsid w:val="00BC0753"/>
    <w:rsid w:val="00BC15AB"/>
    <w:rsid w:val="00BC3C5C"/>
    <w:rsid w:val="00BC4A31"/>
    <w:rsid w:val="00BD2E7A"/>
    <w:rsid w:val="00BD2F75"/>
    <w:rsid w:val="00BD329B"/>
    <w:rsid w:val="00BD3985"/>
    <w:rsid w:val="00BD3E4E"/>
    <w:rsid w:val="00BD44D1"/>
    <w:rsid w:val="00BD46CF"/>
    <w:rsid w:val="00BD532E"/>
    <w:rsid w:val="00BD569A"/>
    <w:rsid w:val="00BD6E32"/>
    <w:rsid w:val="00BE0166"/>
    <w:rsid w:val="00BE02C3"/>
    <w:rsid w:val="00BE0A06"/>
    <w:rsid w:val="00BE1FA8"/>
    <w:rsid w:val="00BE4477"/>
    <w:rsid w:val="00BE4E39"/>
    <w:rsid w:val="00BE50CF"/>
    <w:rsid w:val="00BE56EC"/>
    <w:rsid w:val="00BE71F2"/>
    <w:rsid w:val="00BE729B"/>
    <w:rsid w:val="00BE7D10"/>
    <w:rsid w:val="00BE7DB4"/>
    <w:rsid w:val="00BF002E"/>
    <w:rsid w:val="00BF03DA"/>
    <w:rsid w:val="00BF0616"/>
    <w:rsid w:val="00BF149B"/>
    <w:rsid w:val="00BF1A8C"/>
    <w:rsid w:val="00BF22E9"/>
    <w:rsid w:val="00BF2338"/>
    <w:rsid w:val="00BF276A"/>
    <w:rsid w:val="00BF31CF"/>
    <w:rsid w:val="00BF3D9F"/>
    <w:rsid w:val="00BF4057"/>
    <w:rsid w:val="00BF4245"/>
    <w:rsid w:val="00BF4C17"/>
    <w:rsid w:val="00BF5074"/>
    <w:rsid w:val="00BF50B4"/>
    <w:rsid w:val="00BF5CC8"/>
    <w:rsid w:val="00BF61E3"/>
    <w:rsid w:val="00BF6456"/>
    <w:rsid w:val="00BF666E"/>
    <w:rsid w:val="00BF6E15"/>
    <w:rsid w:val="00BF6E7B"/>
    <w:rsid w:val="00C00B83"/>
    <w:rsid w:val="00C01232"/>
    <w:rsid w:val="00C01898"/>
    <w:rsid w:val="00C02437"/>
    <w:rsid w:val="00C0273D"/>
    <w:rsid w:val="00C02892"/>
    <w:rsid w:val="00C033F5"/>
    <w:rsid w:val="00C03E6F"/>
    <w:rsid w:val="00C03FE7"/>
    <w:rsid w:val="00C040AA"/>
    <w:rsid w:val="00C05111"/>
    <w:rsid w:val="00C05435"/>
    <w:rsid w:val="00C05E88"/>
    <w:rsid w:val="00C0644F"/>
    <w:rsid w:val="00C06701"/>
    <w:rsid w:val="00C06F30"/>
    <w:rsid w:val="00C07356"/>
    <w:rsid w:val="00C10899"/>
    <w:rsid w:val="00C11250"/>
    <w:rsid w:val="00C148CF"/>
    <w:rsid w:val="00C153B8"/>
    <w:rsid w:val="00C15803"/>
    <w:rsid w:val="00C16F66"/>
    <w:rsid w:val="00C20388"/>
    <w:rsid w:val="00C21D3F"/>
    <w:rsid w:val="00C21DD1"/>
    <w:rsid w:val="00C22495"/>
    <w:rsid w:val="00C2325C"/>
    <w:rsid w:val="00C23441"/>
    <w:rsid w:val="00C23932"/>
    <w:rsid w:val="00C243C5"/>
    <w:rsid w:val="00C2444E"/>
    <w:rsid w:val="00C246D0"/>
    <w:rsid w:val="00C25775"/>
    <w:rsid w:val="00C257E5"/>
    <w:rsid w:val="00C26615"/>
    <w:rsid w:val="00C26B83"/>
    <w:rsid w:val="00C27380"/>
    <w:rsid w:val="00C30919"/>
    <w:rsid w:val="00C30BD4"/>
    <w:rsid w:val="00C30BF5"/>
    <w:rsid w:val="00C31093"/>
    <w:rsid w:val="00C32082"/>
    <w:rsid w:val="00C32256"/>
    <w:rsid w:val="00C33000"/>
    <w:rsid w:val="00C33EB5"/>
    <w:rsid w:val="00C3419E"/>
    <w:rsid w:val="00C34793"/>
    <w:rsid w:val="00C35200"/>
    <w:rsid w:val="00C367B4"/>
    <w:rsid w:val="00C36F15"/>
    <w:rsid w:val="00C373C9"/>
    <w:rsid w:val="00C37769"/>
    <w:rsid w:val="00C37867"/>
    <w:rsid w:val="00C37C2E"/>
    <w:rsid w:val="00C402B2"/>
    <w:rsid w:val="00C406AA"/>
    <w:rsid w:val="00C4077C"/>
    <w:rsid w:val="00C40999"/>
    <w:rsid w:val="00C40FAE"/>
    <w:rsid w:val="00C411A8"/>
    <w:rsid w:val="00C41378"/>
    <w:rsid w:val="00C41554"/>
    <w:rsid w:val="00C4183D"/>
    <w:rsid w:val="00C428BB"/>
    <w:rsid w:val="00C43517"/>
    <w:rsid w:val="00C43B84"/>
    <w:rsid w:val="00C456F7"/>
    <w:rsid w:val="00C45712"/>
    <w:rsid w:val="00C46574"/>
    <w:rsid w:val="00C46E83"/>
    <w:rsid w:val="00C47893"/>
    <w:rsid w:val="00C47A88"/>
    <w:rsid w:val="00C50416"/>
    <w:rsid w:val="00C50CFA"/>
    <w:rsid w:val="00C51592"/>
    <w:rsid w:val="00C519B1"/>
    <w:rsid w:val="00C524C2"/>
    <w:rsid w:val="00C52506"/>
    <w:rsid w:val="00C52A52"/>
    <w:rsid w:val="00C53361"/>
    <w:rsid w:val="00C541F3"/>
    <w:rsid w:val="00C54409"/>
    <w:rsid w:val="00C5582F"/>
    <w:rsid w:val="00C60EA7"/>
    <w:rsid w:val="00C610B5"/>
    <w:rsid w:val="00C63D8E"/>
    <w:rsid w:val="00C6413A"/>
    <w:rsid w:val="00C6443C"/>
    <w:rsid w:val="00C65B5C"/>
    <w:rsid w:val="00C67912"/>
    <w:rsid w:val="00C6792D"/>
    <w:rsid w:val="00C67C43"/>
    <w:rsid w:val="00C70253"/>
    <w:rsid w:val="00C706C8"/>
    <w:rsid w:val="00C70C3F"/>
    <w:rsid w:val="00C71741"/>
    <w:rsid w:val="00C71BD6"/>
    <w:rsid w:val="00C72060"/>
    <w:rsid w:val="00C720CE"/>
    <w:rsid w:val="00C72C4D"/>
    <w:rsid w:val="00C731AF"/>
    <w:rsid w:val="00C74C44"/>
    <w:rsid w:val="00C75372"/>
    <w:rsid w:val="00C75B34"/>
    <w:rsid w:val="00C76225"/>
    <w:rsid w:val="00C76A8B"/>
    <w:rsid w:val="00C76C73"/>
    <w:rsid w:val="00C7751B"/>
    <w:rsid w:val="00C8049E"/>
    <w:rsid w:val="00C809C9"/>
    <w:rsid w:val="00C80E63"/>
    <w:rsid w:val="00C81445"/>
    <w:rsid w:val="00C82EA5"/>
    <w:rsid w:val="00C82F57"/>
    <w:rsid w:val="00C83402"/>
    <w:rsid w:val="00C8359F"/>
    <w:rsid w:val="00C83B45"/>
    <w:rsid w:val="00C84C3B"/>
    <w:rsid w:val="00C8526D"/>
    <w:rsid w:val="00C85527"/>
    <w:rsid w:val="00C85DC5"/>
    <w:rsid w:val="00C86A9F"/>
    <w:rsid w:val="00C87F81"/>
    <w:rsid w:val="00C91C2E"/>
    <w:rsid w:val="00C92977"/>
    <w:rsid w:val="00C94162"/>
    <w:rsid w:val="00C942A5"/>
    <w:rsid w:val="00C94403"/>
    <w:rsid w:val="00C944B6"/>
    <w:rsid w:val="00C94D1F"/>
    <w:rsid w:val="00C94F67"/>
    <w:rsid w:val="00C956A4"/>
    <w:rsid w:val="00C95E04"/>
    <w:rsid w:val="00C96445"/>
    <w:rsid w:val="00C9644F"/>
    <w:rsid w:val="00C976D6"/>
    <w:rsid w:val="00CA090C"/>
    <w:rsid w:val="00CA150F"/>
    <w:rsid w:val="00CA16D5"/>
    <w:rsid w:val="00CA221D"/>
    <w:rsid w:val="00CA3050"/>
    <w:rsid w:val="00CA3C91"/>
    <w:rsid w:val="00CA3DC4"/>
    <w:rsid w:val="00CA46CC"/>
    <w:rsid w:val="00CA5E27"/>
    <w:rsid w:val="00CA6287"/>
    <w:rsid w:val="00CA65CA"/>
    <w:rsid w:val="00CB0AF6"/>
    <w:rsid w:val="00CB1476"/>
    <w:rsid w:val="00CB1717"/>
    <w:rsid w:val="00CB257A"/>
    <w:rsid w:val="00CB33D8"/>
    <w:rsid w:val="00CB3900"/>
    <w:rsid w:val="00CB3A5C"/>
    <w:rsid w:val="00CB3B64"/>
    <w:rsid w:val="00CB4809"/>
    <w:rsid w:val="00CB5314"/>
    <w:rsid w:val="00CB55A5"/>
    <w:rsid w:val="00CB5A0B"/>
    <w:rsid w:val="00CB5BC3"/>
    <w:rsid w:val="00CB5C9D"/>
    <w:rsid w:val="00CB6306"/>
    <w:rsid w:val="00CB6386"/>
    <w:rsid w:val="00CB6605"/>
    <w:rsid w:val="00CB72B6"/>
    <w:rsid w:val="00CB7311"/>
    <w:rsid w:val="00CB7888"/>
    <w:rsid w:val="00CC067A"/>
    <w:rsid w:val="00CC0E91"/>
    <w:rsid w:val="00CC1B3D"/>
    <w:rsid w:val="00CC255A"/>
    <w:rsid w:val="00CC287B"/>
    <w:rsid w:val="00CC293E"/>
    <w:rsid w:val="00CC2E12"/>
    <w:rsid w:val="00CC315F"/>
    <w:rsid w:val="00CC406E"/>
    <w:rsid w:val="00CC4C97"/>
    <w:rsid w:val="00CC4D75"/>
    <w:rsid w:val="00CC6DD4"/>
    <w:rsid w:val="00CC75E0"/>
    <w:rsid w:val="00CD0031"/>
    <w:rsid w:val="00CD09C8"/>
    <w:rsid w:val="00CD12DA"/>
    <w:rsid w:val="00CD155C"/>
    <w:rsid w:val="00CD1968"/>
    <w:rsid w:val="00CD1E0D"/>
    <w:rsid w:val="00CD2948"/>
    <w:rsid w:val="00CD35EA"/>
    <w:rsid w:val="00CD3612"/>
    <w:rsid w:val="00CD3F2A"/>
    <w:rsid w:val="00CD40C0"/>
    <w:rsid w:val="00CD5972"/>
    <w:rsid w:val="00CD5E88"/>
    <w:rsid w:val="00CD6755"/>
    <w:rsid w:val="00CD74CE"/>
    <w:rsid w:val="00CE0400"/>
    <w:rsid w:val="00CE07BB"/>
    <w:rsid w:val="00CE0B5A"/>
    <w:rsid w:val="00CE12F7"/>
    <w:rsid w:val="00CE1FD2"/>
    <w:rsid w:val="00CE20A3"/>
    <w:rsid w:val="00CE22DE"/>
    <w:rsid w:val="00CE26C1"/>
    <w:rsid w:val="00CE306A"/>
    <w:rsid w:val="00CE387C"/>
    <w:rsid w:val="00CE4C7F"/>
    <w:rsid w:val="00CE5DDC"/>
    <w:rsid w:val="00CE6CE0"/>
    <w:rsid w:val="00CE7A20"/>
    <w:rsid w:val="00CF07FB"/>
    <w:rsid w:val="00CF149E"/>
    <w:rsid w:val="00CF179C"/>
    <w:rsid w:val="00CF1A01"/>
    <w:rsid w:val="00CF1C1C"/>
    <w:rsid w:val="00CF2A5E"/>
    <w:rsid w:val="00CF45DA"/>
    <w:rsid w:val="00CF51E8"/>
    <w:rsid w:val="00CF63D7"/>
    <w:rsid w:val="00CF6629"/>
    <w:rsid w:val="00CF6856"/>
    <w:rsid w:val="00CF702C"/>
    <w:rsid w:val="00CF7466"/>
    <w:rsid w:val="00CF76EC"/>
    <w:rsid w:val="00CF7A75"/>
    <w:rsid w:val="00D0001F"/>
    <w:rsid w:val="00D03B89"/>
    <w:rsid w:val="00D03E1E"/>
    <w:rsid w:val="00D04DD7"/>
    <w:rsid w:val="00D0508A"/>
    <w:rsid w:val="00D057B0"/>
    <w:rsid w:val="00D0610A"/>
    <w:rsid w:val="00D064CC"/>
    <w:rsid w:val="00D0656D"/>
    <w:rsid w:val="00D06810"/>
    <w:rsid w:val="00D06DEE"/>
    <w:rsid w:val="00D06E6F"/>
    <w:rsid w:val="00D105C0"/>
    <w:rsid w:val="00D11403"/>
    <w:rsid w:val="00D12E11"/>
    <w:rsid w:val="00D12E2E"/>
    <w:rsid w:val="00D13052"/>
    <w:rsid w:val="00D13980"/>
    <w:rsid w:val="00D14485"/>
    <w:rsid w:val="00D15050"/>
    <w:rsid w:val="00D1594C"/>
    <w:rsid w:val="00D15BBF"/>
    <w:rsid w:val="00D168F9"/>
    <w:rsid w:val="00D200F5"/>
    <w:rsid w:val="00D218EC"/>
    <w:rsid w:val="00D21EAE"/>
    <w:rsid w:val="00D220BA"/>
    <w:rsid w:val="00D227D3"/>
    <w:rsid w:val="00D22881"/>
    <w:rsid w:val="00D23F17"/>
    <w:rsid w:val="00D23F4D"/>
    <w:rsid w:val="00D24313"/>
    <w:rsid w:val="00D2439D"/>
    <w:rsid w:val="00D243FD"/>
    <w:rsid w:val="00D249B9"/>
    <w:rsid w:val="00D2543B"/>
    <w:rsid w:val="00D255D7"/>
    <w:rsid w:val="00D25DBA"/>
    <w:rsid w:val="00D26EC5"/>
    <w:rsid w:val="00D2763A"/>
    <w:rsid w:val="00D30412"/>
    <w:rsid w:val="00D3133F"/>
    <w:rsid w:val="00D313C2"/>
    <w:rsid w:val="00D313DB"/>
    <w:rsid w:val="00D31904"/>
    <w:rsid w:val="00D32858"/>
    <w:rsid w:val="00D33AB3"/>
    <w:rsid w:val="00D34179"/>
    <w:rsid w:val="00D34876"/>
    <w:rsid w:val="00D34A40"/>
    <w:rsid w:val="00D35DC7"/>
    <w:rsid w:val="00D3712A"/>
    <w:rsid w:val="00D37A9B"/>
    <w:rsid w:val="00D37BD4"/>
    <w:rsid w:val="00D4117A"/>
    <w:rsid w:val="00D416B8"/>
    <w:rsid w:val="00D41838"/>
    <w:rsid w:val="00D41FB2"/>
    <w:rsid w:val="00D4261B"/>
    <w:rsid w:val="00D42A47"/>
    <w:rsid w:val="00D430FD"/>
    <w:rsid w:val="00D43500"/>
    <w:rsid w:val="00D4373E"/>
    <w:rsid w:val="00D43CB6"/>
    <w:rsid w:val="00D44227"/>
    <w:rsid w:val="00D4443D"/>
    <w:rsid w:val="00D44867"/>
    <w:rsid w:val="00D449AD"/>
    <w:rsid w:val="00D4560D"/>
    <w:rsid w:val="00D45B26"/>
    <w:rsid w:val="00D45C64"/>
    <w:rsid w:val="00D464F7"/>
    <w:rsid w:val="00D4763E"/>
    <w:rsid w:val="00D51072"/>
    <w:rsid w:val="00D51708"/>
    <w:rsid w:val="00D51C66"/>
    <w:rsid w:val="00D52831"/>
    <w:rsid w:val="00D529AF"/>
    <w:rsid w:val="00D52A35"/>
    <w:rsid w:val="00D53058"/>
    <w:rsid w:val="00D53BBD"/>
    <w:rsid w:val="00D540BF"/>
    <w:rsid w:val="00D55768"/>
    <w:rsid w:val="00D55B66"/>
    <w:rsid w:val="00D60DCF"/>
    <w:rsid w:val="00D63BC0"/>
    <w:rsid w:val="00D63FA8"/>
    <w:rsid w:val="00D64279"/>
    <w:rsid w:val="00D64376"/>
    <w:rsid w:val="00D645AF"/>
    <w:rsid w:val="00D650BB"/>
    <w:rsid w:val="00D65761"/>
    <w:rsid w:val="00D66AAC"/>
    <w:rsid w:val="00D6748B"/>
    <w:rsid w:val="00D67C25"/>
    <w:rsid w:val="00D67CF4"/>
    <w:rsid w:val="00D67E0C"/>
    <w:rsid w:val="00D73965"/>
    <w:rsid w:val="00D73B89"/>
    <w:rsid w:val="00D75543"/>
    <w:rsid w:val="00D76B89"/>
    <w:rsid w:val="00D76E12"/>
    <w:rsid w:val="00D80479"/>
    <w:rsid w:val="00D8075C"/>
    <w:rsid w:val="00D80B17"/>
    <w:rsid w:val="00D80DA2"/>
    <w:rsid w:val="00D82001"/>
    <w:rsid w:val="00D838A9"/>
    <w:rsid w:val="00D8398E"/>
    <w:rsid w:val="00D86803"/>
    <w:rsid w:val="00D86E92"/>
    <w:rsid w:val="00D90ADA"/>
    <w:rsid w:val="00D91478"/>
    <w:rsid w:val="00D91B36"/>
    <w:rsid w:val="00D91FE5"/>
    <w:rsid w:val="00D932EB"/>
    <w:rsid w:val="00D94B04"/>
    <w:rsid w:val="00D96E84"/>
    <w:rsid w:val="00D97CFD"/>
    <w:rsid w:val="00DA017D"/>
    <w:rsid w:val="00DA2726"/>
    <w:rsid w:val="00DA3C89"/>
    <w:rsid w:val="00DA3FE7"/>
    <w:rsid w:val="00DA4106"/>
    <w:rsid w:val="00DA4F42"/>
    <w:rsid w:val="00DA5176"/>
    <w:rsid w:val="00DA5E8D"/>
    <w:rsid w:val="00DA67A2"/>
    <w:rsid w:val="00DA6823"/>
    <w:rsid w:val="00DA7629"/>
    <w:rsid w:val="00DB0499"/>
    <w:rsid w:val="00DB098B"/>
    <w:rsid w:val="00DB1670"/>
    <w:rsid w:val="00DB23F3"/>
    <w:rsid w:val="00DB2663"/>
    <w:rsid w:val="00DB2D48"/>
    <w:rsid w:val="00DB3D73"/>
    <w:rsid w:val="00DB4298"/>
    <w:rsid w:val="00DB4A73"/>
    <w:rsid w:val="00DB4E19"/>
    <w:rsid w:val="00DB54F4"/>
    <w:rsid w:val="00DB59D0"/>
    <w:rsid w:val="00DB6663"/>
    <w:rsid w:val="00DB6AD2"/>
    <w:rsid w:val="00DB7A11"/>
    <w:rsid w:val="00DC01AB"/>
    <w:rsid w:val="00DC0E4F"/>
    <w:rsid w:val="00DC16A8"/>
    <w:rsid w:val="00DC20A9"/>
    <w:rsid w:val="00DC22C1"/>
    <w:rsid w:val="00DC3356"/>
    <w:rsid w:val="00DC762E"/>
    <w:rsid w:val="00DC7AED"/>
    <w:rsid w:val="00DD0D71"/>
    <w:rsid w:val="00DD1527"/>
    <w:rsid w:val="00DD1759"/>
    <w:rsid w:val="00DD1958"/>
    <w:rsid w:val="00DD30BA"/>
    <w:rsid w:val="00DD3513"/>
    <w:rsid w:val="00DD36CE"/>
    <w:rsid w:val="00DD389F"/>
    <w:rsid w:val="00DD3F02"/>
    <w:rsid w:val="00DD51BE"/>
    <w:rsid w:val="00DD5B05"/>
    <w:rsid w:val="00DD6060"/>
    <w:rsid w:val="00DD6F83"/>
    <w:rsid w:val="00DD74C6"/>
    <w:rsid w:val="00DD7BE7"/>
    <w:rsid w:val="00DE0C2E"/>
    <w:rsid w:val="00DE12DD"/>
    <w:rsid w:val="00DE1476"/>
    <w:rsid w:val="00DE3A4C"/>
    <w:rsid w:val="00DE4500"/>
    <w:rsid w:val="00DE5619"/>
    <w:rsid w:val="00DE577B"/>
    <w:rsid w:val="00DE60D2"/>
    <w:rsid w:val="00DF0408"/>
    <w:rsid w:val="00DF16CF"/>
    <w:rsid w:val="00DF2003"/>
    <w:rsid w:val="00DF392E"/>
    <w:rsid w:val="00DF43FF"/>
    <w:rsid w:val="00DF50A3"/>
    <w:rsid w:val="00DF5328"/>
    <w:rsid w:val="00DF551C"/>
    <w:rsid w:val="00DF6739"/>
    <w:rsid w:val="00DF7638"/>
    <w:rsid w:val="00DF77F6"/>
    <w:rsid w:val="00E00793"/>
    <w:rsid w:val="00E024A7"/>
    <w:rsid w:val="00E02678"/>
    <w:rsid w:val="00E0411E"/>
    <w:rsid w:val="00E044EF"/>
    <w:rsid w:val="00E04B10"/>
    <w:rsid w:val="00E05E0D"/>
    <w:rsid w:val="00E0734C"/>
    <w:rsid w:val="00E10302"/>
    <w:rsid w:val="00E10D7E"/>
    <w:rsid w:val="00E11F3C"/>
    <w:rsid w:val="00E12154"/>
    <w:rsid w:val="00E1217C"/>
    <w:rsid w:val="00E129B8"/>
    <w:rsid w:val="00E1332E"/>
    <w:rsid w:val="00E138AE"/>
    <w:rsid w:val="00E139F0"/>
    <w:rsid w:val="00E13BBA"/>
    <w:rsid w:val="00E13C46"/>
    <w:rsid w:val="00E164B9"/>
    <w:rsid w:val="00E21349"/>
    <w:rsid w:val="00E215AD"/>
    <w:rsid w:val="00E21BD2"/>
    <w:rsid w:val="00E23115"/>
    <w:rsid w:val="00E24F21"/>
    <w:rsid w:val="00E2585A"/>
    <w:rsid w:val="00E25CFA"/>
    <w:rsid w:val="00E26D8C"/>
    <w:rsid w:val="00E27BB4"/>
    <w:rsid w:val="00E27F3D"/>
    <w:rsid w:val="00E33F50"/>
    <w:rsid w:val="00E34CE2"/>
    <w:rsid w:val="00E34EA8"/>
    <w:rsid w:val="00E35049"/>
    <w:rsid w:val="00E35AA1"/>
    <w:rsid w:val="00E35E31"/>
    <w:rsid w:val="00E36185"/>
    <w:rsid w:val="00E36DF4"/>
    <w:rsid w:val="00E36EB6"/>
    <w:rsid w:val="00E40844"/>
    <w:rsid w:val="00E41C65"/>
    <w:rsid w:val="00E4277D"/>
    <w:rsid w:val="00E42E9E"/>
    <w:rsid w:val="00E45FE6"/>
    <w:rsid w:val="00E46C04"/>
    <w:rsid w:val="00E471D5"/>
    <w:rsid w:val="00E47C33"/>
    <w:rsid w:val="00E503F6"/>
    <w:rsid w:val="00E50720"/>
    <w:rsid w:val="00E50BF1"/>
    <w:rsid w:val="00E51166"/>
    <w:rsid w:val="00E51AAE"/>
    <w:rsid w:val="00E5324B"/>
    <w:rsid w:val="00E53408"/>
    <w:rsid w:val="00E54EBD"/>
    <w:rsid w:val="00E55256"/>
    <w:rsid w:val="00E55408"/>
    <w:rsid w:val="00E57ACC"/>
    <w:rsid w:val="00E57F70"/>
    <w:rsid w:val="00E60DF5"/>
    <w:rsid w:val="00E6195B"/>
    <w:rsid w:val="00E6196E"/>
    <w:rsid w:val="00E62141"/>
    <w:rsid w:val="00E622AF"/>
    <w:rsid w:val="00E625B6"/>
    <w:rsid w:val="00E6266D"/>
    <w:rsid w:val="00E63419"/>
    <w:rsid w:val="00E63722"/>
    <w:rsid w:val="00E6444A"/>
    <w:rsid w:val="00E6568C"/>
    <w:rsid w:val="00E65C42"/>
    <w:rsid w:val="00E65F90"/>
    <w:rsid w:val="00E65F91"/>
    <w:rsid w:val="00E66ED0"/>
    <w:rsid w:val="00E66EEE"/>
    <w:rsid w:val="00E67BE7"/>
    <w:rsid w:val="00E67F10"/>
    <w:rsid w:val="00E72619"/>
    <w:rsid w:val="00E72BFA"/>
    <w:rsid w:val="00E73162"/>
    <w:rsid w:val="00E7318A"/>
    <w:rsid w:val="00E75140"/>
    <w:rsid w:val="00E752C6"/>
    <w:rsid w:val="00E75A28"/>
    <w:rsid w:val="00E75F42"/>
    <w:rsid w:val="00E7679D"/>
    <w:rsid w:val="00E76CC0"/>
    <w:rsid w:val="00E77E73"/>
    <w:rsid w:val="00E813BC"/>
    <w:rsid w:val="00E818A7"/>
    <w:rsid w:val="00E856C7"/>
    <w:rsid w:val="00E85815"/>
    <w:rsid w:val="00E859E1"/>
    <w:rsid w:val="00E85B2B"/>
    <w:rsid w:val="00E86789"/>
    <w:rsid w:val="00E868E4"/>
    <w:rsid w:val="00E86C20"/>
    <w:rsid w:val="00E8746D"/>
    <w:rsid w:val="00E87668"/>
    <w:rsid w:val="00E87836"/>
    <w:rsid w:val="00E90038"/>
    <w:rsid w:val="00E91273"/>
    <w:rsid w:val="00E931A0"/>
    <w:rsid w:val="00E942CA"/>
    <w:rsid w:val="00E94FDC"/>
    <w:rsid w:val="00E95328"/>
    <w:rsid w:val="00E953C7"/>
    <w:rsid w:val="00E9669D"/>
    <w:rsid w:val="00E96F68"/>
    <w:rsid w:val="00E972B0"/>
    <w:rsid w:val="00E97894"/>
    <w:rsid w:val="00EA070D"/>
    <w:rsid w:val="00EA0A80"/>
    <w:rsid w:val="00EA0ED8"/>
    <w:rsid w:val="00EA1028"/>
    <w:rsid w:val="00EA1957"/>
    <w:rsid w:val="00EA1DDE"/>
    <w:rsid w:val="00EA2A7B"/>
    <w:rsid w:val="00EA3B23"/>
    <w:rsid w:val="00EA4716"/>
    <w:rsid w:val="00EA52CC"/>
    <w:rsid w:val="00EA57DA"/>
    <w:rsid w:val="00EA6CB7"/>
    <w:rsid w:val="00EA7789"/>
    <w:rsid w:val="00EB00F4"/>
    <w:rsid w:val="00EB0C83"/>
    <w:rsid w:val="00EB1465"/>
    <w:rsid w:val="00EB1F59"/>
    <w:rsid w:val="00EB2585"/>
    <w:rsid w:val="00EB2692"/>
    <w:rsid w:val="00EB2C97"/>
    <w:rsid w:val="00EB2FAC"/>
    <w:rsid w:val="00EB319F"/>
    <w:rsid w:val="00EB43C8"/>
    <w:rsid w:val="00EB45D5"/>
    <w:rsid w:val="00EC0D9B"/>
    <w:rsid w:val="00EC15FB"/>
    <w:rsid w:val="00EC2DDA"/>
    <w:rsid w:val="00EC2FAC"/>
    <w:rsid w:val="00EC3481"/>
    <w:rsid w:val="00EC40F5"/>
    <w:rsid w:val="00EC4AB5"/>
    <w:rsid w:val="00EC4C68"/>
    <w:rsid w:val="00EC53F2"/>
    <w:rsid w:val="00EC6F5C"/>
    <w:rsid w:val="00EC72EF"/>
    <w:rsid w:val="00EC78D7"/>
    <w:rsid w:val="00ED0E6C"/>
    <w:rsid w:val="00ED0ECE"/>
    <w:rsid w:val="00ED108C"/>
    <w:rsid w:val="00ED1862"/>
    <w:rsid w:val="00ED415C"/>
    <w:rsid w:val="00ED47C1"/>
    <w:rsid w:val="00ED47DD"/>
    <w:rsid w:val="00ED552B"/>
    <w:rsid w:val="00ED552C"/>
    <w:rsid w:val="00ED5974"/>
    <w:rsid w:val="00ED5A54"/>
    <w:rsid w:val="00ED61A3"/>
    <w:rsid w:val="00ED668B"/>
    <w:rsid w:val="00ED7CA3"/>
    <w:rsid w:val="00EE1158"/>
    <w:rsid w:val="00EE1A87"/>
    <w:rsid w:val="00EE202C"/>
    <w:rsid w:val="00EE2CB1"/>
    <w:rsid w:val="00EE3228"/>
    <w:rsid w:val="00EE43AE"/>
    <w:rsid w:val="00EE56F9"/>
    <w:rsid w:val="00EE6148"/>
    <w:rsid w:val="00EE6519"/>
    <w:rsid w:val="00EE66A3"/>
    <w:rsid w:val="00EE7959"/>
    <w:rsid w:val="00EE7AA3"/>
    <w:rsid w:val="00EF120F"/>
    <w:rsid w:val="00EF14A4"/>
    <w:rsid w:val="00EF1C26"/>
    <w:rsid w:val="00EF1F4A"/>
    <w:rsid w:val="00EF2D35"/>
    <w:rsid w:val="00EF365E"/>
    <w:rsid w:val="00EF4422"/>
    <w:rsid w:val="00EF698F"/>
    <w:rsid w:val="00EF7E4F"/>
    <w:rsid w:val="00F01136"/>
    <w:rsid w:val="00F01F0A"/>
    <w:rsid w:val="00F02AB9"/>
    <w:rsid w:val="00F041C3"/>
    <w:rsid w:val="00F052F3"/>
    <w:rsid w:val="00F05A00"/>
    <w:rsid w:val="00F05B21"/>
    <w:rsid w:val="00F06441"/>
    <w:rsid w:val="00F0659A"/>
    <w:rsid w:val="00F10121"/>
    <w:rsid w:val="00F109C5"/>
    <w:rsid w:val="00F10E69"/>
    <w:rsid w:val="00F12752"/>
    <w:rsid w:val="00F146D7"/>
    <w:rsid w:val="00F14EE4"/>
    <w:rsid w:val="00F14EE7"/>
    <w:rsid w:val="00F151DA"/>
    <w:rsid w:val="00F15B9D"/>
    <w:rsid w:val="00F15FAA"/>
    <w:rsid w:val="00F172B7"/>
    <w:rsid w:val="00F20121"/>
    <w:rsid w:val="00F2108F"/>
    <w:rsid w:val="00F2166B"/>
    <w:rsid w:val="00F223B4"/>
    <w:rsid w:val="00F226EA"/>
    <w:rsid w:val="00F25387"/>
    <w:rsid w:val="00F25B30"/>
    <w:rsid w:val="00F260F3"/>
    <w:rsid w:val="00F2630B"/>
    <w:rsid w:val="00F273F6"/>
    <w:rsid w:val="00F307E4"/>
    <w:rsid w:val="00F3094C"/>
    <w:rsid w:val="00F30E11"/>
    <w:rsid w:val="00F30E13"/>
    <w:rsid w:val="00F30E7F"/>
    <w:rsid w:val="00F315CC"/>
    <w:rsid w:val="00F31825"/>
    <w:rsid w:val="00F31CF7"/>
    <w:rsid w:val="00F31FD3"/>
    <w:rsid w:val="00F3227E"/>
    <w:rsid w:val="00F324FA"/>
    <w:rsid w:val="00F3275A"/>
    <w:rsid w:val="00F32C95"/>
    <w:rsid w:val="00F35269"/>
    <w:rsid w:val="00F3715F"/>
    <w:rsid w:val="00F37253"/>
    <w:rsid w:val="00F37AFE"/>
    <w:rsid w:val="00F40064"/>
    <w:rsid w:val="00F406E6"/>
    <w:rsid w:val="00F409E8"/>
    <w:rsid w:val="00F422BE"/>
    <w:rsid w:val="00F42A52"/>
    <w:rsid w:val="00F43042"/>
    <w:rsid w:val="00F43491"/>
    <w:rsid w:val="00F43899"/>
    <w:rsid w:val="00F439A7"/>
    <w:rsid w:val="00F43A81"/>
    <w:rsid w:val="00F469B9"/>
    <w:rsid w:val="00F474DA"/>
    <w:rsid w:val="00F47B90"/>
    <w:rsid w:val="00F514AE"/>
    <w:rsid w:val="00F52170"/>
    <w:rsid w:val="00F5227A"/>
    <w:rsid w:val="00F522EC"/>
    <w:rsid w:val="00F5260B"/>
    <w:rsid w:val="00F54A75"/>
    <w:rsid w:val="00F55684"/>
    <w:rsid w:val="00F55B99"/>
    <w:rsid w:val="00F5651F"/>
    <w:rsid w:val="00F57047"/>
    <w:rsid w:val="00F5794D"/>
    <w:rsid w:val="00F57A06"/>
    <w:rsid w:val="00F57D3B"/>
    <w:rsid w:val="00F60691"/>
    <w:rsid w:val="00F62E6D"/>
    <w:rsid w:val="00F6319C"/>
    <w:rsid w:val="00F6378E"/>
    <w:rsid w:val="00F643BB"/>
    <w:rsid w:val="00F66219"/>
    <w:rsid w:val="00F67132"/>
    <w:rsid w:val="00F6766C"/>
    <w:rsid w:val="00F67B7B"/>
    <w:rsid w:val="00F703A8"/>
    <w:rsid w:val="00F7078E"/>
    <w:rsid w:val="00F70C8B"/>
    <w:rsid w:val="00F70E42"/>
    <w:rsid w:val="00F70EA8"/>
    <w:rsid w:val="00F711AB"/>
    <w:rsid w:val="00F7263B"/>
    <w:rsid w:val="00F726ED"/>
    <w:rsid w:val="00F74489"/>
    <w:rsid w:val="00F7465E"/>
    <w:rsid w:val="00F74937"/>
    <w:rsid w:val="00F750A1"/>
    <w:rsid w:val="00F80FF7"/>
    <w:rsid w:val="00F823C7"/>
    <w:rsid w:val="00F823E4"/>
    <w:rsid w:val="00F82E78"/>
    <w:rsid w:val="00F838D5"/>
    <w:rsid w:val="00F83F0A"/>
    <w:rsid w:val="00F84072"/>
    <w:rsid w:val="00F84686"/>
    <w:rsid w:val="00F856B2"/>
    <w:rsid w:val="00F86791"/>
    <w:rsid w:val="00F87186"/>
    <w:rsid w:val="00F879B8"/>
    <w:rsid w:val="00F90EA0"/>
    <w:rsid w:val="00F91430"/>
    <w:rsid w:val="00F9153F"/>
    <w:rsid w:val="00F9200F"/>
    <w:rsid w:val="00F92AEE"/>
    <w:rsid w:val="00F94D5F"/>
    <w:rsid w:val="00F95965"/>
    <w:rsid w:val="00F95A58"/>
    <w:rsid w:val="00F95E1A"/>
    <w:rsid w:val="00F95E32"/>
    <w:rsid w:val="00FA19E0"/>
    <w:rsid w:val="00FA3586"/>
    <w:rsid w:val="00FA39D0"/>
    <w:rsid w:val="00FA427E"/>
    <w:rsid w:val="00FA573A"/>
    <w:rsid w:val="00FA67E6"/>
    <w:rsid w:val="00FA6807"/>
    <w:rsid w:val="00FA6EC8"/>
    <w:rsid w:val="00FB1D24"/>
    <w:rsid w:val="00FB58E4"/>
    <w:rsid w:val="00FB5B0E"/>
    <w:rsid w:val="00FB640E"/>
    <w:rsid w:val="00FB759D"/>
    <w:rsid w:val="00FB7B11"/>
    <w:rsid w:val="00FB7C77"/>
    <w:rsid w:val="00FB7CF9"/>
    <w:rsid w:val="00FC0753"/>
    <w:rsid w:val="00FC0F2C"/>
    <w:rsid w:val="00FC1A46"/>
    <w:rsid w:val="00FC26AE"/>
    <w:rsid w:val="00FC2F92"/>
    <w:rsid w:val="00FC30A6"/>
    <w:rsid w:val="00FC35DF"/>
    <w:rsid w:val="00FC3AF2"/>
    <w:rsid w:val="00FC5298"/>
    <w:rsid w:val="00FC5513"/>
    <w:rsid w:val="00FC6DCD"/>
    <w:rsid w:val="00FC6E75"/>
    <w:rsid w:val="00FC7455"/>
    <w:rsid w:val="00FC7B26"/>
    <w:rsid w:val="00FC7E7B"/>
    <w:rsid w:val="00FD0FA8"/>
    <w:rsid w:val="00FD1BC6"/>
    <w:rsid w:val="00FD1FFA"/>
    <w:rsid w:val="00FD2AD6"/>
    <w:rsid w:val="00FD3FEB"/>
    <w:rsid w:val="00FD45F2"/>
    <w:rsid w:val="00FD5BFA"/>
    <w:rsid w:val="00FD64CF"/>
    <w:rsid w:val="00FE03D2"/>
    <w:rsid w:val="00FE057D"/>
    <w:rsid w:val="00FE1DA1"/>
    <w:rsid w:val="00FE1DDB"/>
    <w:rsid w:val="00FE1EF9"/>
    <w:rsid w:val="00FE2C00"/>
    <w:rsid w:val="00FE3200"/>
    <w:rsid w:val="00FE3AB1"/>
    <w:rsid w:val="00FE3C20"/>
    <w:rsid w:val="00FE42FC"/>
    <w:rsid w:val="00FE4723"/>
    <w:rsid w:val="00FE50AF"/>
    <w:rsid w:val="00FE6370"/>
    <w:rsid w:val="00FE65D9"/>
    <w:rsid w:val="00FE7498"/>
    <w:rsid w:val="00FE754F"/>
    <w:rsid w:val="00FE7CD9"/>
    <w:rsid w:val="00FE7DBA"/>
    <w:rsid w:val="00FE7F59"/>
    <w:rsid w:val="00FF0276"/>
    <w:rsid w:val="00FF141E"/>
    <w:rsid w:val="00FF1505"/>
    <w:rsid w:val="00FF16BB"/>
    <w:rsid w:val="00FF2969"/>
    <w:rsid w:val="00FF310C"/>
    <w:rsid w:val="00FF31D8"/>
    <w:rsid w:val="00FF3334"/>
    <w:rsid w:val="00FF4815"/>
    <w:rsid w:val="00FF6DC7"/>
    <w:rsid w:val="00FF6F7C"/>
    <w:rsid w:val="00FF70F8"/>
    <w:rsid w:val="00FF765A"/>
    <w:rsid w:val="00FF7885"/>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76C52FF-B70B-4EDA-87E1-2C43DE66D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PT" w:eastAsia="pt-P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Cabealho1">
    <w:name w:val="heading 1"/>
    <w:basedOn w:val="Normal"/>
    <w:next w:val="Normal"/>
    <w:link w:val="Cabealho1Carter"/>
    <w:uiPriority w:val="9"/>
    <w:qFormat/>
    <w:rsid w:val="008C357A"/>
    <w:pPr>
      <w:keepNext/>
      <w:keepLines/>
      <w:numPr>
        <w:numId w:val="3"/>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abealho2">
    <w:name w:val="heading 2"/>
    <w:basedOn w:val="Normal"/>
    <w:next w:val="Normal"/>
    <w:link w:val="Cabealho2Carter"/>
    <w:uiPriority w:val="9"/>
    <w:unhideWhenUsed/>
    <w:qFormat/>
    <w:rsid w:val="0064719A"/>
    <w:pPr>
      <w:keepNext/>
      <w:keepLines/>
      <w:numPr>
        <w:ilvl w:val="1"/>
        <w:numId w:val="3"/>
      </w:numPr>
      <w:spacing w:before="200" w:after="0"/>
      <w:outlineLvl w:val="1"/>
    </w:pPr>
    <w:rPr>
      <w:rFonts w:eastAsiaTheme="majorEastAsia" w:cstheme="majorBidi"/>
      <w:b/>
      <w:bCs/>
      <w:sz w:val="28"/>
      <w:szCs w:val="26"/>
    </w:rPr>
  </w:style>
  <w:style w:type="paragraph" w:styleId="Cabealho3">
    <w:name w:val="heading 3"/>
    <w:basedOn w:val="Normal"/>
    <w:next w:val="Normal"/>
    <w:link w:val="Cabealho3Carter"/>
    <w:uiPriority w:val="9"/>
    <w:unhideWhenUsed/>
    <w:qFormat/>
    <w:rsid w:val="00B96FEA"/>
    <w:pPr>
      <w:keepNext/>
      <w:keepLines/>
      <w:numPr>
        <w:ilvl w:val="2"/>
        <w:numId w:val="3"/>
      </w:numPr>
      <w:spacing w:before="200" w:after="0"/>
      <w:outlineLvl w:val="2"/>
    </w:pPr>
    <w:rPr>
      <w:rFonts w:asciiTheme="majorHAnsi" w:eastAsiaTheme="majorEastAsia" w:hAnsiTheme="majorHAnsi" w:cstheme="majorBidi"/>
      <w:b/>
      <w:bCs/>
      <w:color w:val="4F81BD" w:themeColor="accent1"/>
    </w:rPr>
  </w:style>
  <w:style w:type="paragraph" w:styleId="Cabealho4">
    <w:name w:val="heading 4"/>
    <w:basedOn w:val="Normal"/>
    <w:next w:val="Normal"/>
    <w:link w:val="Cabealho4Carter"/>
    <w:uiPriority w:val="9"/>
    <w:unhideWhenUsed/>
    <w:qFormat/>
    <w:rsid w:val="00B96FE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Cabealho5">
    <w:name w:val="heading 5"/>
    <w:basedOn w:val="Normal"/>
    <w:next w:val="Normal"/>
    <w:link w:val="Cabealho5Carter"/>
    <w:uiPriority w:val="9"/>
    <w:unhideWhenUsed/>
    <w:qFormat/>
    <w:rsid w:val="00B96FE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Cabealho6">
    <w:name w:val="heading 6"/>
    <w:basedOn w:val="Normal"/>
    <w:next w:val="Normal"/>
    <w:link w:val="Cabealho6Carter"/>
    <w:uiPriority w:val="9"/>
    <w:unhideWhenUsed/>
    <w:qFormat/>
    <w:rsid w:val="00B96FE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Cabealho7">
    <w:name w:val="heading 7"/>
    <w:basedOn w:val="Normal"/>
    <w:next w:val="Normal"/>
    <w:link w:val="Cabealho7Carter"/>
    <w:uiPriority w:val="9"/>
    <w:semiHidden/>
    <w:unhideWhenUsed/>
    <w:qFormat/>
    <w:rsid w:val="00B96FE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Cabealho8">
    <w:name w:val="heading 8"/>
    <w:basedOn w:val="Normal"/>
    <w:next w:val="Normal"/>
    <w:link w:val="Cabealho8Carter"/>
    <w:uiPriority w:val="9"/>
    <w:semiHidden/>
    <w:unhideWhenUsed/>
    <w:qFormat/>
    <w:rsid w:val="00B96FEA"/>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rPr>
  </w:style>
  <w:style w:type="paragraph" w:styleId="Cabealho9">
    <w:name w:val="heading 9"/>
    <w:basedOn w:val="Normal"/>
    <w:next w:val="Normal"/>
    <w:link w:val="Cabealho9Carter"/>
    <w:uiPriority w:val="9"/>
    <w:semiHidden/>
    <w:unhideWhenUsed/>
    <w:qFormat/>
    <w:rsid w:val="00B96FE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arter"/>
    <w:uiPriority w:val="99"/>
    <w:semiHidden/>
    <w:unhideWhenUsed/>
    <w:rsid w:val="00B80C0B"/>
    <w:pPr>
      <w:spacing w:after="0" w:line="240" w:lineRule="auto"/>
    </w:pPr>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B80C0B"/>
    <w:rPr>
      <w:rFonts w:ascii="Tahoma" w:hAnsi="Tahoma" w:cs="Tahoma"/>
      <w:sz w:val="16"/>
      <w:szCs w:val="16"/>
    </w:rPr>
  </w:style>
  <w:style w:type="paragraph" w:styleId="Cabealho">
    <w:name w:val="header"/>
    <w:basedOn w:val="Normal"/>
    <w:link w:val="CabealhoCarter"/>
    <w:uiPriority w:val="99"/>
    <w:unhideWhenUsed/>
    <w:rsid w:val="008C357A"/>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8C357A"/>
  </w:style>
  <w:style w:type="paragraph" w:styleId="Rodap">
    <w:name w:val="footer"/>
    <w:basedOn w:val="Normal"/>
    <w:link w:val="RodapCarter"/>
    <w:uiPriority w:val="99"/>
    <w:unhideWhenUsed/>
    <w:rsid w:val="008C357A"/>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8C357A"/>
  </w:style>
  <w:style w:type="character" w:customStyle="1" w:styleId="Cabealho1Carter">
    <w:name w:val="Cabeçalho 1 Caráter"/>
    <w:basedOn w:val="Tipodeletrapredefinidodopargrafo"/>
    <w:link w:val="Cabealho1"/>
    <w:uiPriority w:val="9"/>
    <w:rsid w:val="008C357A"/>
    <w:rPr>
      <w:rFonts w:asciiTheme="majorHAnsi" w:eastAsiaTheme="majorEastAsia" w:hAnsiTheme="majorHAnsi" w:cstheme="majorBidi"/>
      <w:b/>
      <w:bCs/>
      <w:color w:val="365F91" w:themeColor="accent1" w:themeShade="BF"/>
      <w:sz w:val="28"/>
      <w:szCs w:val="28"/>
    </w:rPr>
  </w:style>
  <w:style w:type="paragraph" w:styleId="Cabealhodondice">
    <w:name w:val="TOC Heading"/>
    <w:basedOn w:val="Cabealho1"/>
    <w:next w:val="Normal"/>
    <w:uiPriority w:val="39"/>
    <w:unhideWhenUsed/>
    <w:qFormat/>
    <w:rsid w:val="008C357A"/>
    <w:pPr>
      <w:outlineLvl w:val="9"/>
    </w:pPr>
  </w:style>
  <w:style w:type="paragraph" w:styleId="ndice1">
    <w:name w:val="toc 1"/>
    <w:basedOn w:val="Normal"/>
    <w:next w:val="Normal"/>
    <w:autoRedefine/>
    <w:uiPriority w:val="39"/>
    <w:unhideWhenUsed/>
    <w:rsid w:val="008C357A"/>
    <w:pPr>
      <w:spacing w:after="100"/>
    </w:pPr>
  </w:style>
  <w:style w:type="character" w:styleId="Hiperligao">
    <w:name w:val="Hyperlink"/>
    <w:basedOn w:val="Tipodeletrapredefinidodopargrafo"/>
    <w:uiPriority w:val="99"/>
    <w:unhideWhenUsed/>
    <w:rsid w:val="008C357A"/>
    <w:rPr>
      <w:color w:val="0000FF" w:themeColor="hyperlink"/>
      <w:u w:val="single"/>
    </w:rPr>
  </w:style>
  <w:style w:type="character" w:customStyle="1" w:styleId="Cabealho2Carter">
    <w:name w:val="Cabeçalho 2 Caráter"/>
    <w:basedOn w:val="Tipodeletrapredefinidodopargrafo"/>
    <w:link w:val="Cabealho2"/>
    <w:uiPriority w:val="9"/>
    <w:rsid w:val="0064719A"/>
    <w:rPr>
      <w:rFonts w:eastAsiaTheme="majorEastAsia" w:cstheme="majorBidi"/>
      <w:b/>
      <w:bCs/>
      <w:sz w:val="28"/>
      <w:szCs w:val="26"/>
    </w:rPr>
  </w:style>
  <w:style w:type="paragraph" w:styleId="ndice2">
    <w:name w:val="toc 2"/>
    <w:basedOn w:val="Normal"/>
    <w:next w:val="Normal"/>
    <w:autoRedefine/>
    <w:uiPriority w:val="39"/>
    <w:unhideWhenUsed/>
    <w:rsid w:val="00F32C95"/>
    <w:pPr>
      <w:spacing w:after="100"/>
      <w:ind w:left="220"/>
    </w:pPr>
  </w:style>
  <w:style w:type="paragraph" w:styleId="PargrafodaLista">
    <w:name w:val="List Paragraph"/>
    <w:basedOn w:val="Normal"/>
    <w:uiPriority w:val="34"/>
    <w:qFormat/>
    <w:rsid w:val="00E23115"/>
    <w:pPr>
      <w:ind w:left="720"/>
      <w:contextualSpacing/>
    </w:pPr>
  </w:style>
  <w:style w:type="paragraph" w:styleId="Textodenotaderodap">
    <w:name w:val="footnote text"/>
    <w:basedOn w:val="Normal"/>
    <w:link w:val="TextodenotaderodapCarter"/>
    <w:semiHidden/>
    <w:unhideWhenUsed/>
    <w:rsid w:val="003C2CEB"/>
    <w:pPr>
      <w:spacing w:after="0" w:line="240" w:lineRule="auto"/>
    </w:pPr>
    <w:rPr>
      <w:sz w:val="20"/>
      <w:szCs w:val="20"/>
    </w:rPr>
  </w:style>
  <w:style w:type="character" w:customStyle="1" w:styleId="TextodenotaderodapCarter">
    <w:name w:val="Texto de nota de rodapé Caráter"/>
    <w:basedOn w:val="Tipodeletrapredefinidodopargrafo"/>
    <w:link w:val="Textodenotaderodap"/>
    <w:uiPriority w:val="99"/>
    <w:semiHidden/>
    <w:rsid w:val="003C2CEB"/>
    <w:rPr>
      <w:sz w:val="20"/>
      <w:szCs w:val="20"/>
    </w:rPr>
  </w:style>
  <w:style w:type="character" w:styleId="Refdenotaderodap">
    <w:name w:val="footnote reference"/>
    <w:basedOn w:val="Tipodeletrapredefinidodopargrafo"/>
    <w:unhideWhenUsed/>
    <w:rsid w:val="003C2CEB"/>
    <w:rPr>
      <w:vertAlign w:val="superscript"/>
    </w:rPr>
  </w:style>
  <w:style w:type="paragraph" w:customStyle="1" w:styleId="A0E349F008B644AAB6A282E0D042D17E">
    <w:name w:val="A0E349F008B644AAB6A282E0D042D17E"/>
    <w:rsid w:val="00930615"/>
  </w:style>
  <w:style w:type="paragraph" w:customStyle="1" w:styleId="Default">
    <w:name w:val="Default"/>
    <w:rsid w:val="002A30CE"/>
    <w:pPr>
      <w:autoSpaceDE w:val="0"/>
      <w:autoSpaceDN w:val="0"/>
      <w:adjustRightInd w:val="0"/>
      <w:spacing w:after="0" w:line="240" w:lineRule="auto"/>
    </w:pPr>
    <w:rPr>
      <w:rFonts w:ascii="Times New Roman" w:hAnsi="Times New Roman" w:cs="Times New Roman"/>
      <w:color w:val="000000"/>
      <w:sz w:val="24"/>
      <w:szCs w:val="24"/>
    </w:rPr>
  </w:style>
  <w:style w:type="character" w:styleId="Hiperligaovisitada">
    <w:name w:val="FollowedHyperlink"/>
    <w:basedOn w:val="Tipodeletrapredefinidodopargrafo"/>
    <w:uiPriority w:val="99"/>
    <w:semiHidden/>
    <w:unhideWhenUsed/>
    <w:rsid w:val="00AF2B57"/>
    <w:rPr>
      <w:color w:val="800080" w:themeColor="followedHyperlink"/>
      <w:u w:val="single"/>
    </w:rPr>
  </w:style>
  <w:style w:type="character" w:customStyle="1" w:styleId="Cabealho3Carter">
    <w:name w:val="Cabeçalho 3 Caráter"/>
    <w:basedOn w:val="Tipodeletrapredefinidodopargrafo"/>
    <w:link w:val="Cabealho3"/>
    <w:uiPriority w:val="9"/>
    <w:rsid w:val="00B96FEA"/>
    <w:rPr>
      <w:rFonts w:asciiTheme="majorHAnsi" w:eastAsiaTheme="majorEastAsia" w:hAnsiTheme="majorHAnsi" w:cstheme="majorBidi"/>
      <w:b/>
      <w:bCs/>
      <w:color w:val="4F81BD" w:themeColor="accent1"/>
    </w:rPr>
  </w:style>
  <w:style w:type="character" w:customStyle="1" w:styleId="Cabealho4Carter">
    <w:name w:val="Cabeçalho 4 Caráter"/>
    <w:basedOn w:val="Tipodeletrapredefinidodopargrafo"/>
    <w:link w:val="Cabealho4"/>
    <w:uiPriority w:val="9"/>
    <w:rsid w:val="00B96FEA"/>
    <w:rPr>
      <w:rFonts w:asciiTheme="majorHAnsi" w:eastAsiaTheme="majorEastAsia" w:hAnsiTheme="majorHAnsi" w:cstheme="majorBidi"/>
      <w:b/>
      <w:bCs/>
      <w:i/>
      <w:iCs/>
      <w:color w:val="4F81BD" w:themeColor="accent1"/>
    </w:rPr>
  </w:style>
  <w:style w:type="character" w:customStyle="1" w:styleId="Cabealho5Carter">
    <w:name w:val="Cabeçalho 5 Caráter"/>
    <w:basedOn w:val="Tipodeletrapredefinidodopargrafo"/>
    <w:link w:val="Cabealho5"/>
    <w:uiPriority w:val="9"/>
    <w:rsid w:val="00B96FEA"/>
    <w:rPr>
      <w:rFonts w:asciiTheme="majorHAnsi" w:eastAsiaTheme="majorEastAsia" w:hAnsiTheme="majorHAnsi" w:cstheme="majorBidi"/>
      <w:color w:val="243F60" w:themeColor="accent1" w:themeShade="7F"/>
    </w:rPr>
  </w:style>
  <w:style w:type="character" w:customStyle="1" w:styleId="Cabealho6Carter">
    <w:name w:val="Cabeçalho 6 Caráter"/>
    <w:basedOn w:val="Tipodeletrapredefinidodopargrafo"/>
    <w:link w:val="Cabealho6"/>
    <w:uiPriority w:val="9"/>
    <w:rsid w:val="00B96FEA"/>
    <w:rPr>
      <w:rFonts w:asciiTheme="majorHAnsi" w:eastAsiaTheme="majorEastAsia" w:hAnsiTheme="majorHAnsi" w:cstheme="majorBidi"/>
      <w:i/>
      <w:iCs/>
      <w:color w:val="243F60" w:themeColor="accent1" w:themeShade="7F"/>
    </w:rPr>
  </w:style>
  <w:style w:type="character" w:customStyle="1" w:styleId="Cabealho7Carter">
    <w:name w:val="Cabeçalho 7 Caráter"/>
    <w:basedOn w:val="Tipodeletrapredefinidodopargrafo"/>
    <w:link w:val="Cabealho7"/>
    <w:uiPriority w:val="9"/>
    <w:semiHidden/>
    <w:rsid w:val="00B96FEA"/>
    <w:rPr>
      <w:rFonts w:asciiTheme="majorHAnsi" w:eastAsiaTheme="majorEastAsia" w:hAnsiTheme="majorHAnsi" w:cstheme="majorBidi"/>
      <w:i/>
      <w:iCs/>
      <w:color w:val="404040" w:themeColor="text1" w:themeTint="BF"/>
    </w:rPr>
  </w:style>
  <w:style w:type="character" w:customStyle="1" w:styleId="Cabealho8Carter">
    <w:name w:val="Cabeçalho 8 Caráter"/>
    <w:basedOn w:val="Tipodeletrapredefinidodopargrafo"/>
    <w:link w:val="Cabealho8"/>
    <w:uiPriority w:val="9"/>
    <w:semiHidden/>
    <w:rsid w:val="00B96FEA"/>
    <w:rPr>
      <w:rFonts w:asciiTheme="majorHAnsi" w:eastAsiaTheme="majorEastAsia" w:hAnsiTheme="majorHAnsi" w:cstheme="majorBidi"/>
      <w:color w:val="404040" w:themeColor="text1" w:themeTint="BF"/>
      <w:sz w:val="20"/>
      <w:szCs w:val="20"/>
    </w:rPr>
  </w:style>
  <w:style w:type="character" w:customStyle="1" w:styleId="Cabealho9Carter">
    <w:name w:val="Cabeçalho 9 Caráter"/>
    <w:basedOn w:val="Tipodeletrapredefinidodopargrafo"/>
    <w:link w:val="Cabealho9"/>
    <w:uiPriority w:val="9"/>
    <w:semiHidden/>
    <w:rsid w:val="00B96FEA"/>
    <w:rPr>
      <w:rFonts w:asciiTheme="majorHAnsi" w:eastAsiaTheme="majorEastAsia" w:hAnsiTheme="majorHAnsi" w:cstheme="majorBidi"/>
      <w:i/>
      <w:iCs/>
      <w:color w:val="404040" w:themeColor="text1" w:themeTint="BF"/>
      <w:sz w:val="20"/>
      <w:szCs w:val="20"/>
    </w:rPr>
  </w:style>
  <w:style w:type="paragraph" w:styleId="ndice3">
    <w:name w:val="toc 3"/>
    <w:basedOn w:val="Normal"/>
    <w:next w:val="Normal"/>
    <w:autoRedefine/>
    <w:uiPriority w:val="39"/>
    <w:unhideWhenUsed/>
    <w:rsid w:val="005C340B"/>
    <w:pPr>
      <w:spacing w:after="100"/>
      <w:ind w:left="440"/>
    </w:pPr>
  </w:style>
  <w:style w:type="character" w:styleId="Refdecomentrio">
    <w:name w:val="annotation reference"/>
    <w:basedOn w:val="Tipodeletrapredefinidodopargrafo"/>
    <w:uiPriority w:val="99"/>
    <w:semiHidden/>
    <w:unhideWhenUsed/>
    <w:rsid w:val="0062096F"/>
    <w:rPr>
      <w:sz w:val="16"/>
      <w:szCs w:val="16"/>
    </w:rPr>
  </w:style>
  <w:style w:type="paragraph" w:styleId="Textodecomentrio">
    <w:name w:val="annotation text"/>
    <w:basedOn w:val="Normal"/>
    <w:link w:val="TextodecomentrioCarter"/>
    <w:uiPriority w:val="99"/>
    <w:semiHidden/>
    <w:unhideWhenUsed/>
    <w:rsid w:val="0062096F"/>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sid w:val="0062096F"/>
    <w:rPr>
      <w:sz w:val="20"/>
      <w:szCs w:val="20"/>
    </w:rPr>
  </w:style>
  <w:style w:type="paragraph" w:styleId="Assuntodecomentrio">
    <w:name w:val="annotation subject"/>
    <w:basedOn w:val="Textodecomentrio"/>
    <w:next w:val="Textodecomentrio"/>
    <w:link w:val="AssuntodecomentrioCarter"/>
    <w:uiPriority w:val="99"/>
    <w:semiHidden/>
    <w:unhideWhenUsed/>
    <w:rsid w:val="0062096F"/>
    <w:rPr>
      <w:b/>
      <w:bCs/>
    </w:rPr>
  </w:style>
  <w:style w:type="character" w:customStyle="1" w:styleId="AssuntodecomentrioCarter">
    <w:name w:val="Assunto de comentário Caráter"/>
    <w:basedOn w:val="TextodecomentrioCarter"/>
    <w:link w:val="Assuntodecomentrio"/>
    <w:uiPriority w:val="99"/>
    <w:semiHidden/>
    <w:rsid w:val="0062096F"/>
    <w:rPr>
      <w:b/>
      <w:bCs/>
      <w:sz w:val="20"/>
      <w:szCs w:val="20"/>
    </w:rPr>
  </w:style>
  <w:style w:type="paragraph" w:styleId="HTMLpr-formatado">
    <w:name w:val="HTML Preformatted"/>
    <w:basedOn w:val="Normal"/>
    <w:link w:val="HTMLpr-formatadoCarter"/>
    <w:uiPriority w:val="99"/>
    <w:semiHidden/>
    <w:unhideWhenUsed/>
    <w:rsid w:val="00942E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formatadoCarter">
    <w:name w:val="HTML pré-formatado Caráter"/>
    <w:basedOn w:val="Tipodeletrapredefinidodopargrafo"/>
    <w:link w:val="HTMLpr-formatado"/>
    <w:uiPriority w:val="99"/>
    <w:semiHidden/>
    <w:rsid w:val="00942E25"/>
    <w:rPr>
      <w:rFonts w:ascii="Courier New" w:eastAsia="Times New Roman" w:hAnsi="Courier New" w:cs="Courier New"/>
      <w:sz w:val="20"/>
      <w:szCs w:val="20"/>
    </w:rPr>
  </w:style>
  <w:style w:type="table" w:styleId="Tabelacomgrelha">
    <w:name w:val="Table Grid"/>
    <w:basedOn w:val="Tabelanormal"/>
    <w:uiPriority w:val="59"/>
    <w:rsid w:val="008E56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9072097">
      <w:bodyDiv w:val="1"/>
      <w:marLeft w:val="0"/>
      <w:marRight w:val="0"/>
      <w:marTop w:val="0"/>
      <w:marBottom w:val="0"/>
      <w:divBdr>
        <w:top w:val="none" w:sz="0" w:space="0" w:color="auto"/>
        <w:left w:val="none" w:sz="0" w:space="0" w:color="auto"/>
        <w:bottom w:val="none" w:sz="0" w:space="0" w:color="auto"/>
        <w:right w:val="none" w:sz="0" w:space="0" w:color="auto"/>
      </w:divBdr>
    </w:div>
    <w:div w:id="651955009">
      <w:bodyDiv w:val="1"/>
      <w:marLeft w:val="0"/>
      <w:marRight w:val="0"/>
      <w:marTop w:val="0"/>
      <w:marBottom w:val="0"/>
      <w:divBdr>
        <w:top w:val="none" w:sz="0" w:space="0" w:color="auto"/>
        <w:left w:val="none" w:sz="0" w:space="0" w:color="auto"/>
        <w:bottom w:val="none" w:sz="0" w:space="0" w:color="auto"/>
        <w:right w:val="none" w:sz="0" w:space="0" w:color="auto"/>
      </w:divBdr>
    </w:div>
    <w:div w:id="785589156">
      <w:bodyDiv w:val="1"/>
      <w:marLeft w:val="0"/>
      <w:marRight w:val="0"/>
      <w:marTop w:val="0"/>
      <w:marBottom w:val="0"/>
      <w:divBdr>
        <w:top w:val="none" w:sz="0" w:space="0" w:color="auto"/>
        <w:left w:val="none" w:sz="0" w:space="0" w:color="auto"/>
        <w:bottom w:val="none" w:sz="0" w:space="0" w:color="auto"/>
        <w:right w:val="none" w:sz="0" w:space="0" w:color="auto"/>
      </w:divBdr>
    </w:div>
    <w:div w:id="920287319">
      <w:bodyDiv w:val="1"/>
      <w:marLeft w:val="0"/>
      <w:marRight w:val="0"/>
      <w:marTop w:val="0"/>
      <w:marBottom w:val="0"/>
      <w:divBdr>
        <w:top w:val="none" w:sz="0" w:space="0" w:color="auto"/>
        <w:left w:val="none" w:sz="0" w:space="0" w:color="auto"/>
        <w:bottom w:val="none" w:sz="0" w:space="0" w:color="auto"/>
        <w:right w:val="none" w:sz="0" w:space="0" w:color="auto"/>
      </w:divBdr>
    </w:div>
    <w:div w:id="1316765710">
      <w:bodyDiv w:val="1"/>
      <w:marLeft w:val="0"/>
      <w:marRight w:val="0"/>
      <w:marTop w:val="0"/>
      <w:marBottom w:val="0"/>
      <w:divBdr>
        <w:top w:val="none" w:sz="0" w:space="0" w:color="auto"/>
        <w:left w:val="none" w:sz="0" w:space="0" w:color="auto"/>
        <w:bottom w:val="none" w:sz="0" w:space="0" w:color="auto"/>
        <w:right w:val="none" w:sz="0" w:space="0" w:color="auto"/>
      </w:divBdr>
    </w:div>
    <w:div w:id="1422215217">
      <w:bodyDiv w:val="1"/>
      <w:marLeft w:val="0"/>
      <w:marRight w:val="0"/>
      <w:marTop w:val="0"/>
      <w:marBottom w:val="0"/>
      <w:divBdr>
        <w:top w:val="none" w:sz="0" w:space="0" w:color="auto"/>
        <w:left w:val="none" w:sz="0" w:space="0" w:color="auto"/>
        <w:bottom w:val="none" w:sz="0" w:space="0" w:color="auto"/>
        <w:right w:val="none" w:sz="0" w:space="0" w:color="auto"/>
      </w:divBdr>
    </w:div>
    <w:div w:id="1577476246">
      <w:bodyDiv w:val="1"/>
      <w:marLeft w:val="0"/>
      <w:marRight w:val="0"/>
      <w:marTop w:val="0"/>
      <w:marBottom w:val="0"/>
      <w:divBdr>
        <w:top w:val="none" w:sz="0" w:space="0" w:color="auto"/>
        <w:left w:val="none" w:sz="0" w:space="0" w:color="auto"/>
        <w:bottom w:val="none" w:sz="0" w:space="0" w:color="auto"/>
        <w:right w:val="none" w:sz="0" w:space="0" w:color="auto"/>
      </w:divBdr>
    </w:div>
    <w:div w:id="1735926672">
      <w:bodyDiv w:val="1"/>
      <w:marLeft w:val="0"/>
      <w:marRight w:val="0"/>
      <w:marTop w:val="0"/>
      <w:marBottom w:val="0"/>
      <w:divBdr>
        <w:top w:val="none" w:sz="0" w:space="0" w:color="auto"/>
        <w:left w:val="none" w:sz="0" w:space="0" w:color="auto"/>
        <w:bottom w:val="none" w:sz="0" w:space="0" w:color="auto"/>
        <w:right w:val="none" w:sz="0" w:space="0" w:color="auto"/>
      </w:divBdr>
    </w:div>
    <w:div w:id="1861580102">
      <w:bodyDiv w:val="1"/>
      <w:marLeft w:val="0"/>
      <w:marRight w:val="0"/>
      <w:marTop w:val="0"/>
      <w:marBottom w:val="0"/>
      <w:divBdr>
        <w:top w:val="none" w:sz="0" w:space="0" w:color="auto"/>
        <w:left w:val="none" w:sz="0" w:space="0" w:color="auto"/>
        <w:bottom w:val="none" w:sz="0" w:space="0" w:color="auto"/>
        <w:right w:val="none" w:sz="0" w:space="0" w:color="auto"/>
      </w:divBdr>
    </w:div>
    <w:div w:id="1915436237">
      <w:bodyDiv w:val="1"/>
      <w:marLeft w:val="0"/>
      <w:marRight w:val="0"/>
      <w:marTop w:val="0"/>
      <w:marBottom w:val="0"/>
      <w:divBdr>
        <w:top w:val="none" w:sz="0" w:space="0" w:color="auto"/>
        <w:left w:val="none" w:sz="0" w:space="0" w:color="auto"/>
        <w:bottom w:val="none" w:sz="0" w:space="0" w:color="auto"/>
        <w:right w:val="none" w:sz="0" w:space="0" w:color="auto"/>
      </w:divBdr>
    </w:div>
    <w:div w:id="1988970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image" Target="media/image5.emf"/><Relationship Id="rId3" Type="http://schemas.openxmlformats.org/officeDocument/2006/relationships/numbering" Target="numbering.xml"/><Relationship Id="rId21" Type="http://schemas.openxmlformats.org/officeDocument/2006/relationships/oleObject" Target="embeddings/oleObject5.bin"/><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oleObject" Target="embeddings/oleObject3.bin"/><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footer" Target="footer2.xml"/><Relationship Id="rId10" Type="http://schemas.openxmlformats.org/officeDocument/2006/relationships/footer" Target="footer1.xml"/><Relationship Id="rId19" Type="http://schemas.openxmlformats.org/officeDocument/2006/relationships/oleObject" Target="embeddings/oleObject4.bin"/><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3.emf"/><Relationship Id="rId22" Type="http://schemas.openxmlformats.org/officeDocument/2006/relationships/header" Target="head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Estado e Parcerias para o Desenvolvimento</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FC0F88F-5A85-4D57-97F2-5D65677C9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106</Pages>
  <Words>38220</Words>
  <Characters>206394</Characters>
  <Application>Microsoft Office Word</Application>
  <DocSecurity>0</DocSecurity>
  <Lines>1719</Lines>
  <Paragraphs>488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Metodologias de Planeamento e Avaliação de Projetos de Desenvolvimento</vt:lpstr>
      <vt:lpstr>Metodologias de Planeamento e Avaliação de Projetos de Desenvolvimento</vt:lpstr>
    </vt:vector>
  </TitlesOfParts>
  <Company/>
  <LinksUpToDate>false</LinksUpToDate>
  <CharactersWithSpaces>244126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Metodologias de Planeamento e Avaliação de Projetos de Desenvolvimento</dc:title>
  <dc:creator>Sony</dc:creator>
  <cp:lastModifiedBy>Faustino Monteiro</cp:lastModifiedBy>
  <cp:revision>12</cp:revision>
  <cp:lastPrinted>2015-09-28T22:26:00Z</cp:lastPrinted>
  <dcterms:created xsi:type="dcterms:W3CDTF">2015-09-28T15:47:00Z</dcterms:created>
  <dcterms:modified xsi:type="dcterms:W3CDTF">2015-09-29T13:15:00Z</dcterms:modified>
</cp:coreProperties>
</file>