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46DDF4" w14:textId="77777777" w:rsidR="00DA04EA" w:rsidRDefault="00DA04EA" w:rsidP="004A3A0F">
      <w:pPr>
        <w:pStyle w:val="Corpodetexto2"/>
        <w:spacing w:line="360" w:lineRule="auto"/>
        <w:ind w:left="1416" w:hanging="1416"/>
        <w:jc w:val="center"/>
        <w:rPr>
          <w:sz w:val="32"/>
        </w:rPr>
      </w:pPr>
      <w:r>
        <w:rPr>
          <w:noProof/>
          <w:sz w:val="32"/>
          <w:lang w:eastAsia="pt-PT"/>
        </w:rPr>
        <w:drawing>
          <wp:inline distT="0" distB="0" distL="0" distR="0" wp14:anchorId="762473E1" wp14:editId="6F7E73D9">
            <wp:extent cx="3425825" cy="777875"/>
            <wp:effectExtent l="0" t="0" r="3175" b="3175"/>
            <wp:docPr id="1" name="Imagem 1" descr="LogoISCTE-I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ISCTE-IU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25825" cy="777875"/>
                    </a:xfrm>
                    <a:prstGeom prst="rect">
                      <a:avLst/>
                    </a:prstGeom>
                    <a:noFill/>
                    <a:ln>
                      <a:noFill/>
                    </a:ln>
                  </pic:spPr>
                </pic:pic>
              </a:graphicData>
            </a:graphic>
          </wp:inline>
        </w:drawing>
      </w:r>
    </w:p>
    <w:p w14:paraId="7CC94CB5" w14:textId="77777777" w:rsidR="006D5401" w:rsidRDefault="006D5401" w:rsidP="00DA04EA">
      <w:pPr>
        <w:jc w:val="center"/>
        <w:rPr>
          <w:b/>
          <w:sz w:val="22"/>
          <w:szCs w:val="22"/>
        </w:rPr>
      </w:pPr>
    </w:p>
    <w:p w14:paraId="2EBDCC82" w14:textId="77777777" w:rsidR="00DA04EA" w:rsidRPr="006D5401" w:rsidRDefault="00186453" w:rsidP="00DA04EA">
      <w:pPr>
        <w:jc w:val="center"/>
        <w:rPr>
          <w:b/>
          <w:sz w:val="22"/>
          <w:szCs w:val="22"/>
        </w:rPr>
      </w:pPr>
      <w:r w:rsidRPr="006D5401">
        <w:rPr>
          <w:b/>
          <w:sz w:val="22"/>
          <w:szCs w:val="22"/>
        </w:rPr>
        <w:t>Escola de Ciências Sociais e Humanas</w:t>
      </w:r>
    </w:p>
    <w:p w14:paraId="45EE4ECD" w14:textId="77777777" w:rsidR="00DA04EA" w:rsidRDefault="00DA04EA" w:rsidP="00DA04EA">
      <w:pPr>
        <w:jc w:val="center"/>
        <w:rPr>
          <w:sz w:val="22"/>
          <w:szCs w:val="22"/>
        </w:rPr>
      </w:pPr>
      <w:r>
        <w:rPr>
          <w:sz w:val="22"/>
          <w:szCs w:val="22"/>
        </w:rPr>
        <w:t>Departamento de Psicologia Social e das Organizações</w:t>
      </w:r>
    </w:p>
    <w:p w14:paraId="6251E29E" w14:textId="77777777" w:rsidR="00DA04EA" w:rsidRDefault="00DA04EA" w:rsidP="00DA04EA">
      <w:pPr>
        <w:pStyle w:val="Corpodetexto2"/>
        <w:spacing w:line="240" w:lineRule="auto"/>
        <w:jc w:val="center"/>
        <w:rPr>
          <w:sz w:val="32"/>
        </w:rPr>
      </w:pPr>
    </w:p>
    <w:p w14:paraId="7A6FA08F" w14:textId="77777777" w:rsidR="00DA04EA" w:rsidRDefault="00DA04EA" w:rsidP="00DA04EA">
      <w:pPr>
        <w:pStyle w:val="Corpodetexto2"/>
        <w:spacing w:line="240" w:lineRule="auto"/>
        <w:jc w:val="center"/>
        <w:rPr>
          <w:sz w:val="32"/>
        </w:rPr>
      </w:pPr>
    </w:p>
    <w:p w14:paraId="276F93FF" w14:textId="33125CDC" w:rsidR="00CB7316" w:rsidRDefault="00F117BC" w:rsidP="00DA04EA">
      <w:pPr>
        <w:pStyle w:val="Corpodetexto2"/>
        <w:spacing w:line="240" w:lineRule="auto"/>
        <w:jc w:val="center"/>
        <w:rPr>
          <w:sz w:val="32"/>
        </w:rPr>
      </w:pPr>
      <w:r w:rsidRPr="00F117BC">
        <w:rPr>
          <w:sz w:val="32"/>
        </w:rPr>
        <w:t xml:space="preserve">A lágrima emocional num contexto de transgressão moral: Qual o </w:t>
      </w:r>
      <w:r w:rsidR="00735158">
        <w:rPr>
          <w:sz w:val="32"/>
        </w:rPr>
        <w:t xml:space="preserve">seu </w:t>
      </w:r>
      <w:r w:rsidRPr="00F117BC">
        <w:rPr>
          <w:sz w:val="32"/>
        </w:rPr>
        <w:t>impacto n</w:t>
      </w:r>
      <w:r w:rsidR="00735158">
        <w:rPr>
          <w:sz w:val="32"/>
        </w:rPr>
        <w:t>o</w:t>
      </w:r>
      <w:r w:rsidRPr="00F117BC">
        <w:rPr>
          <w:sz w:val="32"/>
        </w:rPr>
        <w:t xml:space="preserve"> perd</w:t>
      </w:r>
      <w:r w:rsidR="00735158">
        <w:rPr>
          <w:sz w:val="32"/>
        </w:rPr>
        <w:t>ão</w:t>
      </w:r>
      <w:r w:rsidRPr="00F117BC">
        <w:rPr>
          <w:sz w:val="32"/>
        </w:rPr>
        <w:t xml:space="preserve"> e </w:t>
      </w:r>
      <w:r w:rsidR="00735158">
        <w:rPr>
          <w:sz w:val="32"/>
        </w:rPr>
        <w:t>comportamentos disciplinares</w:t>
      </w:r>
      <w:r w:rsidRPr="00F117BC">
        <w:rPr>
          <w:sz w:val="32"/>
        </w:rPr>
        <w:t xml:space="preserve"> perante </w:t>
      </w:r>
      <w:r w:rsidR="00735158">
        <w:rPr>
          <w:sz w:val="32"/>
        </w:rPr>
        <w:t>a</w:t>
      </w:r>
      <w:r w:rsidRPr="00F117BC">
        <w:rPr>
          <w:sz w:val="32"/>
        </w:rPr>
        <w:t xml:space="preserve"> criança tran</w:t>
      </w:r>
      <w:r>
        <w:rPr>
          <w:sz w:val="32"/>
        </w:rPr>
        <w:t>s</w:t>
      </w:r>
      <w:r w:rsidRPr="00F117BC">
        <w:rPr>
          <w:sz w:val="32"/>
        </w:rPr>
        <w:t>gressora?</w:t>
      </w:r>
    </w:p>
    <w:p w14:paraId="7E8D75D3" w14:textId="77777777" w:rsidR="00CB7316" w:rsidRDefault="00CB7316" w:rsidP="00DA04EA">
      <w:pPr>
        <w:pStyle w:val="Corpodetexto2"/>
        <w:spacing w:line="240" w:lineRule="auto"/>
        <w:jc w:val="center"/>
        <w:rPr>
          <w:sz w:val="32"/>
        </w:rPr>
      </w:pPr>
    </w:p>
    <w:p w14:paraId="3D46FC86" w14:textId="77777777" w:rsidR="00DA04EA" w:rsidRDefault="00DA04EA" w:rsidP="00DA04EA"/>
    <w:p w14:paraId="67526D2E" w14:textId="77777777" w:rsidR="00DA04EA" w:rsidRDefault="00DA04EA" w:rsidP="00DA04EA">
      <w:pPr>
        <w:pStyle w:val="Cabealho1"/>
      </w:pPr>
      <w:r>
        <w:t xml:space="preserve">Selma </w:t>
      </w:r>
      <w:r w:rsidR="00186453">
        <w:t xml:space="preserve">Dinamene Pinheiro de Jesus </w:t>
      </w:r>
      <w:r>
        <w:t>Tavares</w:t>
      </w:r>
    </w:p>
    <w:p w14:paraId="60336902" w14:textId="77777777" w:rsidR="00DA04EA" w:rsidRDefault="00DA04EA" w:rsidP="00DA04EA"/>
    <w:p w14:paraId="2F504FC3" w14:textId="77777777" w:rsidR="00DA04EA" w:rsidRDefault="00DA04EA" w:rsidP="00DA04EA"/>
    <w:p w14:paraId="3710C41B" w14:textId="77777777" w:rsidR="00CB7316" w:rsidRDefault="00CB7316" w:rsidP="00DA04EA"/>
    <w:p w14:paraId="1940189A" w14:textId="77777777" w:rsidR="00DA04EA" w:rsidRDefault="00DA04EA" w:rsidP="00DA04EA"/>
    <w:p w14:paraId="4AFC88C9" w14:textId="77777777" w:rsidR="00DA04EA" w:rsidRDefault="00DA04EA" w:rsidP="00DA04EA">
      <w:pPr>
        <w:spacing w:line="240" w:lineRule="exact"/>
      </w:pPr>
    </w:p>
    <w:p w14:paraId="551873BD" w14:textId="77777777" w:rsidR="00DA04EA" w:rsidRPr="00CB7316" w:rsidRDefault="00DA04EA" w:rsidP="00DA04EA">
      <w:pPr>
        <w:jc w:val="center"/>
        <w:rPr>
          <w:sz w:val="22"/>
          <w:szCs w:val="22"/>
        </w:rPr>
      </w:pPr>
    </w:p>
    <w:p w14:paraId="261D0901" w14:textId="77777777" w:rsidR="00DA04EA" w:rsidRPr="00CB7316" w:rsidRDefault="00DA04EA" w:rsidP="00DA04EA">
      <w:pPr>
        <w:jc w:val="center"/>
        <w:rPr>
          <w:sz w:val="22"/>
          <w:szCs w:val="22"/>
        </w:rPr>
      </w:pPr>
      <w:r w:rsidRPr="00CB7316">
        <w:rPr>
          <w:sz w:val="22"/>
          <w:szCs w:val="22"/>
        </w:rPr>
        <w:t>Dissertação submetida como requisito parcial para obtenção do grau de</w:t>
      </w:r>
    </w:p>
    <w:p w14:paraId="42EF420E" w14:textId="77777777" w:rsidR="00DA04EA" w:rsidRPr="00CB7316" w:rsidRDefault="00DA04EA" w:rsidP="00DA04EA"/>
    <w:p w14:paraId="6FC5F2FE" w14:textId="77777777" w:rsidR="00DA04EA" w:rsidRPr="00CB7316" w:rsidRDefault="00DA04EA" w:rsidP="00DA04EA">
      <w:pPr>
        <w:jc w:val="center"/>
      </w:pPr>
      <w:r w:rsidRPr="00CB7316">
        <w:t>Mestre em Psicologia Social e das Organizações</w:t>
      </w:r>
    </w:p>
    <w:p w14:paraId="1807E74C" w14:textId="77777777" w:rsidR="00DA04EA" w:rsidRPr="00CB7316" w:rsidRDefault="00DA04EA" w:rsidP="00DA04EA"/>
    <w:p w14:paraId="02410D2E" w14:textId="77777777" w:rsidR="00DA04EA" w:rsidRPr="00CB7316" w:rsidRDefault="00DA04EA" w:rsidP="00DA04EA">
      <w:pPr>
        <w:jc w:val="center"/>
      </w:pPr>
    </w:p>
    <w:p w14:paraId="14A34487" w14:textId="77777777" w:rsidR="00DA04EA" w:rsidRPr="00CB7316" w:rsidRDefault="00DA04EA" w:rsidP="00DA04EA">
      <w:pPr>
        <w:jc w:val="center"/>
      </w:pPr>
    </w:p>
    <w:p w14:paraId="5688A5F7" w14:textId="77777777" w:rsidR="00DA04EA" w:rsidRPr="00CB7316" w:rsidRDefault="00DA04EA" w:rsidP="00DA04EA">
      <w:pPr>
        <w:jc w:val="center"/>
      </w:pPr>
    </w:p>
    <w:p w14:paraId="5353EB0B" w14:textId="77777777" w:rsidR="00DA04EA" w:rsidRPr="00CB7316" w:rsidRDefault="00DA04EA" w:rsidP="00DA04EA">
      <w:pPr>
        <w:jc w:val="center"/>
      </w:pPr>
    </w:p>
    <w:p w14:paraId="01DC621E" w14:textId="77777777" w:rsidR="00CB7316" w:rsidRDefault="00CB7316" w:rsidP="006D5401"/>
    <w:p w14:paraId="5190BCB4" w14:textId="77777777" w:rsidR="006D5401" w:rsidRPr="00CB7316" w:rsidRDefault="006D5401" w:rsidP="006D5401"/>
    <w:p w14:paraId="7EACBAB0" w14:textId="77777777" w:rsidR="00DA04EA" w:rsidRPr="00CB7316" w:rsidRDefault="00CB7316" w:rsidP="00DA04EA">
      <w:pPr>
        <w:jc w:val="center"/>
      </w:pPr>
      <w:r w:rsidRPr="00CB7316">
        <w:t>Orientadora</w:t>
      </w:r>
      <w:r w:rsidR="00DA04EA" w:rsidRPr="00CB7316">
        <w:t>:</w:t>
      </w:r>
    </w:p>
    <w:p w14:paraId="4382EF12" w14:textId="2CF1932D" w:rsidR="00DA04EA" w:rsidRPr="00CB7316" w:rsidRDefault="00CB7316" w:rsidP="00DA04EA">
      <w:pPr>
        <w:jc w:val="center"/>
      </w:pPr>
      <w:r w:rsidRPr="00CB7316">
        <w:t xml:space="preserve">Professora </w:t>
      </w:r>
      <w:r w:rsidR="00DA04EA" w:rsidRPr="00CB7316">
        <w:t>Doutora Patrícia Arr</w:t>
      </w:r>
      <w:r w:rsidR="006219CE">
        <w:t>iaga,</w:t>
      </w:r>
      <w:r w:rsidRPr="00CB7316">
        <w:br/>
        <w:t>ISCTE-IUL</w:t>
      </w:r>
    </w:p>
    <w:p w14:paraId="111A5D22" w14:textId="77777777" w:rsidR="00DA04EA" w:rsidRDefault="00DA04EA" w:rsidP="00DA04EA">
      <w:pPr>
        <w:jc w:val="center"/>
      </w:pPr>
    </w:p>
    <w:p w14:paraId="38A43675" w14:textId="77777777" w:rsidR="006D5401" w:rsidRDefault="006D5401" w:rsidP="00DA04EA">
      <w:pPr>
        <w:jc w:val="center"/>
      </w:pPr>
    </w:p>
    <w:p w14:paraId="0ECA0405" w14:textId="77777777" w:rsidR="006D5401" w:rsidRDefault="006D5401" w:rsidP="00DA04EA">
      <w:pPr>
        <w:jc w:val="center"/>
      </w:pPr>
    </w:p>
    <w:p w14:paraId="29D20E9D" w14:textId="77777777" w:rsidR="006D5401" w:rsidRPr="00CB7316" w:rsidRDefault="006D5401" w:rsidP="00DA04EA">
      <w:pPr>
        <w:jc w:val="center"/>
      </w:pPr>
    </w:p>
    <w:p w14:paraId="3B73A1CA" w14:textId="77777777" w:rsidR="00DA04EA" w:rsidRDefault="00DA04EA" w:rsidP="00DA04EA">
      <w:pPr>
        <w:jc w:val="center"/>
      </w:pPr>
    </w:p>
    <w:p w14:paraId="5E12A450" w14:textId="77777777" w:rsidR="00CB7316" w:rsidRPr="00CB7316" w:rsidRDefault="00CB7316" w:rsidP="00DA04EA">
      <w:pPr>
        <w:jc w:val="center"/>
      </w:pPr>
    </w:p>
    <w:p w14:paraId="594452EC" w14:textId="77777777" w:rsidR="00D47157" w:rsidRPr="00CB7316" w:rsidRDefault="00D47157" w:rsidP="00DA04EA">
      <w:pPr>
        <w:jc w:val="center"/>
      </w:pPr>
    </w:p>
    <w:p w14:paraId="2102F6D2" w14:textId="77777777" w:rsidR="00DA04EA" w:rsidRPr="00CB7316" w:rsidRDefault="00DA04EA" w:rsidP="00DA04EA">
      <w:pPr>
        <w:jc w:val="center"/>
      </w:pPr>
    </w:p>
    <w:p w14:paraId="09C3A69E" w14:textId="77777777" w:rsidR="00DA04EA" w:rsidRDefault="00DA04EA" w:rsidP="00DA04EA">
      <w:pPr>
        <w:jc w:val="center"/>
      </w:pPr>
    </w:p>
    <w:p w14:paraId="31DBA416" w14:textId="77777777" w:rsidR="00CB7316" w:rsidRPr="00CB7316" w:rsidRDefault="00CB7316" w:rsidP="00DA04EA">
      <w:pPr>
        <w:jc w:val="center"/>
      </w:pPr>
    </w:p>
    <w:p w14:paraId="1B0E566A" w14:textId="69D4EB64" w:rsidR="009228B6" w:rsidRDefault="008E1FF6" w:rsidP="00DA04EA">
      <w:pPr>
        <w:jc w:val="center"/>
        <w:sectPr w:rsidR="009228B6" w:rsidSect="0020601F">
          <w:pgSz w:w="11906" w:h="16838"/>
          <w:pgMar w:top="1417" w:right="1701" w:bottom="1417" w:left="1701" w:header="708" w:footer="708" w:gutter="0"/>
          <w:pgNumType w:start="0"/>
          <w:cols w:space="708"/>
          <w:docGrid w:linePitch="360"/>
        </w:sectPr>
      </w:pPr>
      <w:r>
        <w:t>Outubro</w:t>
      </w:r>
      <w:r w:rsidR="005B2BFE">
        <w:t>, 2016</w:t>
      </w:r>
    </w:p>
    <w:p w14:paraId="384475F0" w14:textId="129FF172" w:rsidR="00FE09CC" w:rsidRDefault="00FD0FC2" w:rsidP="005B2BFE">
      <w:pPr>
        <w:tabs>
          <w:tab w:val="left" w:pos="1758"/>
        </w:tabs>
        <w:jc w:val="center"/>
        <w:rPr>
          <w:b/>
          <w:sz w:val="32"/>
        </w:rPr>
      </w:pPr>
      <w:r w:rsidRPr="00FD0FC2">
        <w:rPr>
          <w:b/>
        </w:rPr>
        <w:lastRenderedPageBreak/>
        <w:t>Agradecimentos</w:t>
      </w:r>
    </w:p>
    <w:p w14:paraId="3AC8EC8E" w14:textId="77777777" w:rsidR="00FE09CC" w:rsidRDefault="00FE09CC" w:rsidP="00FE09CC">
      <w:pPr>
        <w:tabs>
          <w:tab w:val="left" w:pos="2220"/>
          <w:tab w:val="right" w:pos="8504"/>
        </w:tabs>
        <w:spacing w:line="360" w:lineRule="auto"/>
        <w:ind w:firstLine="709"/>
        <w:jc w:val="center"/>
        <w:rPr>
          <w:b/>
          <w:sz w:val="32"/>
        </w:rPr>
      </w:pPr>
    </w:p>
    <w:p w14:paraId="6D02CA30" w14:textId="050DDD4F" w:rsidR="00FE09CC" w:rsidRPr="00FE09CC" w:rsidRDefault="00FE09CC" w:rsidP="00FE09CC">
      <w:pPr>
        <w:tabs>
          <w:tab w:val="left" w:pos="2220"/>
          <w:tab w:val="right" w:pos="8504"/>
        </w:tabs>
        <w:spacing w:line="360" w:lineRule="auto"/>
        <w:ind w:firstLine="709"/>
        <w:jc w:val="both"/>
        <w:rPr>
          <w:b/>
          <w:sz w:val="32"/>
        </w:rPr>
      </w:pPr>
      <w:r>
        <w:t>Para a conclusão da minha vida académica, foi fundamental o apoio e contributo de várias pessoas, quer de forma direta ou indireta, no qual não posso deixar de agradecer.</w:t>
      </w:r>
      <w:r w:rsidR="00FE480B">
        <w:t xml:space="preserve"> </w:t>
      </w:r>
    </w:p>
    <w:p w14:paraId="4950D793" w14:textId="470072CE" w:rsidR="00FE09CC" w:rsidRDefault="00FE09CC" w:rsidP="00FE09CC">
      <w:pPr>
        <w:spacing w:line="360" w:lineRule="auto"/>
        <w:ind w:firstLine="709"/>
        <w:jc w:val="both"/>
      </w:pPr>
      <w:r>
        <w:t>Em primeiro lugar agradeço à minha orientadora, Professora Doutora Patrícia Arriaga, pela sua dedicação, apoio, disponibilidade, co</w:t>
      </w:r>
      <w:r w:rsidR="007B08FE">
        <w:t>laboração, motivação, incentivo;</w:t>
      </w:r>
      <w:r>
        <w:t xml:space="preserve"> bem como por todas as suas contribuições e por todo o conhecimento que me transmitiu ao longo deste ano letivo, que levou à finalização da presente investigação.</w:t>
      </w:r>
      <w:r w:rsidR="006C1CA9">
        <w:t xml:space="preserve"> </w:t>
      </w:r>
    </w:p>
    <w:p w14:paraId="282F5001" w14:textId="5377233B" w:rsidR="00FE09CC" w:rsidRDefault="00FE09CC" w:rsidP="00FE09CC">
      <w:pPr>
        <w:pStyle w:val="Corpodetexto2"/>
        <w:spacing w:after="0" w:line="360" w:lineRule="auto"/>
        <w:ind w:firstLine="709"/>
        <w:jc w:val="both"/>
      </w:pPr>
      <w:r w:rsidRPr="009963FB">
        <w:t>À minha querida família</w:t>
      </w:r>
      <w:r>
        <w:t>, pelo interesse e força que demonstraram durante este meu percurso. Aos meus pais, e em especial à minha mãe Maria Helena pelo amor incondicional</w:t>
      </w:r>
      <w:r w:rsidR="00F92BDF">
        <w:t>, pelo orgulho</w:t>
      </w:r>
      <w:r>
        <w:t xml:space="preserve"> e pelo esforço para me proporcionar esta oportunidade.</w:t>
      </w:r>
    </w:p>
    <w:p w14:paraId="4C60485E" w14:textId="39F848CE" w:rsidR="00FE09CC" w:rsidRPr="009963FB" w:rsidRDefault="00FE09CC" w:rsidP="00FE09CC">
      <w:pPr>
        <w:pStyle w:val="Corpodetexto2"/>
        <w:spacing w:after="0" w:line="360" w:lineRule="auto"/>
        <w:ind w:firstLine="709"/>
        <w:jc w:val="both"/>
      </w:pPr>
      <w:r>
        <w:t>A</w:t>
      </w:r>
      <w:r w:rsidRPr="009963FB">
        <w:t>o meu namorado Migu</w:t>
      </w:r>
      <w:r>
        <w:t>el Martins,</w:t>
      </w:r>
      <w:r w:rsidR="00FE480B">
        <w:t xml:space="preserve"> por toda a dedicação, paciência, compreensão e motivação. À minha</w:t>
      </w:r>
      <w:r>
        <w:t xml:space="preserve"> sogra Lucília Martins e cunhada Maria Jesus, que sempre me apoiaram e incentivaram</w:t>
      </w:r>
      <w:r w:rsidRPr="009963FB">
        <w:t xml:space="preserve"> ao longo deste </w:t>
      </w:r>
      <w:r>
        <w:t>período</w:t>
      </w:r>
      <w:r w:rsidR="006C1CA9">
        <w:t>.</w:t>
      </w:r>
    </w:p>
    <w:p w14:paraId="293D9941" w14:textId="2C4C10A1" w:rsidR="00F41B2F" w:rsidRPr="009963FB" w:rsidRDefault="00FE09CC" w:rsidP="00FE480B">
      <w:pPr>
        <w:pStyle w:val="Corpodetexto2"/>
        <w:spacing w:after="0" w:line="360" w:lineRule="auto"/>
        <w:ind w:firstLine="709"/>
        <w:jc w:val="both"/>
      </w:pPr>
      <w:r>
        <w:t xml:space="preserve">Aos meus colegas de Licenciatura de Psicologia, bem como aos colegas de Mestrado em Psicologia Social e das Organizações, agradeço pelo apoio, momentos de inspiração e acolhimento que me proporcionaram ao longo do meu </w:t>
      </w:r>
      <w:r w:rsidR="00FE480B">
        <w:t>percurso académico; e em especial à</w:t>
      </w:r>
      <w:r w:rsidR="00F41B2F">
        <w:t xml:space="preserve"> minha amiga e colega Mariana Carvalho pelo companheirismo, força e partilha de conhecimento.</w:t>
      </w:r>
    </w:p>
    <w:p w14:paraId="5CE3B7DA" w14:textId="77777777" w:rsidR="00AD0291" w:rsidRDefault="00AD0291" w:rsidP="00DA04EA">
      <w:pPr>
        <w:pStyle w:val="Corpodetexto2"/>
        <w:spacing w:line="360" w:lineRule="auto"/>
        <w:jc w:val="center"/>
        <w:rPr>
          <w:sz w:val="32"/>
        </w:rPr>
      </w:pPr>
    </w:p>
    <w:p w14:paraId="271105E1" w14:textId="77777777" w:rsidR="00AD0291" w:rsidRDefault="00AD0291" w:rsidP="00DA04EA">
      <w:pPr>
        <w:pStyle w:val="Corpodetexto2"/>
        <w:spacing w:line="360" w:lineRule="auto"/>
        <w:jc w:val="center"/>
        <w:rPr>
          <w:sz w:val="32"/>
        </w:rPr>
      </w:pPr>
    </w:p>
    <w:p w14:paraId="531B60DA" w14:textId="77777777" w:rsidR="00AD0291" w:rsidRDefault="00AD0291" w:rsidP="00DA04EA">
      <w:pPr>
        <w:pStyle w:val="Corpodetexto2"/>
        <w:spacing w:line="360" w:lineRule="auto"/>
        <w:jc w:val="center"/>
        <w:rPr>
          <w:sz w:val="32"/>
        </w:rPr>
      </w:pPr>
    </w:p>
    <w:p w14:paraId="5C5F7C69" w14:textId="77777777" w:rsidR="00AD0291" w:rsidRDefault="00AD0291" w:rsidP="00DA04EA">
      <w:pPr>
        <w:pStyle w:val="Corpodetexto2"/>
        <w:spacing w:line="360" w:lineRule="auto"/>
        <w:jc w:val="center"/>
        <w:rPr>
          <w:sz w:val="32"/>
        </w:rPr>
      </w:pPr>
    </w:p>
    <w:p w14:paraId="5634B397" w14:textId="77777777" w:rsidR="00AD0291" w:rsidRDefault="00AD0291" w:rsidP="00DA04EA">
      <w:pPr>
        <w:pStyle w:val="Corpodetexto2"/>
        <w:spacing w:line="360" w:lineRule="auto"/>
        <w:jc w:val="center"/>
        <w:rPr>
          <w:sz w:val="32"/>
        </w:rPr>
      </w:pPr>
    </w:p>
    <w:p w14:paraId="3EDA93D4" w14:textId="77777777" w:rsidR="00AD0291" w:rsidRDefault="00AD0291" w:rsidP="00DA04EA">
      <w:pPr>
        <w:pStyle w:val="Corpodetexto2"/>
        <w:spacing w:line="360" w:lineRule="auto"/>
        <w:jc w:val="center"/>
        <w:rPr>
          <w:sz w:val="32"/>
        </w:rPr>
      </w:pPr>
    </w:p>
    <w:p w14:paraId="6265FC0A" w14:textId="77777777" w:rsidR="00AD0291" w:rsidRDefault="00AD0291" w:rsidP="00DA04EA">
      <w:pPr>
        <w:pStyle w:val="Corpodetexto2"/>
        <w:spacing w:line="360" w:lineRule="auto"/>
        <w:jc w:val="center"/>
        <w:rPr>
          <w:sz w:val="32"/>
        </w:rPr>
      </w:pPr>
    </w:p>
    <w:p w14:paraId="7D82E52B" w14:textId="77777777" w:rsidR="00AD0291" w:rsidRDefault="00AD0291" w:rsidP="00DA04EA">
      <w:pPr>
        <w:pStyle w:val="Corpodetexto2"/>
        <w:spacing w:line="360" w:lineRule="auto"/>
        <w:jc w:val="center"/>
        <w:rPr>
          <w:sz w:val="32"/>
        </w:rPr>
      </w:pPr>
    </w:p>
    <w:p w14:paraId="551AE541" w14:textId="77777777" w:rsidR="009228B6" w:rsidRDefault="009228B6" w:rsidP="00975B91">
      <w:pPr>
        <w:pStyle w:val="Corpodetexto2"/>
        <w:spacing w:line="360" w:lineRule="auto"/>
        <w:rPr>
          <w:b/>
        </w:rPr>
        <w:sectPr w:rsidR="009228B6" w:rsidSect="0020601F">
          <w:headerReference w:type="default" r:id="rId9"/>
          <w:footerReference w:type="default" r:id="rId10"/>
          <w:pgSz w:w="11906" w:h="16838"/>
          <w:pgMar w:top="1417" w:right="1701" w:bottom="1417" w:left="1701" w:header="708" w:footer="708" w:gutter="0"/>
          <w:pgNumType w:fmt="upperRoman" w:start="1"/>
          <w:cols w:space="708"/>
          <w:docGrid w:linePitch="360"/>
        </w:sectPr>
      </w:pPr>
    </w:p>
    <w:p w14:paraId="0D421FB3" w14:textId="1DAEC727" w:rsidR="003169E7" w:rsidRDefault="00AD0291" w:rsidP="00843AA5">
      <w:pPr>
        <w:pStyle w:val="Corpodetexto2"/>
        <w:spacing w:after="0" w:line="360" w:lineRule="auto"/>
        <w:jc w:val="center"/>
        <w:rPr>
          <w:b/>
        </w:rPr>
      </w:pPr>
      <w:r w:rsidRPr="00AD0291">
        <w:rPr>
          <w:b/>
        </w:rPr>
        <w:lastRenderedPageBreak/>
        <w:t>Resumo</w:t>
      </w:r>
    </w:p>
    <w:p w14:paraId="2824834C" w14:textId="77777777" w:rsidR="00975B91" w:rsidRDefault="00975B91" w:rsidP="00843AA5">
      <w:pPr>
        <w:pStyle w:val="Corpodetexto2"/>
        <w:spacing w:after="0" w:line="360" w:lineRule="auto"/>
        <w:jc w:val="center"/>
        <w:rPr>
          <w:b/>
        </w:rPr>
      </w:pPr>
    </w:p>
    <w:p w14:paraId="3CC6C04A" w14:textId="31A9D378" w:rsidR="00B71D4B" w:rsidRPr="003169E7" w:rsidRDefault="00F117BC" w:rsidP="00843AA5">
      <w:pPr>
        <w:pStyle w:val="Corpodetexto2"/>
        <w:spacing w:after="0" w:line="360" w:lineRule="auto"/>
        <w:jc w:val="both"/>
        <w:rPr>
          <w:b/>
        </w:rPr>
      </w:pPr>
      <w:r w:rsidRPr="00F117BC">
        <w:t>Estudos recentes têm evidenciado a importância da lágrima emocional no relacionamento interpessoal. Perante uma transgressão moral praticada por uma criança, pretende-se analisar o impacto da lágrima emocional na estimativa de perdão e comportamentos disciplinares, junto de adultos do sex</w:t>
      </w:r>
      <w:r w:rsidR="00F87384">
        <w:t>o feminino. Os participantes (</w:t>
      </w:r>
      <w:r w:rsidR="00F87384" w:rsidRPr="00F87384">
        <w:rPr>
          <w:i/>
        </w:rPr>
        <w:t>N</w:t>
      </w:r>
      <w:r w:rsidRPr="00F117BC">
        <w:t xml:space="preserve">= </w:t>
      </w:r>
      <w:r w:rsidR="00B270D4">
        <w:t>243</w:t>
      </w:r>
      <w:r w:rsidRPr="00F117BC">
        <w:t xml:space="preserve"> mulheres; 18-40 anos de idade) foram distribuídos aleatoriamente para uma de oito condições das características da criança transgressora, manipuladas através do uso de fotografias, num desenho 2 (lágrima: presente, ausente) X 2 (emoção: triste, neutra) X </w:t>
      </w:r>
      <w:r w:rsidR="00CE63F2">
        <w:t>2 (sexo: masculino, feminino)</w:t>
      </w:r>
      <w:r w:rsidRPr="00F117BC">
        <w:t xml:space="preserve">, sendo questionados sobre a probabilidade de perdoar e </w:t>
      </w:r>
      <w:r w:rsidR="00CE63F2">
        <w:t xml:space="preserve">o </w:t>
      </w:r>
      <w:r w:rsidRPr="00F117BC">
        <w:t xml:space="preserve">uso de diferentes práticas disciplinares. </w:t>
      </w:r>
      <w:r w:rsidR="00B71D4B" w:rsidRPr="002D0D20">
        <w:t>Os r</w:t>
      </w:r>
      <w:r w:rsidR="00431BBD" w:rsidRPr="002D0D20">
        <w:t xml:space="preserve">esultados </w:t>
      </w:r>
      <w:r w:rsidR="00975B91" w:rsidRPr="002D0D20">
        <w:t xml:space="preserve">relativos ao perdão </w:t>
      </w:r>
      <w:r w:rsidR="00431BBD" w:rsidRPr="002D0D20">
        <w:t>revelam</w:t>
      </w:r>
      <w:r w:rsidR="00770526" w:rsidRPr="002D0D20">
        <w:t xml:space="preserve"> que há maior tendência a perdoar o sexo feminino com face triste e com a presença da lágrima</w:t>
      </w:r>
      <w:r w:rsidR="00975B91" w:rsidRPr="002D0D20">
        <w:t>. Relativamente à propensão para aplicar comportamentos disciplinares, verificou-se que quanto às práticas de sobrer</w:t>
      </w:r>
      <w:r w:rsidR="009631D3">
        <w:t>r</w:t>
      </w:r>
      <w:r w:rsidR="00975B91" w:rsidRPr="002D0D20">
        <w:t>eatividade</w:t>
      </w:r>
      <w:r w:rsidR="008C7425">
        <w:t xml:space="preserve"> e</w:t>
      </w:r>
      <w:r w:rsidR="00C738E4" w:rsidRPr="002D0D20">
        <w:t xml:space="preserve"> de retirada de afeto </w:t>
      </w:r>
      <w:r w:rsidR="008C7425">
        <w:t>houve maior destaque perante</w:t>
      </w:r>
      <w:r w:rsidR="00C738E4" w:rsidRPr="002D0D20">
        <w:t xml:space="preserve"> </w:t>
      </w:r>
      <w:r w:rsidR="008C7425">
        <w:t>faces neutra</w:t>
      </w:r>
      <w:r w:rsidR="00C738E4" w:rsidRPr="002D0D20">
        <w:t>s c</w:t>
      </w:r>
      <w:r w:rsidR="008C7425">
        <w:t>om a presença da lágrima; no que se refere às tendências</w:t>
      </w:r>
      <w:r w:rsidR="00C738E4" w:rsidRPr="002D0D20">
        <w:t xml:space="preserve"> aos comportamentos de laxismo foi reportada maior tendência perante o sexo masculino, com faces tristes com lágrima; já nas práticas indutivas foi revelada maior predisposição face a rostos do sexo feminino, tristes sem a presença da lágrima. Em suma, verifica-se que são referidos mais comportamentos disciplinares de laxismo perante rapazes e mais </w:t>
      </w:r>
      <w:r w:rsidR="002D0D20" w:rsidRPr="002D0D20">
        <w:t>comportamentos indutivos face à</w:t>
      </w:r>
      <w:r w:rsidR="00CB4609">
        <w:t>s raparigas, ou seja, existe</w:t>
      </w:r>
      <w:r w:rsidR="00C738E4" w:rsidRPr="002D0D20">
        <w:t xml:space="preserve"> maior necessidade de explicar e integrar as causas e consequências do ato</w:t>
      </w:r>
      <w:r w:rsidR="008C7425">
        <w:t xml:space="preserve"> transgressivo</w:t>
      </w:r>
      <w:r w:rsidR="00C738E4" w:rsidRPr="002D0D20">
        <w:t xml:space="preserve"> ao sexo feminino.</w:t>
      </w:r>
    </w:p>
    <w:p w14:paraId="2FCB9B72" w14:textId="77777777" w:rsidR="00987F53" w:rsidRDefault="00987F53" w:rsidP="00987F53">
      <w:pPr>
        <w:spacing w:line="360" w:lineRule="auto"/>
        <w:jc w:val="both"/>
      </w:pPr>
    </w:p>
    <w:p w14:paraId="31171F9C" w14:textId="77777777" w:rsidR="00987F53" w:rsidRDefault="00987F53" w:rsidP="00987F53">
      <w:pPr>
        <w:spacing w:line="360" w:lineRule="auto"/>
        <w:jc w:val="both"/>
      </w:pPr>
    </w:p>
    <w:p w14:paraId="5F246A2E" w14:textId="77777777" w:rsidR="00987F53" w:rsidRDefault="00987F53" w:rsidP="00987F53">
      <w:pPr>
        <w:spacing w:line="360" w:lineRule="auto"/>
        <w:jc w:val="both"/>
      </w:pPr>
    </w:p>
    <w:p w14:paraId="130A3DA1" w14:textId="77777777" w:rsidR="00987F53" w:rsidRDefault="00987F53" w:rsidP="00987F53">
      <w:pPr>
        <w:spacing w:line="360" w:lineRule="auto"/>
        <w:jc w:val="both"/>
      </w:pPr>
    </w:p>
    <w:p w14:paraId="0AEB17F1" w14:textId="77777777" w:rsidR="00987F53" w:rsidRDefault="00987F53" w:rsidP="00987F53">
      <w:pPr>
        <w:spacing w:line="360" w:lineRule="auto"/>
        <w:jc w:val="both"/>
      </w:pPr>
    </w:p>
    <w:p w14:paraId="780232D8" w14:textId="77777777" w:rsidR="00987F53" w:rsidRDefault="00987F53" w:rsidP="00987F53">
      <w:pPr>
        <w:spacing w:line="360" w:lineRule="auto"/>
        <w:jc w:val="both"/>
      </w:pPr>
    </w:p>
    <w:p w14:paraId="03025CF1" w14:textId="77777777" w:rsidR="00317DC7" w:rsidRDefault="00317DC7" w:rsidP="00987F53">
      <w:pPr>
        <w:spacing w:line="360" w:lineRule="auto"/>
        <w:jc w:val="both"/>
      </w:pPr>
    </w:p>
    <w:p w14:paraId="39221980" w14:textId="77777777" w:rsidR="00843AA5" w:rsidRDefault="00843AA5" w:rsidP="00987F53">
      <w:pPr>
        <w:spacing w:line="360" w:lineRule="auto"/>
        <w:jc w:val="both"/>
      </w:pPr>
    </w:p>
    <w:p w14:paraId="6C392820" w14:textId="77777777" w:rsidR="00843AA5" w:rsidRDefault="00843AA5" w:rsidP="00987F53">
      <w:pPr>
        <w:spacing w:line="360" w:lineRule="auto"/>
        <w:jc w:val="both"/>
      </w:pPr>
    </w:p>
    <w:p w14:paraId="67C551A7" w14:textId="77777777" w:rsidR="00843AA5" w:rsidRDefault="00843AA5" w:rsidP="00987F53">
      <w:pPr>
        <w:spacing w:line="360" w:lineRule="auto"/>
        <w:jc w:val="both"/>
      </w:pPr>
    </w:p>
    <w:p w14:paraId="409A1115" w14:textId="77777777" w:rsidR="00987F53" w:rsidRDefault="00987F53" w:rsidP="00987F53">
      <w:pPr>
        <w:spacing w:line="360" w:lineRule="auto"/>
        <w:jc w:val="both"/>
      </w:pPr>
      <w:r w:rsidRPr="00987F53">
        <w:rPr>
          <w:b/>
        </w:rPr>
        <w:t>Palavras-chave:</w:t>
      </w:r>
      <w:r>
        <w:t xml:space="preserve"> Lágrima; Perdão; Comportame</w:t>
      </w:r>
      <w:r w:rsidR="00AF617F">
        <w:t>n</w:t>
      </w:r>
      <w:r>
        <w:t xml:space="preserve">tos disciplinares; </w:t>
      </w:r>
      <w:r w:rsidR="00AF4166">
        <w:t>Criança; Transgressão</w:t>
      </w:r>
      <w:r w:rsidR="00032417">
        <w:t xml:space="preserve"> moral</w:t>
      </w:r>
      <w:r w:rsidR="00AF4166">
        <w:t>.</w:t>
      </w:r>
    </w:p>
    <w:p w14:paraId="718E353B" w14:textId="77777777" w:rsidR="00AF6714" w:rsidRPr="00226E3D" w:rsidRDefault="00AF6714" w:rsidP="00987F53">
      <w:pPr>
        <w:spacing w:line="360" w:lineRule="auto"/>
        <w:jc w:val="center"/>
        <w:rPr>
          <w:lang w:val="en-US"/>
        </w:rPr>
      </w:pPr>
      <w:r w:rsidRPr="00226E3D">
        <w:rPr>
          <w:b/>
          <w:lang w:val="en-US"/>
        </w:rPr>
        <w:lastRenderedPageBreak/>
        <w:t>Abstract</w:t>
      </w:r>
    </w:p>
    <w:p w14:paraId="779D1A22" w14:textId="77777777" w:rsidR="00AF6714" w:rsidRPr="00226E3D" w:rsidRDefault="00AF6714" w:rsidP="00AF6714">
      <w:pPr>
        <w:jc w:val="center"/>
        <w:rPr>
          <w:b/>
          <w:lang w:val="en-US"/>
        </w:rPr>
      </w:pPr>
    </w:p>
    <w:p w14:paraId="42D77648" w14:textId="77777777" w:rsidR="00843AA5" w:rsidRPr="00226E3D" w:rsidRDefault="00843AA5" w:rsidP="00843AA5">
      <w:pPr>
        <w:spacing w:line="360" w:lineRule="auto"/>
        <w:jc w:val="both"/>
        <w:rPr>
          <w:lang w:val="en-US"/>
        </w:rPr>
      </w:pPr>
      <w:r w:rsidRPr="00226E3D">
        <w:rPr>
          <w:lang w:val="en-US"/>
        </w:rPr>
        <w:t>Recent researches have showed the importance of emocional tear on interpersonal relationship. The aim of this study is to analyze the impact of emocional tear on the forgiveness estimative and disciplinary behaviors through moral transgression practiced by a child. The participants (N= 253 females, between 18 and 40 years old) were randomly distributed in one of the eight conditions of the child transgressive characteristics, manipulated through photographs 2 (tear: with, without) X 2 (emotion: sad, neutral) X 2 (gender: male, female). The participants were asked about the possibility to forgive and the use of diferent disciplinary practices. The results that refer to the forgiveness reveal that have more tendency to forgive female child with sad face and with a presence of the tear. Regarding to the propensity to apply disciplinary behaviors, it was verified that in what concerns to the reactivity and removal of affection it have more enphasis on neutral faces with a tear. In respect to the tendency to slackness behaviors it was identified the tendency to male child with sad faces and tear. Moreover, the inductive practices showed greater predisposition to female child with sad faces without tear. In sum, it was verified that the slackness disciplinary behaviors were more observed in male child and inductive behaviors were more observed in female child. These results reveal that have more necessity to explain and integrate the causes and consequences of a transgressive act to female child.</w:t>
      </w:r>
    </w:p>
    <w:p w14:paraId="5EE183B8" w14:textId="77777777" w:rsidR="00843AA5" w:rsidRPr="00226E3D" w:rsidRDefault="00843AA5" w:rsidP="00843AA5">
      <w:pPr>
        <w:spacing w:line="360" w:lineRule="auto"/>
        <w:jc w:val="both"/>
        <w:rPr>
          <w:lang w:val="en-US"/>
        </w:rPr>
      </w:pPr>
    </w:p>
    <w:p w14:paraId="75D02DB3" w14:textId="77777777" w:rsidR="00843AA5" w:rsidRPr="00226E3D" w:rsidRDefault="00843AA5" w:rsidP="00843AA5">
      <w:pPr>
        <w:spacing w:line="360" w:lineRule="auto"/>
        <w:jc w:val="both"/>
        <w:rPr>
          <w:lang w:val="en-US"/>
        </w:rPr>
      </w:pPr>
    </w:p>
    <w:p w14:paraId="4E76118E" w14:textId="77777777" w:rsidR="00843AA5" w:rsidRPr="00226E3D" w:rsidRDefault="00843AA5" w:rsidP="00843AA5">
      <w:pPr>
        <w:spacing w:line="360" w:lineRule="auto"/>
        <w:jc w:val="both"/>
        <w:rPr>
          <w:lang w:val="en-US"/>
        </w:rPr>
      </w:pPr>
    </w:p>
    <w:p w14:paraId="228C5339" w14:textId="77777777" w:rsidR="00843AA5" w:rsidRPr="00226E3D" w:rsidRDefault="00843AA5" w:rsidP="00843AA5">
      <w:pPr>
        <w:spacing w:line="360" w:lineRule="auto"/>
        <w:jc w:val="both"/>
        <w:rPr>
          <w:lang w:val="en-US"/>
        </w:rPr>
      </w:pPr>
    </w:p>
    <w:p w14:paraId="7C6174FD" w14:textId="77777777" w:rsidR="00843AA5" w:rsidRPr="00226E3D" w:rsidRDefault="00843AA5" w:rsidP="00843AA5">
      <w:pPr>
        <w:spacing w:line="360" w:lineRule="auto"/>
        <w:jc w:val="both"/>
        <w:rPr>
          <w:lang w:val="en-US"/>
        </w:rPr>
      </w:pPr>
    </w:p>
    <w:p w14:paraId="41D21275" w14:textId="77777777" w:rsidR="00843AA5" w:rsidRPr="00226E3D" w:rsidRDefault="00843AA5" w:rsidP="00843AA5">
      <w:pPr>
        <w:spacing w:line="360" w:lineRule="auto"/>
        <w:jc w:val="both"/>
        <w:rPr>
          <w:lang w:val="en-US"/>
        </w:rPr>
      </w:pPr>
    </w:p>
    <w:p w14:paraId="331AF8C8" w14:textId="77777777" w:rsidR="00843AA5" w:rsidRPr="00226E3D" w:rsidRDefault="00843AA5" w:rsidP="00843AA5">
      <w:pPr>
        <w:spacing w:line="360" w:lineRule="auto"/>
        <w:jc w:val="both"/>
        <w:rPr>
          <w:lang w:val="en-US"/>
        </w:rPr>
      </w:pPr>
    </w:p>
    <w:p w14:paraId="2CC6E82D" w14:textId="77777777" w:rsidR="00843AA5" w:rsidRPr="00226E3D" w:rsidRDefault="00843AA5" w:rsidP="00843AA5">
      <w:pPr>
        <w:spacing w:line="360" w:lineRule="auto"/>
        <w:jc w:val="both"/>
        <w:rPr>
          <w:lang w:val="en-US"/>
        </w:rPr>
      </w:pPr>
    </w:p>
    <w:p w14:paraId="65C5BFD1" w14:textId="77777777" w:rsidR="00843AA5" w:rsidRPr="00226E3D" w:rsidRDefault="00843AA5" w:rsidP="00843AA5">
      <w:pPr>
        <w:spacing w:line="360" w:lineRule="auto"/>
        <w:jc w:val="both"/>
        <w:rPr>
          <w:lang w:val="en-US"/>
        </w:rPr>
      </w:pPr>
    </w:p>
    <w:p w14:paraId="6E5C9AFA" w14:textId="77777777" w:rsidR="00843AA5" w:rsidRPr="00226E3D" w:rsidRDefault="00843AA5" w:rsidP="00843AA5">
      <w:pPr>
        <w:spacing w:line="360" w:lineRule="auto"/>
        <w:jc w:val="both"/>
        <w:rPr>
          <w:lang w:val="en-US"/>
        </w:rPr>
      </w:pPr>
    </w:p>
    <w:p w14:paraId="71B251CB" w14:textId="77777777" w:rsidR="00843AA5" w:rsidRPr="00226E3D" w:rsidRDefault="00843AA5" w:rsidP="00843AA5">
      <w:pPr>
        <w:spacing w:line="360" w:lineRule="auto"/>
        <w:jc w:val="both"/>
        <w:rPr>
          <w:lang w:val="en-US"/>
        </w:rPr>
      </w:pPr>
    </w:p>
    <w:p w14:paraId="60F8C504" w14:textId="77777777" w:rsidR="00843AA5" w:rsidRPr="00226E3D" w:rsidRDefault="00843AA5" w:rsidP="00843AA5">
      <w:pPr>
        <w:spacing w:line="360" w:lineRule="auto"/>
        <w:jc w:val="both"/>
        <w:rPr>
          <w:lang w:val="en-US"/>
        </w:rPr>
      </w:pPr>
    </w:p>
    <w:p w14:paraId="6AD3BA22" w14:textId="77777777" w:rsidR="00843AA5" w:rsidRPr="00226E3D" w:rsidRDefault="00843AA5" w:rsidP="00843AA5">
      <w:pPr>
        <w:spacing w:line="360" w:lineRule="auto"/>
        <w:jc w:val="both"/>
        <w:rPr>
          <w:lang w:val="en-US"/>
        </w:rPr>
      </w:pPr>
    </w:p>
    <w:p w14:paraId="185CAC7E" w14:textId="137B41E0" w:rsidR="00AF6714" w:rsidRPr="00226E3D" w:rsidRDefault="00843AA5" w:rsidP="00843AA5">
      <w:pPr>
        <w:spacing w:line="360" w:lineRule="auto"/>
        <w:jc w:val="both"/>
        <w:rPr>
          <w:lang w:val="en-US"/>
        </w:rPr>
      </w:pPr>
      <w:r w:rsidRPr="00226E3D">
        <w:rPr>
          <w:lang w:val="en-US"/>
        </w:rPr>
        <w:t>Key-words: Tear; Forgiveness; Disciplinary behaviors; Child; Moral transgression.</w:t>
      </w:r>
    </w:p>
    <w:p w14:paraId="786F4641" w14:textId="0F5B2F2B" w:rsidR="007D21CE" w:rsidRPr="007D21CE" w:rsidRDefault="007D21CE" w:rsidP="007D21CE">
      <w:pPr>
        <w:tabs>
          <w:tab w:val="left" w:pos="2535"/>
        </w:tabs>
        <w:sectPr w:rsidR="007D21CE" w:rsidRPr="007D21CE" w:rsidSect="005B2BFE">
          <w:headerReference w:type="default" r:id="rId11"/>
          <w:pgSz w:w="11906" w:h="16838"/>
          <w:pgMar w:top="1417" w:right="1701" w:bottom="1417" w:left="1701" w:header="708" w:footer="708" w:gutter="0"/>
          <w:pgNumType w:fmt="upperRoman" w:start="2"/>
          <w:cols w:space="708"/>
          <w:docGrid w:linePitch="360"/>
        </w:sectPr>
      </w:pPr>
    </w:p>
    <w:p w14:paraId="66F3DA0B" w14:textId="08DAA6A7" w:rsidR="00F117BC" w:rsidRDefault="00C96391" w:rsidP="007D21CE">
      <w:pPr>
        <w:tabs>
          <w:tab w:val="left" w:pos="3224"/>
        </w:tabs>
        <w:spacing w:line="360" w:lineRule="auto"/>
        <w:jc w:val="center"/>
        <w:rPr>
          <w:b/>
        </w:rPr>
      </w:pPr>
      <w:r w:rsidRPr="00947741">
        <w:rPr>
          <w:b/>
        </w:rPr>
        <w:lastRenderedPageBreak/>
        <w:t>INTRODUÇÃO</w:t>
      </w:r>
    </w:p>
    <w:p w14:paraId="4ED3F94C" w14:textId="77777777" w:rsidR="00947741" w:rsidRPr="00947741" w:rsidRDefault="00947741" w:rsidP="00947741">
      <w:pPr>
        <w:tabs>
          <w:tab w:val="left" w:pos="3224"/>
        </w:tabs>
        <w:spacing w:line="360" w:lineRule="auto"/>
        <w:jc w:val="center"/>
        <w:rPr>
          <w:b/>
        </w:rPr>
      </w:pPr>
    </w:p>
    <w:p w14:paraId="7D2725B1" w14:textId="77777777" w:rsidR="006219CE" w:rsidRDefault="006219CE" w:rsidP="00C2589B">
      <w:pPr>
        <w:tabs>
          <w:tab w:val="left" w:pos="3224"/>
        </w:tabs>
        <w:spacing w:line="360" w:lineRule="auto"/>
        <w:ind w:firstLine="709"/>
        <w:jc w:val="both"/>
      </w:pPr>
      <w:r w:rsidRPr="001E6C94">
        <w:t>O presente estudo objetiva a compreensão do impacto da lágrima emocional na estimativa de perdão e nas respostas disciplinares, junto de adultos do sexo feminino, face a uma transgressão moral cometida por uma criança.</w:t>
      </w:r>
    </w:p>
    <w:p w14:paraId="3400B788" w14:textId="45EE88CE" w:rsidR="003555FB" w:rsidRPr="004214F7" w:rsidRDefault="003555FB" w:rsidP="00C2589B">
      <w:pPr>
        <w:tabs>
          <w:tab w:val="left" w:pos="3224"/>
        </w:tabs>
        <w:spacing w:line="360" w:lineRule="auto"/>
        <w:ind w:firstLine="709"/>
        <w:jc w:val="both"/>
        <w:rPr>
          <w:color w:val="000000"/>
        </w:rPr>
      </w:pPr>
      <w:r>
        <w:t xml:space="preserve">A lágrima emocional </w:t>
      </w:r>
      <w:r w:rsidR="00A970EA">
        <w:t>é considerada</w:t>
      </w:r>
      <w:r w:rsidRPr="00987F53">
        <w:t xml:space="preserve"> um elemento exclusivo do ser humano </w:t>
      </w:r>
      <w:r w:rsidR="00A970EA">
        <w:t xml:space="preserve">que </w:t>
      </w:r>
      <w:r>
        <w:rPr>
          <w:color w:val="000000"/>
        </w:rPr>
        <w:t>pode trazer</w:t>
      </w:r>
      <w:r w:rsidRPr="00987F53">
        <w:rPr>
          <w:color w:val="000000"/>
        </w:rPr>
        <w:t xml:space="preserve"> significado emocional à</w:t>
      </w:r>
      <w:r w:rsidR="00A970EA">
        <w:rPr>
          <w:color w:val="000000"/>
        </w:rPr>
        <w:t xml:space="preserve"> expressão facial humana. </w:t>
      </w:r>
      <w:r w:rsidRPr="00987F53">
        <w:rPr>
          <w:color w:val="000000"/>
        </w:rPr>
        <w:t xml:space="preserve">As lágrimas desenvolvem-se após alguns meses de vida e </w:t>
      </w:r>
      <w:r w:rsidRPr="00987F53">
        <w:t xml:space="preserve">adquirem diversas funções intrapessoais e interpessoais. A literatura tem </w:t>
      </w:r>
      <w:r>
        <w:t>referenciad</w:t>
      </w:r>
      <w:r w:rsidRPr="00987F53">
        <w:t>o o seu papel na recuperação da homeostase, trazendo equilíbrio psicológico e fisiológico (</w:t>
      </w:r>
      <w:r w:rsidRPr="004214F7">
        <w:t>quando se está angustiado), conduzindo a respostas</w:t>
      </w:r>
      <w:r w:rsidRPr="004214F7">
        <w:rPr>
          <w:color w:val="000000"/>
        </w:rPr>
        <w:t xml:space="preserve"> protetoras que podem facilitar a ligação social e reduzir a agressão interpessoal (Walter, 2006; Hendriks &amp; Vingerhoets, 2006; Hasson, 2009).</w:t>
      </w:r>
    </w:p>
    <w:p w14:paraId="399AB0A0" w14:textId="3276741D" w:rsidR="003555FB" w:rsidRPr="00CC121B" w:rsidRDefault="003555FB" w:rsidP="00C2589B">
      <w:pPr>
        <w:tabs>
          <w:tab w:val="left" w:pos="3224"/>
        </w:tabs>
        <w:spacing w:line="360" w:lineRule="auto"/>
        <w:ind w:firstLine="709"/>
        <w:jc w:val="both"/>
        <w:rPr>
          <w:color w:val="000000"/>
        </w:rPr>
      </w:pPr>
      <w:r w:rsidRPr="004214F7">
        <w:rPr>
          <w:color w:val="000000"/>
        </w:rPr>
        <w:t>A literatura destaca três tipos de transgressões: as morais, as convencionais e as pessoais. As transgressões morais estão associadas a atos de crueldade, desonestidade, hostilidade e ganância (Irwin, Skowronski, Crouch, Milner &amp; Zengel,</w:t>
      </w:r>
      <w:r w:rsidRPr="00987F53">
        <w:rPr>
          <w:color w:val="000000"/>
        </w:rPr>
        <w:t xml:space="preserve"> 2014). </w:t>
      </w:r>
      <w:r w:rsidRPr="00AF4166">
        <w:rPr>
          <w:color w:val="000000"/>
        </w:rPr>
        <w:t>As transgressões convencionais baseiam-se na inadequação de normas sociais; e as pessoais focam-se na desobediência (</w:t>
      </w:r>
      <w:r>
        <w:rPr>
          <w:color w:val="000000"/>
        </w:rPr>
        <w:t>Turiel, 198</w:t>
      </w:r>
      <w:r w:rsidRPr="00AF4166">
        <w:rPr>
          <w:color w:val="000000"/>
        </w:rPr>
        <w:t xml:space="preserve">3, 1996; Irwin et al., 2014). No presente estudo, iremos centrar-nos nas transgressões morais uma vez que </w:t>
      </w:r>
      <w:r w:rsidRPr="00CC121B">
        <w:rPr>
          <w:color w:val="000000"/>
        </w:rPr>
        <w:t xml:space="preserve">têm consequências na integridade, no bem-estar e direitos de outrem (Turiel, 1983, 1996). </w:t>
      </w:r>
      <w:r w:rsidR="00DD19C3" w:rsidRPr="00CC121B">
        <w:rPr>
          <w:color w:val="000000"/>
        </w:rPr>
        <w:t>Por este motivo é importante abordar o perdão, uma vez que este pode ou não ocorrer após o ato transgressivo. Assim, o</w:t>
      </w:r>
      <w:r w:rsidRPr="00CC121B">
        <w:rPr>
          <w:color w:val="000000"/>
        </w:rPr>
        <w:t xml:space="preserve"> perdão</w:t>
      </w:r>
      <w:r w:rsidRPr="00CC121B">
        <w:t xml:space="preserve"> define-se como um conjunto de alterações nas próprias motivações, não sendo assim um estado, mas sim um processo de mudança, que, em geral, </w:t>
      </w:r>
      <w:r w:rsidRPr="00CC121B">
        <w:rPr>
          <w:color w:val="000000"/>
        </w:rPr>
        <w:t xml:space="preserve">acarreta alterações </w:t>
      </w:r>
      <w:r w:rsidRPr="00CC121B">
        <w:t>emocionais que se podem traduzir em mudanças de comportamento (McCullough, Bono &amp; Root, 2007). A predisposição para o perdão está ligada à disposição para perdoar</w:t>
      </w:r>
      <w:r w:rsidRPr="00CC121B">
        <w:rPr>
          <w:color w:val="000000"/>
        </w:rPr>
        <w:t xml:space="preserve"> transgressões. Roberts (1995) sugeriu o termo </w:t>
      </w:r>
      <w:r w:rsidRPr="00CC121B">
        <w:rPr>
          <w:i/>
          <w:color w:val="000000"/>
        </w:rPr>
        <w:t xml:space="preserve">forgivingness </w:t>
      </w:r>
      <w:r w:rsidRPr="00CC121B">
        <w:rPr>
          <w:color w:val="000000"/>
        </w:rPr>
        <w:t xml:space="preserve">para designar a tendência para perdoar transgressões estáveis no tempo. Este termo encontra-se associado a benefícios sociais, bem como à saúde física e psicológica (Berry, Worthington, Les Parrot, O’Connor &amp; Wade, 2000). </w:t>
      </w:r>
    </w:p>
    <w:p w14:paraId="686C7367" w14:textId="5B227131" w:rsidR="00522FC2" w:rsidRPr="004D2EC9" w:rsidRDefault="003B171E" w:rsidP="004D2EC9">
      <w:pPr>
        <w:pStyle w:val="Textodecomentrio"/>
        <w:spacing w:line="360" w:lineRule="auto"/>
        <w:ind w:firstLine="709"/>
        <w:jc w:val="both"/>
        <w:rPr>
          <w:sz w:val="24"/>
          <w:szCs w:val="24"/>
        </w:rPr>
      </w:pPr>
      <w:r w:rsidRPr="00CC121B">
        <w:rPr>
          <w:color w:val="000000"/>
          <w:sz w:val="24"/>
          <w:szCs w:val="24"/>
        </w:rPr>
        <w:t>Independentemente da tendência a perdoar, podem surgir comportamentos disciplinares associados a uma conduta de transgressão moral. Neste sentido</w:t>
      </w:r>
      <w:r w:rsidR="00987F53" w:rsidRPr="00CC121B">
        <w:rPr>
          <w:color w:val="000000"/>
          <w:sz w:val="24"/>
          <w:szCs w:val="24"/>
        </w:rPr>
        <w:t>, os comportamentos disciplinares surgem por forma a direcionar o comportamento da criança</w:t>
      </w:r>
      <w:r w:rsidR="00C77DFC" w:rsidRPr="00CC121B">
        <w:rPr>
          <w:color w:val="000000"/>
          <w:sz w:val="24"/>
          <w:szCs w:val="24"/>
        </w:rPr>
        <w:t>,</w:t>
      </w:r>
      <w:r w:rsidR="00987F53" w:rsidRPr="00CC121B">
        <w:rPr>
          <w:color w:val="000000"/>
          <w:sz w:val="24"/>
          <w:szCs w:val="24"/>
        </w:rPr>
        <w:t xml:space="preserve"> para a aquisição de princípios morais e </w:t>
      </w:r>
      <w:r w:rsidR="003555FB" w:rsidRPr="00CC121B">
        <w:rPr>
          <w:color w:val="000000"/>
          <w:sz w:val="24"/>
          <w:szCs w:val="24"/>
        </w:rPr>
        <w:t>normas sociais</w:t>
      </w:r>
      <w:r w:rsidRPr="00CC121B">
        <w:rPr>
          <w:color w:val="000000"/>
          <w:sz w:val="24"/>
          <w:szCs w:val="24"/>
        </w:rPr>
        <w:t>;</w:t>
      </w:r>
      <w:r w:rsidR="003555FB" w:rsidRPr="00CC121B">
        <w:rPr>
          <w:color w:val="000000"/>
          <w:sz w:val="24"/>
          <w:szCs w:val="24"/>
        </w:rPr>
        <w:t xml:space="preserve"> </w:t>
      </w:r>
      <w:r w:rsidRPr="00CC121B">
        <w:rPr>
          <w:color w:val="000000"/>
          <w:sz w:val="24"/>
          <w:szCs w:val="24"/>
        </w:rPr>
        <w:t>no sentido de estas cumprirem o seu papel de forma adequada na sociedade (</w:t>
      </w:r>
      <w:r w:rsidRPr="00CC121B">
        <w:rPr>
          <w:sz w:val="24"/>
          <w:szCs w:val="24"/>
        </w:rPr>
        <w:t>Grusec &amp; Lytton, 1988</w:t>
      </w:r>
      <w:r w:rsidRPr="00CC121B">
        <w:rPr>
          <w:color w:val="000000"/>
          <w:sz w:val="24"/>
          <w:szCs w:val="24"/>
        </w:rPr>
        <w:t xml:space="preserve">). </w:t>
      </w:r>
      <w:r w:rsidR="00522FC2" w:rsidRPr="00CC121B">
        <w:rPr>
          <w:color w:val="000000"/>
          <w:sz w:val="24"/>
          <w:szCs w:val="24"/>
        </w:rPr>
        <w:t>Existem assim diversos tipos d</w:t>
      </w:r>
      <w:r w:rsidRPr="00CC121B">
        <w:rPr>
          <w:color w:val="000000"/>
          <w:sz w:val="24"/>
          <w:szCs w:val="24"/>
        </w:rPr>
        <w:t xml:space="preserve">e comportamentos disciplinares: </w:t>
      </w:r>
      <w:r w:rsidR="00522FC2" w:rsidRPr="00CC121B">
        <w:rPr>
          <w:color w:val="000000"/>
          <w:sz w:val="24"/>
          <w:szCs w:val="24"/>
        </w:rPr>
        <w:t>os indutivos</w:t>
      </w:r>
      <w:r w:rsidR="00522FC2" w:rsidRPr="00E43199">
        <w:rPr>
          <w:color w:val="000000"/>
          <w:sz w:val="24"/>
          <w:szCs w:val="24"/>
        </w:rPr>
        <w:t xml:space="preserve">, o laxismo, </w:t>
      </w:r>
      <w:r w:rsidR="00522FC2" w:rsidRPr="00E43199">
        <w:rPr>
          <w:color w:val="000000"/>
          <w:sz w:val="24"/>
          <w:szCs w:val="24"/>
        </w:rPr>
        <w:lastRenderedPageBreak/>
        <w:t xml:space="preserve">a sobrerreatividade e a retirada de </w:t>
      </w:r>
      <w:r w:rsidR="00522FC2" w:rsidRPr="00CC121B">
        <w:rPr>
          <w:color w:val="000000"/>
          <w:sz w:val="24"/>
          <w:szCs w:val="24"/>
        </w:rPr>
        <w:t xml:space="preserve">suporte e envolvimento. </w:t>
      </w:r>
      <w:r w:rsidRPr="00CC121B">
        <w:rPr>
          <w:color w:val="000000"/>
          <w:sz w:val="24"/>
          <w:szCs w:val="24"/>
        </w:rPr>
        <w:t>Pese embora o facto de possuírem</w:t>
      </w:r>
      <w:r w:rsidR="001F7EBE">
        <w:rPr>
          <w:color w:val="000000"/>
          <w:sz w:val="24"/>
          <w:szCs w:val="24"/>
        </w:rPr>
        <w:t xml:space="preserve"> </w:t>
      </w:r>
      <w:r w:rsidR="001F7EBE" w:rsidRPr="004D2EC9">
        <w:rPr>
          <w:color w:val="000000"/>
          <w:sz w:val="24"/>
          <w:szCs w:val="24"/>
        </w:rPr>
        <w:t>características distintas, Hoff</w:t>
      </w:r>
      <w:r w:rsidRPr="004D2EC9">
        <w:rPr>
          <w:color w:val="000000"/>
          <w:sz w:val="24"/>
          <w:szCs w:val="24"/>
        </w:rPr>
        <w:t xml:space="preserve">man (2000) refere a existência de aspetos positivos na </w:t>
      </w:r>
      <w:r w:rsidRPr="004D2EC9">
        <w:rPr>
          <w:sz w:val="24"/>
          <w:szCs w:val="24"/>
        </w:rPr>
        <w:t xml:space="preserve">aplicação conjunta destas estratégias; na medida em que o efeito de uma depende do efeito da outra </w:t>
      </w:r>
      <w:r w:rsidR="001E1296" w:rsidRPr="004D2EC9">
        <w:rPr>
          <w:sz w:val="24"/>
          <w:szCs w:val="24"/>
        </w:rPr>
        <w:t xml:space="preserve">(Caron, Weiss, Harris &amp; Catron, </w:t>
      </w:r>
      <w:r w:rsidRPr="004D2EC9">
        <w:rPr>
          <w:sz w:val="24"/>
          <w:szCs w:val="24"/>
        </w:rPr>
        <w:t>2006)</w:t>
      </w:r>
      <w:r w:rsidR="00D539F7" w:rsidRPr="004D2EC9">
        <w:rPr>
          <w:sz w:val="24"/>
          <w:szCs w:val="24"/>
        </w:rPr>
        <w:t>.</w:t>
      </w:r>
      <w:r w:rsidRPr="004D2EC9">
        <w:rPr>
          <w:sz w:val="24"/>
          <w:szCs w:val="24"/>
        </w:rPr>
        <w:t xml:space="preserve"> </w:t>
      </w:r>
      <w:r w:rsidR="00522FC2" w:rsidRPr="004D2EC9">
        <w:rPr>
          <w:color w:val="000000"/>
          <w:sz w:val="24"/>
          <w:szCs w:val="24"/>
        </w:rPr>
        <w:t>O primeiro, indutivo, assenta na interiorização das normas, sendo determinante para o comportamento pró-social da criança, na medida em que tende a promover a autonomia e a capacidade de regulação comportamental, tendo eficácia a médio prazo (Hoffman, 2000; Zahn-Waxler, Radke-Yarrow &amp; King, 1979; Baumrind, Larzelere &amp; Owens, 2010). O segundo</w:t>
      </w:r>
      <w:r w:rsidR="004A3A0F" w:rsidRPr="004D2EC9">
        <w:rPr>
          <w:color w:val="000000"/>
          <w:sz w:val="24"/>
          <w:szCs w:val="24"/>
        </w:rPr>
        <w:t xml:space="preserve">, laxismo, </w:t>
      </w:r>
      <w:r w:rsidR="00522FC2" w:rsidRPr="004D2EC9">
        <w:rPr>
          <w:color w:val="000000"/>
          <w:sz w:val="24"/>
          <w:szCs w:val="24"/>
        </w:rPr>
        <w:t>centra-se na falha ou desistência do estabelecimento de regras, bem como na atribuição de consequências positivas aos comport</w:t>
      </w:r>
      <w:r w:rsidR="004D2EC9">
        <w:rPr>
          <w:color w:val="000000"/>
          <w:sz w:val="24"/>
          <w:szCs w:val="24"/>
        </w:rPr>
        <w:t>amentos desajustados da criança;</w:t>
      </w:r>
      <w:r w:rsidR="00522FC2" w:rsidRPr="004D2EC9">
        <w:rPr>
          <w:color w:val="000000"/>
          <w:sz w:val="24"/>
          <w:szCs w:val="24"/>
        </w:rPr>
        <w:t xml:space="preserve"> ao que a sobrer</w:t>
      </w:r>
      <w:r w:rsidR="009631D3">
        <w:rPr>
          <w:color w:val="000000"/>
          <w:sz w:val="24"/>
          <w:szCs w:val="24"/>
        </w:rPr>
        <w:t>r</w:t>
      </w:r>
      <w:r w:rsidR="00522FC2" w:rsidRPr="004D2EC9">
        <w:rPr>
          <w:color w:val="000000"/>
          <w:sz w:val="24"/>
          <w:szCs w:val="24"/>
        </w:rPr>
        <w:t>eatividade foca-se na exteriorização de comportamentos de raiva e irritabilidade pe</w:t>
      </w:r>
      <w:r w:rsidR="004D2EC9">
        <w:rPr>
          <w:color w:val="000000"/>
          <w:sz w:val="24"/>
          <w:szCs w:val="24"/>
        </w:rPr>
        <w:t>rante o comportamento da criança</w:t>
      </w:r>
      <w:r w:rsidR="00522FC2" w:rsidRPr="004D2EC9">
        <w:rPr>
          <w:color w:val="000000"/>
          <w:sz w:val="24"/>
          <w:szCs w:val="24"/>
        </w:rPr>
        <w:t xml:space="preserve"> (Arnold, O’Leary, Wolff &amp; Acker, 1993). Quanto à retirada de suporte e envolvimento, estes levam a criança a cumprir as exigências impostas, com o intuito de evitar consequências negativas tendo por base, por exemplo, a rejeição. Contudo, estas mostram-se eficazes apenas a curto-prazo (</w:t>
      </w:r>
      <w:r w:rsidR="00522FC2" w:rsidRPr="004D2EC9">
        <w:rPr>
          <w:sz w:val="24"/>
          <w:szCs w:val="24"/>
        </w:rPr>
        <w:t>Hoffman, 1975; Sidman, 1989/1995</w:t>
      </w:r>
      <w:r w:rsidR="00522FC2" w:rsidRPr="004D2EC9">
        <w:rPr>
          <w:color w:val="000000"/>
          <w:sz w:val="24"/>
          <w:szCs w:val="24"/>
        </w:rPr>
        <w:t xml:space="preserve">).  </w:t>
      </w:r>
    </w:p>
    <w:p w14:paraId="31CDAB57" w14:textId="77777777" w:rsidR="00D539F7" w:rsidRDefault="00D539F7" w:rsidP="00C2589B">
      <w:pPr>
        <w:tabs>
          <w:tab w:val="left" w:pos="3224"/>
        </w:tabs>
        <w:spacing w:line="360" w:lineRule="auto"/>
        <w:ind w:firstLine="709"/>
        <w:jc w:val="both"/>
      </w:pPr>
      <w:r w:rsidRPr="004D2EC9">
        <w:rPr>
          <w:bCs/>
        </w:rPr>
        <w:t>A importância do presente</w:t>
      </w:r>
      <w:r>
        <w:rPr>
          <w:bCs/>
        </w:rPr>
        <w:t xml:space="preserve"> estudo centra-se na inovação; devido à</w:t>
      </w:r>
      <w:r w:rsidRPr="00E32C5B">
        <w:rPr>
          <w:bCs/>
        </w:rPr>
        <w:t xml:space="preserve"> escassez de investigação nesta temática, particularmente sobre os efeitos da lágrima no comportamento social, não tendo sido encontrado nenhum estudo que analise especificamente o seu efeito no perdão e e</w:t>
      </w:r>
      <w:r>
        <w:rPr>
          <w:bCs/>
        </w:rPr>
        <w:t>m comportamentos disciplinares.</w:t>
      </w:r>
    </w:p>
    <w:p w14:paraId="06B2D270" w14:textId="77777777" w:rsidR="00987F53" w:rsidRDefault="00987F53" w:rsidP="00FE3B79">
      <w:pPr>
        <w:tabs>
          <w:tab w:val="left" w:pos="3224"/>
        </w:tabs>
        <w:spacing w:line="360" w:lineRule="auto"/>
        <w:ind w:firstLine="851"/>
        <w:jc w:val="both"/>
      </w:pPr>
    </w:p>
    <w:p w14:paraId="153FD766" w14:textId="77777777" w:rsidR="00987F53" w:rsidRDefault="00987F53" w:rsidP="00FE3B79">
      <w:pPr>
        <w:tabs>
          <w:tab w:val="left" w:pos="3224"/>
        </w:tabs>
        <w:spacing w:line="360" w:lineRule="auto"/>
        <w:ind w:firstLine="851"/>
        <w:jc w:val="both"/>
      </w:pPr>
    </w:p>
    <w:p w14:paraId="4D372D2F" w14:textId="77777777" w:rsidR="00987F53" w:rsidRDefault="00987F53" w:rsidP="00987F53">
      <w:pPr>
        <w:tabs>
          <w:tab w:val="left" w:pos="3224"/>
        </w:tabs>
        <w:spacing w:line="360" w:lineRule="auto"/>
        <w:jc w:val="both"/>
      </w:pPr>
    </w:p>
    <w:p w14:paraId="58CD48B4" w14:textId="77777777" w:rsidR="00987F53" w:rsidRDefault="00987F53" w:rsidP="00987F53">
      <w:pPr>
        <w:tabs>
          <w:tab w:val="left" w:pos="3224"/>
        </w:tabs>
        <w:spacing w:line="360" w:lineRule="auto"/>
        <w:jc w:val="both"/>
      </w:pPr>
    </w:p>
    <w:p w14:paraId="566AF90E" w14:textId="77777777" w:rsidR="00987F53" w:rsidRDefault="00987F53" w:rsidP="00987F53">
      <w:pPr>
        <w:tabs>
          <w:tab w:val="left" w:pos="3224"/>
        </w:tabs>
        <w:spacing w:line="360" w:lineRule="auto"/>
        <w:jc w:val="both"/>
      </w:pPr>
    </w:p>
    <w:p w14:paraId="60E17BDB" w14:textId="77777777" w:rsidR="00987F53" w:rsidRDefault="00987F53" w:rsidP="00987F53">
      <w:pPr>
        <w:tabs>
          <w:tab w:val="left" w:pos="3224"/>
        </w:tabs>
        <w:spacing w:line="360" w:lineRule="auto"/>
        <w:jc w:val="both"/>
      </w:pPr>
    </w:p>
    <w:p w14:paraId="45595E5E" w14:textId="77777777" w:rsidR="00987F53" w:rsidRDefault="00987F53" w:rsidP="00987F53">
      <w:pPr>
        <w:tabs>
          <w:tab w:val="left" w:pos="3224"/>
        </w:tabs>
        <w:spacing w:line="360" w:lineRule="auto"/>
        <w:jc w:val="both"/>
      </w:pPr>
    </w:p>
    <w:p w14:paraId="108625E0" w14:textId="77777777" w:rsidR="00987F53" w:rsidRDefault="00987F53" w:rsidP="00987F53">
      <w:pPr>
        <w:tabs>
          <w:tab w:val="left" w:pos="3224"/>
        </w:tabs>
        <w:spacing w:line="360" w:lineRule="auto"/>
        <w:jc w:val="both"/>
      </w:pPr>
    </w:p>
    <w:p w14:paraId="0567C12B" w14:textId="77777777" w:rsidR="00987F53" w:rsidRDefault="00987F53" w:rsidP="00987F53">
      <w:pPr>
        <w:tabs>
          <w:tab w:val="left" w:pos="3224"/>
        </w:tabs>
        <w:spacing w:line="360" w:lineRule="auto"/>
        <w:jc w:val="both"/>
      </w:pPr>
    </w:p>
    <w:p w14:paraId="786A4A56" w14:textId="77777777" w:rsidR="00987F53" w:rsidRDefault="00987F53" w:rsidP="00987F53">
      <w:pPr>
        <w:tabs>
          <w:tab w:val="left" w:pos="3224"/>
        </w:tabs>
        <w:spacing w:line="360" w:lineRule="auto"/>
        <w:jc w:val="both"/>
      </w:pPr>
    </w:p>
    <w:p w14:paraId="318D9BAE" w14:textId="77777777" w:rsidR="00173411" w:rsidRDefault="00173411" w:rsidP="00987F53">
      <w:pPr>
        <w:tabs>
          <w:tab w:val="left" w:pos="3224"/>
        </w:tabs>
        <w:spacing w:line="360" w:lineRule="auto"/>
        <w:jc w:val="both"/>
      </w:pPr>
    </w:p>
    <w:p w14:paraId="209A32C3" w14:textId="77777777" w:rsidR="00173411" w:rsidRDefault="00173411" w:rsidP="00987F53">
      <w:pPr>
        <w:tabs>
          <w:tab w:val="left" w:pos="3224"/>
        </w:tabs>
        <w:spacing w:line="360" w:lineRule="auto"/>
        <w:jc w:val="both"/>
      </w:pPr>
    </w:p>
    <w:p w14:paraId="569A206E" w14:textId="77777777" w:rsidR="00173411" w:rsidRDefault="00173411" w:rsidP="00987F53">
      <w:pPr>
        <w:tabs>
          <w:tab w:val="left" w:pos="3224"/>
        </w:tabs>
        <w:spacing w:line="360" w:lineRule="auto"/>
        <w:jc w:val="both"/>
      </w:pPr>
    </w:p>
    <w:p w14:paraId="03F7677B" w14:textId="77777777" w:rsidR="00522FC2" w:rsidRDefault="00522FC2" w:rsidP="001E59F4">
      <w:pPr>
        <w:tabs>
          <w:tab w:val="left" w:pos="3224"/>
        </w:tabs>
        <w:spacing w:line="360" w:lineRule="auto"/>
        <w:rPr>
          <w:b/>
        </w:rPr>
      </w:pPr>
    </w:p>
    <w:p w14:paraId="45498465" w14:textId="04ECC957" w:rsidR="00987F53" w:rsidRDefault="00FA61C4" w:rsidP="00947741">
      <w:pPr>
        <w:pStyle w:val="PargrafodaLista"/>
        <w:numPr>
          <w:ilvl w:val="0"/>
          <w:numId w:val="23"/>
        </w:numPr>
        <w:tabs>
          <w:tab w:val="left" w:pos="3224"/>
        </w:tabs>
        <w:spacing w:line="360" w:lineRule="auto"/>
        <w:ind w:left="2517"/>
        <w:rPr>
          <w:b/>
        </w:rPr>
      </w:pPr>
      <w:r>
        <w:rPr>
          <w:b/>
        </w:rPr>
        <w:lastRenderedPageBreak/>
        <w:t xml:space="preserve"> </w:t>
      </w:r>
      <w:r w:rsidR="00947741" w:rsidRPr="00947741">
        <w:rPr>
          <w:b/>
        </w:rPr>
        <w:t>ENQUADRAMENTO TEÓRICO</w:t>
      </w:r>
    </w:p>
    <w:p w14:paraId="0AF4BBB7" w14:textId="77777777" w:rsidR="00FA61C4" w:rsidRPr="00947741" w:rsidRDefault="00FA61C4" w:rsidP="00FA61C4">
      <w:pPr>
        <w:pStyle w:val="PargrafodaLista"/>
        <w:tabs>
          <w:tab w:val="left" w:pos="3224"/>
        </w:tabs>
        <w:spacing w:line="360" w:lineRule="auto"/>
        <w:ind w:left="2517"/>
        <w:rPr>
          <w:b/>
        </w:rPr>
      </w:pPr>
    </w:p>
    <w:p w14:paraId="3068DEB3" w14:textId="3C9447A8" w:rsidR="00987F53" w:rsidRDefault="00FA61C4" w:rsidP="00987F53">
      <w:pPr>
        <w:pStyle w:val="PargrafodaLista"/>
        <w:numPr>
          <w:ilvl w:val="1"/>
          <w:numId w:val="2"/>
        </w:numPr>
        <w:tabs>
          <w:tab w:val="left" w:pos="3224"/>
        </w:tabs>
        <w:spacing w:line="360" w:lineRule="auto"/>
        <w:jc w:val="both"/>
        <w:rPr>
          <w:b/>
        </w:rPr>
      </w:pPr>
      <w:r>
        <w:rPr>
          <w:b/>
        </w:rPr>
        <w:t xml:space="preserve"> </w:t>
      </w:r>
      <w:r w:rsidR="005E33B4">
        <w:rPr>
          <w:b/>
        </w:rPr>
        <w:t>A importância da l</w:t>
      </w:r>
      <w:r w:rsidR="00987F53" w:rsidRPr="00090DE0">
        <w:rPr>
          <w:b/>
        </w:rPr>
        <w:t>ágrima</w:t>
      </w:r>
    </w:p>
    <w:p w14:paraId="69D21C4B" w14:textId="77777777" w:rsidR="00FA61C4" w:rsidRDefault="00FA61C4" w:rsidP="00FA61C4">
      <w:pPr>
        <w:pStyle w:val="PargrafodaLista"/>
        <w:tabs>
          <w:tab w:val="left" w:pos="3224"/>
        </w:tabs>
        <w:spacing w:line="360" w:lineRule="auto"/>
        <w:ind w:left="360"/>
        <w:jc w:val="both"/>
        <w:rPr>
          <w:b/>
        </w:rPr>
      </w:pPr>
    </w:p>
    <w:p w14:paraId="07931F9E" w14:textId="2A5600A8" w:rsidR="00FA61C4" w:rsidRPr="00FA61C4" w:rsidRDefault="00FA61C4" w:rsidP="00FA61C4">
      <w:pPr>
        <w:pStyle w:val="PargrafodaLista"/>
        <w:numPr>
          <w:ilvl w:val="2"/>
          <w:numId w:val="2"/>
        </w:numPr>
        <w:tabs>
          <w:tab w:val="left" w:pos="3224"/>
        </w:tabs>
        <w:spacing w:line="360" w:lineRule="auto"/>
        <w:ind w:left="0" w:firstLine="709"/>
        <w:jc w:val="both"/>
        <w:rPr>
          <w:b/>
        </w:rPr>
      </w:pPr>
      <w:r>
        <w:rPr>
          <w:b/>
        </w:rPr>
        <w:t xml:space="preserve"> </w:t>
      </w:r>
      <w:r w:rsidR="00CC3F65">
        <w:rPr>
          <w:b/>
        </w:rPr>
        <w:t xml:space="preserve">Definição e </w:t>
      </w:r>
      <w:r w:rsidR="0024698E">
        <w:rPr>
          <w:b/>
        </w:rPr>
        <w:t>funções</w:t>
      </w:r>
    </w:p>
    <w:p w14:paraId="69CF5DAD" w14:textId="4D503393" w:rsidR="00522FC2" w:rsidRPr="00F15264" w:rsidRDefault="00522FC2" w:rsidP="00C2589B">
      <w:pPr>
        <w:tabs>
          <w:tab w:val="left" w:pos="3224"/>
        </w:tabs>
        <w:spacing w:line="360" w:lineRule="auto"/>
        <w:ind w:firstLine="709"/>
        <w:jc w:val="both"/>
      </w:pPr>
      <w:r>
        <w:t>E</w:t>
      </w:r>
      <w:r w:rsidRPr="00186A91">
        <w:t>xistem</w:t>
      </w:r>
      <w:r>
        <w:t xml:space="preserve"> três tipos de lágrimas: as lágrimas basais, reflexivas e emocionais. As</w:t>
      </w:r>
      <w:r w:rsidRPr="00741A81">
        <w:t xml:space="preserve"> primeiras segregam</w:t>
      </w:r>
      <w:r>
        <w:t>-se e espalham-se pelos</w:t>
      </w:r>
      <w:r w:rsidRPr="00741A81">
        <w:t xml:space="preserve"> olhos</w:t>
      </w:r>
      <w:r>
        <w:t>,</w:t>
      </w:r>
      <w:r w:rsidRPr="00741A81">
        <w:t xml:space="preserve"> humedecendo-os</w:t>
      </w:r>
      <w:r>
        <w:t xml:space="preserve"> quando estes estão secos; as segundas são produzidas através de estímulos externos, sendo causadas pela inflamação ocular (e</w:t>
      </w:r>
      <w:r w:rsidR="00D25079">
        <w:t>.</w:t>
      </w:r>
      <w:r>
        <w:t xml:space="preserve">g. ao cortar cebola). Enquanto as lágrimas basais são vitais para a saúde ocular, as reflexivas são eliminadas pelas basais, tendo ambas uma semelhança química. Relativamente à </w:t>
      </w:r>
      <w:r w:rsidR="00604F42">
        <w:t>lágrima emocional, esta pode</w:t>
      </w:r>
      <w:r>
        <w:t xml:space="preserve"> ter valência negativa ou positiva, visto que depende da emoção subjacente e fornece pistas acerca do seu significado (Prabha, </w:t>
      </w:r>
      <w:r w:rsidRPr="00F15264">
        <w:t>2014; Walter, 2006). Contudo, considera-se que apenas os seres humanos têm a capacidade de derramar lágrimas emocionais, quer sejam de alegria ou tristeza, trazendo assim significado à expressão facial humana</w:t>
      </w:r>
      <w:r w:rsidR="00E328F3">
        <w:t xml:space="preserve"> (Walter, 2006)</w:t>
      </w:r>
      <w:r w:rsidRPr="00F15264">
        <w:t xml:space="preserve">. </w:t>
      </w:r>
    </w:p>
    <w:p w14:paraId="79DAB6B5" w14:textId="26D72567" w:rsidR="00173411" w:rsidRPr="00F15264" w:rsidRDefault="00173411" w:rsidP="00C2589B">
      <w:pPr>
        <w:pStyle w:val="Textodecomentrio"/>
        <w:spacing w:line="360" w:lineRule="auto"/>
        <w:ind w:firstLine="709"/>
        <w:jc w:val="both"/>
        <w:rPr>
          <w:sz w:val="24"/>
          <w:szCs w:val="24"/>
        </w:rPr>
      </w:pPr>
      <w:r w:rsidRPr="00F15264">
        <w:rPr>
          <w:sz w:val="24"/>
          <w:szCs w:val="24"/>
        </w:rPr>
        <w:t xml:space="preserve">Segundo </w:t>
      </w:r>
      <w:r>
        <w:rPr>
          <w:sz w:val="24"/>
          <w:szCs w:val="24"/>
        </w:rPr>
        <w:t xml:space="preserve">Williams </w:t>
      </w:r>
      <w:r w:rsidRPr="00CC121B">
        <w:rPr>
          <w:sz w:val="24"/>
          <w:szCs w:val="24"/>
        </w:rPr>
        <w:t xml:space="preserve">Frey </w:t>
      </w:r>
      <w:r w:rsidR="00CC121B" w:rsidRPr="00CC121B">
        <w:rPr>
          <w:sz w:val="24"/>
          <w:szCs w:val="24"/>
        </w:rPr>
        <w:t>(n.d.</w:t>
      </w:r>
      <w:r w:rsidRPr="00CC121B">
        <w:rPr>
          <w:sz w:val="24"/>
          <w:szCs w:val="24"/>
        </w:rPr>
        <w:t>, citado</w:t>
      </w:r>
      <w:r w:rsidRPr="00F15264">
        <w:rPr>
          <w:sz w:val="24"/>
          <w:szCs w:val="24"/>
        </w:rPr>
        <w:t xml:space="preserve"> em Walter, 2006), </w:t>
      </w:r>
      <w:r w:rsidRPr="003E6202">
        <w:rPr>
          <w:sz w:val="24"/>
          <w:szCs w:val="24"/>
        </w:rPr>
        <w:t xml:space="preserve">as mulheres tendem a chorar mais que os homens; </w:t>
      </w:r>
      <w:r>
        <w:rPr>
          <w:sz w:val="24"/>
          <w:szCs w:val="24"/>
        </w:rPr>
        <w:t>o que</w:t>
      </w:r>
      <w:r w:rsidRPr="00F15264">
        <w:rPr>
          <w:sz w:val="24"/>
          <w:szCs w:val="24"/>
        </w:rPr>
        <w:t xml:space="preserve"> pode ser justificado devido a níveis mais elevados de prolactina (hormona responsável pela produção de lágrimas) no corpo das mulheres,</w:t>
      </w:r>
      <w:r w:rsidR="00AF78F5">
        <w:rPr>
          <w:sz w:val="24"/>
          <w:szCs w:val="24"/>
        </w:rPr>
        <w:t xml:space="preserve"> especialmente após a puberdade,</w:t>
      </w:r>
      <w:r w:rsidRPr="00F15264">
        <w:rPr>
          <w:sz w:val="24"/>
          <w:szCs w:val="24"/>
        </w:rPr>
        <w:t xml:space="preserve"> pois o choro é a forma do corpo libertar a química presente, quando se experiencia</w:t>
      </w:r>
      <w:r w:rsidR="00AF78F5">
        <w:rPr>
          <w:sz w:val="24"/>
          <w:szCs w:val="24"/>
        </w:rPr>
        <w:t>m</w:t>
      </w:r>
      <w:r w:rsidRPr="00F15264">
        <w:rPr>
          <w:sz w:val="24"/>
          <w:szCs w:val="24"/>
        </w:rPr>
        <w:t xml:space="preserve"> sentimentos/emoções fortes. No entanto, é ainda difícil comprovar que é devido à libertação de hormonas que ocorre a sensação de alivio, subjacente ao ato de chorar</w:t>
      </w:r>
      <w:r>
        <w:rPr>
          <w:sz w:val="24"/>
          <w:szCs w:val="24"/>
        </w:rPr>
        <w:t>.</w:t>
      </w:r>
      <w:r w:rsidRPr="00F15264">
        <w:rPr>
          <w:sz w:val="24"/>
          <w:szCs w:val="24"/>
        </w:rPr>
        <w:t xml:space="preserve"> </w:t>
      </w:r>
    </w:p>
    <w:p w14:paraId="4A3F2BE8" w14:textId="77777777" w:rsidR="00522FC2" w:rsidRDefault="00522FC2" w:rsidP="00C2589B">
      <w:pPr>
        <w:tabs>
          <w:tab w:val="left" w:pos="3224"/>
        </w:tabs>
        <w:spacing w:line="360" w:lineRule="auto"/>
        <w:ind w:firstLine="709"/>
        <w:jc w:val="both"/>
      </w:pPr>
      <w:r w:rsidRPr="00F15264">
        <w:t>O choro desenvolve-se logo após o nascimento</w:t>
      </w:r>
      <w:r>
        <w:t>.</w:t>
      </w:r>
      <w:r w:rsidRPr="00AF6F83">
        <w:t xml:space="preserve"> </w:t>
      </w:r>
      <w:r>
        <w:t>À</w:t>
      </w:r>
      <w:r w:rsidRPr="00AF6F83">
        <w:t xml:space="preserve"> medida que crescemos este adquir</w:t>
      </w:r>
      <w:r>
        <w:t>e</w:t>
      </w:r>
      <w:r w:rsidRPr="00AF6F83">
        <w:t xml:space="preserve"> diferentes funções</w:t>
      </w:r>
      <w:r>
        <w:t xml:space="preserve">. Quando nascemos, o choro é utilizado por forma a chamar a atenção dos pais para necessidades básicas de sobrevivência, como é o caso da fome, da dor, do desconforto, pois é uma das principais </w:t>
      </w:r>
      <w:r w:rsidRPr="00522FC2">
        <w:rPr>
          <w:color w:val="000000" w:themeColor="text1"/>
        </w:rPr>
        <w:t xml:space="preserve">formas de um </w:t>
      </w:r>
      <w:r>
        <w:t xml:space="preserve">bebé expressar as suas necessidades e garantir a sua sobrevivência. À medida que vamos crescendo, a lágrima manifesta-se tendo por base aspetos mais complexos, visto que as emoções também se tornam mais amplas e definidas. Na primeira infância, a lágrima pode ainda ser utilizada como forma de manipulação, para atingir um objetivo pessoal, como por exemplo, apelar a atenção dos pais (Walter, 2006). Nos adultos, a lágrima emocional surge como sinal de socorro e apego, uma vez que provocam respostas de assistência. O apelo à necessidade de suporte social é uma das grandes funções da lágrima, o que facilita a libertação de toxinas prejudiciais e, segundo Hasson (2009), sinaliza intenções pacíficas </w:t>
      </w:r>
      <w:r>
        <w:lastRenderedPageBreak/>
        <w:t>e de apaziguamento. Contudo, estas não têm o mesmo significado quando expressas em faces de crianças (Zeifman &amp; Brown, 2011).</w:t>
      </w:r>
    </w:p>
    <w:p w14:paraId="74844F2D" w14:textId="77777777" w:rsidR="00522FC2" w:rsidRPr="00060A5D" w:rsidRDefault="00522FC2" w:rsidP="00FA61C4">
      <w:pPr>
        <w:tabs>
          <w:tab w:val="left" w:pos="3224"/>
        </w:tabs>
        <w:spacing w:line="360" w:lineRule="auto"/>
        <w:ind w:firstLine="709"/>
        <w:jc w:val="both"/>
      </w:pPr>
      <w:r>
        <w:t xml:space="preserve">As crianças </w:t>
      </w:r>
      <w:r w:rsidRPr="00060A5D">
        <w:t>nem sempre derramam lágrimas ao chorar e</w:t>
      </w:r>
      <w:r>
        <w:t>,</w:t>
      </w:r>
      <w:r w:rsidRPr="00060A5D">
        <w:t xml:space="preserve"> por vezes</w:t>
      </w:r>
      <w:r>
        <w:t>,</w:t>
      </w:r>
      <w:r w:rsidRPr="00060A5D">
        <w:t xml:space="preserve"> para fazê-lo, procuram privacidade. Nesse sentido, é mais fácil falsear o choro através de vocalizações e expressões faciais do que com lágrimas, o que pode justificar o impacto da lágrima na intensificação da deteção da emoção aleada à expressão facial (Zeifman &amp; Brown, 2011). </w:t>
      </w:r>
    </w:p>
    <w:p w14:paraId="12DE60C5" w14:textId="77777777" w:rsidR="00522FC2" w:rsidRPr="00060A5D" w:rsidRDefault="00522FC2" w:rsidP="00FA61C4">
      <w:pPr>
        <w:tabs>
          <w:tab w:val="left" w:pos="3224"/>
        </w:tabs>
        <w:spacing w:line="360" w:lineRule="auto"/>
        <w:ind w:firstLine="709"/>
        <w:jc w:val="both"/>
      </w:pPr>
      <w:r w:rsidRPr="00060A5D">
        <w:t>Relativamente ao valor atribuído à lágrima</w:t>
      </w:r>
      <w:r>
        <w:t>,</w:t>
      </w:r>
      <w:r w:rsidRPr="00060A5D">
        <w:t xml:space="preserve"> este mostrou estar associado à idade, ou seja, quanto maior a idade das pessoas, maior o impacto da lágrima nos julgamentos de sinceridade. No entanto, apesar d</w:t>
      </w:r>
      <w:r>
        <w:t xml:space="preserve">e </w:t>
      </w:r>
      <w:r w:rsidRPr="00060A5D">
        <w:t xml:space="preserve">a lágrima apaziguar respostas de raiva, esta é menos evidente em imagens de crianças, pois transmitem um choro mais incomodativo quer derramem ou não lágrimas (Zeifman &amp; Brown, 2011). </w:t>
      </w:r>
    </w:p>
    <w:p w14:paraId="78331CEF" w14:textId="77777777" w:rsidR="00522FC2" w:rsidRPr="009B4F4F" w:rsidRDefault="00522FC2" w:rsidP="00FA61C4">
      <w:pPr>
        <w:tabs>
          <w:tab w:val="left" w:pos="3224"/>
        </w:tabs>
        <w:spacing w:line="360" w:lineRule="auto"/>
        <w:ind w:firstLine="709"/>
        <w:jc w:val="both"/>
      </w:pPr>
      <w:r w:rsidRPr="00060A5D">
        <w:t xml:space="preserve">Dentro das diversas funções que a lágrima emocional assume, </w:t>
      </w:r>
      <w:r>
        <w:t>destaca-se</w:t>
      </w:r>
      <w:r w:rsidRPr="00060A5D">
        <w:t xml:space="preserve"> a confiança social e a necessidade de apego, que se traduzem numa maior coesão e união face ao outro, quando as lágrimas são produzidas em simultâneo por todos os indivíduos do grupo. Contudo, é notável a sua função de sinalização, e podem trazer-nos informação de submissão, necessidades ou vínculos sociais, por</w:t>
      </w:r>
      <w:r w:rsidRPr="009B4F4F">
        <w:t xml:space="preserve"> parte do sujeito, dependendo do contexto social (Hasson, 2009).</w:t>
      </w:r>
    </w:p>
    <w:p w14:paraId="5487B0D7" w14:textId="46B5ABAF" w:rsidR="00E43199" w:rsidRPr="005A26CD" w:rsidRDefault="00A76AA2" w:rsidP="005A26CD">
      <w:pPr>
        <w:tabs>
          <w:tab w:val="left" w:pos="3224"/>
        </w:tabs>
        <w:spacing w:line="360" w:lineRule="auto"/>
        <w:ind w:firstLine="709"/>
        <w:jc w:val="both"/>
        <w:rPr>
          <w:u w:val="thick" w:color="FF0000"/>
        </w:rPr>
      </w:pPr>
      <w:r>
        <w:t>G</w:t>
      </w:r>
      <w:r w:rsidRPr="0061384B">
        <w:t>racanin</w:t>
      </w:r>
      <w:r w:rsidR="0061384B">
        <w:rPr>
          <w:color w:val="FF0000"/>
        </w:rPr>
        <w:t xml:space="preserve"> </w:t>
      </w:r>
      <w:r w:rsidR="00522FC2">
        <w:t>(2015) sugere que as lágrimas sustentam duas grandes funções, as interpessoais, que têm o foco em quem observa; e as intraindividuais, que se baseiam nos efeitos sobre a própria pessoa. Tal como já foi referido, a lágrima pode acrescentar significado à expressão facial e, nesse sentido, pode exercer influência no comportamento do observ</w:t>
      </w:r>
      <w:r w:rsidR="00522FC2" w:rsidRPr="00410CF4">
        <w:t xml:space="preserve">ador. Essa influência pode desencadear </w:t>
      </w:r>
      <w:r w:rsidR="00C04A92" w:rsidRPr="00410CF4">
        <w:t>comportamentos pro-sociais e estimular a capacidade empática</w:t>
      </w:r>
      <w:r w:rsidR="005A26CD" w:rsidRPr="00410CF4">
        <w:t xml:space="preserve"> (Gracanin, 2015)</w:t>
      </w:r>
      <w:r w:rsidR="00522FC2" w:rsidRPr="00410CF4">
        <w:t>.</w:t>
      </w:r>
      <w:r w:rsidR="005A26CD" w:rsidRPr="00410CF4">
        <w:t xml:space="preserve"> </w:t>
      </w:r>
      <w:r w:rsidR="00410CF4" w:rsidRPr="00410CF4">
        <w:t>Nesta perspetiva</w:t>
      </w:r>
      <w:r w:rsidR="005A26CD" w:rsidRPr="00410CF4">
        <w:t xml:space="preserve">, </w:t>
      </w:r>
      <w:r w:rsidR="00410CF4" w:rsidRPr="00410CF4">
        <w:t>foi realizado um estudo por</w:t>
      </w:r>
      <w:r w:rsidR="005A26CD" w:rsidRPr="00410CF4">
        <w:t xml:space="preserve"> </w:t>
      </w:r>
      <w:r w:rsidR="004D0505" w:rsidRPr="00410CF4">
        <w:t>Gracanin, Boere</w:t>
      </w:r>
      <w:r w:rsidR="0061384B">
        <w:t>n</w:t>
      </w:r>
      <w:r w:rsidR="004D0505" w:rsidRPr="00410CF4">
        <w:t xml:space="preserve"> e Vingerhoets (2015)</w:t>
      </w:r>
      <w:r w:rsidR="000D3831" w:rsidRPr="00410CF4">
        <w:t xml:space="preserve">, </w:t>
      </w:r>
      <w:r w:rsidR="005A26CD" w:rsidRPr="00410CF4">
        <w:t xml:space="preserve">onde </w:t>
      </w:r>
      <w:r w:rsidR="00B3508B" w:rsidRPr="00410CF4">
        <w:t>procuraram</w:t>
      </w:r>
      <w:r w:rsidR="000D3831" w:rsidRPr="00410CF4">
        <w:t xml:space="preserve"> analisar o impacto da lágrima na atribuição de traços de personalidade e punição, perante a </w:t>
      </w:r>
      <w:r w:rsidR="000736E3" w:rsidRPr="00410CF4">
        <w:t>face</w:t>
      </w:r>
      <w:r w:rsidR="00B3508B" w:rsidRPr="00410CF4">
        <w:t xml:space="preserve"> de um transgressor, através da apresentação de quatro cenários transgressivos (e</w:t>
      </w:r>
      <w:r w:rsidR="000D79D9">
        <w:t>.</w:t>
      </w:r>
      <w:r w:rsidR="00B3508B" w:rsidRPr="00410CF4">
        <w:t>g. tráfico de droga, assassinatos, condução sobre efeitos</w:t>
      </w:r>
      <w:r w:rsidR="003E00DE" w:rsidRPr="00410CF4">
        <w:t xml:space="preserve"> de álcool). Após a leitura do cenário era apresentada a imagem que </w:t>
      </w:r>
      <w:r w:rsidR="005A26CD" w:rsidRPr="00410CF4">
        <w:t>poderia</w:t>
      </w:r>
      <w:r w:rsidR="003E00DE" w:rsidRPr="00410CF4">
        <w:t xml:space="preserve"> ser do sexo feminino ou masculino, com ou sem a presença da lágrima; ao que os resultados evidenciaram que a lágrima denota influência na bondade, confiança e na classificação de remorsos</w:t>
      </w:r>
      <w:r w:rsidRPr="00410CF4">
        <w:t>,</w:t>
      </w:r>
      <w:r w:rsidR="003E00DE" w:rsidRPr="00410CF4">
        <w:t xml:space="preserve"> nos quatro cenários. </w:t>
      </w:r>
      <w:r w:rsidR="005A26CD" w:rsidRPr="00410CF4">
        <w:t>C</w:t>
      </w:r>
      <w:r w:rsidR="00733343" w:rsidRPr="00410CF4">
        <w:t xml:space="preserve">onclui-se </w:t>
      </w:r>
      <w:r w:rsidR="005A26CD" w:rsidRPr="00410CF4">
        <w:t xml:space="preserve">assim </w:t>
      </w:r>
      <w:r w:rsidR="00733343" w:rsidRPr="00410CF4">
        <w:t>que a presença da lágrima num rosto</w:t>
      </w:r>
      <w:r w:rsidR="00F0024B" w:rsidRPr="00410CF4">
        <w:t xml:space="preserve"> de um transgressor exerce um grande impacto ao nível da perceção, contudo isso não implica que </w:t>
      </w:r>
      <w:r w:rsidRPr="00410CF4">
        <w:t xml:space="preserve">a </w:t>
      </w:r>
      <w:r w:rsidR="00F0024B" w:rsidRPr="00410CF4">
        <w:t>decisão da punição aplicada seja afetada.</w:t>
      </w:r>
      <w:r w:rsidR="00733343" w:rsidRPr="005A26CD">
        <w:t xml:space="preserve"> </w:t>
      </w:r>
    </w:p>
    <w:p w14:paraId="3BF2D7FA" w14:textId="77777777" w:rsidR="00522FC2" w:rsidRDefault="00522FC2" w:rsidP="00FA61C4">
      <w:pPr>
        <w:tabs>
          <w:tab w:val="left" w:pos="3224"/>
        </w:tabs>
        <w:spacing w:line="360" w:lineRule="auto"/>
        <w:ind w:firstLine="709"/>
        <w:jc w:val="both"/>
      </w:pPr>
      <w:r w:rsidRPr="009B4F4F">
        <w:lastRenderedPageBreak/>
        <w:t>Em suma, a lág</w:t>
      </w:r>
      <w:r>
        <w:t>rima pode servir como meio de ligação social e, assim, contribuir para o desenvolvimento social do sujeito (Balsters, Krahmer, Swerts &amp; Vingerhoets, 2013).</w:t>
      </w:r>
    </w:p>
    <w:p w14:paraId="0E093A81" w14:textId="185C46FC" w:rsidR="00C2589B" w:rsidRDefault="00592297" w:rsidP="00410CF4">
      <w:pPr>
        <w:tabs>
          <w:tab w:val="left" w:pos="3224"/>
        </w:tabs>
        <w:spacing w:line="360" w:lineRule="auto"/>
        <w:ind w:firstLine="709"/>
        <w:jc w:val="both"/>
      </w:pPr>
      <w:r>
        <w:t xml:space="preserve">          </w:t>
      </w:r>
    </w:p>
    <w:p w14:paraId="3537C0A6" w14:textId="3047FD75" w:rsidR="00CA3D41" w:rsidRDefault="00FA61C4" w:rsidP="004251A1">
      <w:pPr>
        <w:pStyle w:val="PargrafodaLista"/>
        <w:numPr>
          <w:ilvl w:val="2"/>
          <w:numId w:val="2"/>
        </w:numPr>
        <w:tabs>
          <w:tab w:val="left" w:pos="3224"/>
        </w:tabs>
        <w:spacing w:line="360" w:lineRule="auto"/>
        <w:ind w:left="0" w:firstLine="709"/>
        <w:jc w:val="both"/>
        <w:rPr>
          <w:b/>
        </w:rPr>
      </w:pPr>
      <w:r>
        <w:rPr>
          <w:b/>
        </w:rPr>
        <w:t xml:space="preserve"> </w:t>
      </w:r>
      <w:r w:rsidR="0024698E" w:rsidRPr="0024698E">
        <w:rPr>
          <w:b/>
        </w:rPr>
        <w:t>Lágrima e emoções</w:t>
      </w:r>
    </w:p>
    <w:p w14:paraId="36E66FCE" w14:textId="77777777" w:rsidR="000151D5" w:rsidRDefault="000151D5" w:rsidP="004251A1">
      <w:pPr>
        <w:tabs>
          <w:tab w:val="left" w:pos="3224"/>
        </w:tabs>
        <w:spacing w:line="360" w:lineRule="auto"/>
        <w:ind w:firstLine="709"/>
        <w:jc w:val="both"/>
      </w:pPr>
      <w:r>
        <w:t>O estado emocional do ser humano é consistente com uma vasta gama de comportamentos não-verbais, quer através de gestos, da postura corporal, bem como de expressões faciais. Esses comportamentos, sendo intencionais ou não, sugerem-nos informações acerca da pessoa (Gratch &amp; Marsella, 2001).</w:t>
      </w:r>
    </w:p>
    <w:p w14:paraId="0506E956" w14:textId="77777777" w:rsidR="00C2589B" w:rsidRPr="00730EBC" w:rsidRDefault="00C2589B" w:rsidP="00C2589B">
      <w:pPr>
        <w:tabs>
          <w:tab w:val="left" w:pos="3224"/>
        </w:tabs>
        <w:spacing w:line="360" w:lineRule="auto"/>
        <w:ind w:firstLine="709"/>
        <w:jc w:val="both"/>
      </w:pPr>
      <w:r>
        <w:t>A lágrima emocional, um dos tipos de comportamento não-verbal, pode refletir diversos estados internos, desde o desespero à impotência, como a emoções como a raiva, a tristeza, a frustração, a dor, a felicidade e a empatia (Provine,</w:t>
      </w:r>
      <w:r w:rsidRPr="000151D5">
        <w:rPr>
          <w:color w:val="000000"/>
        </w:rPr>
        <w:t xml:space="preserve"> Krosnowski &amp; Brocato, 2009).</w:t>
      </w:r>
    </w:p>
    <w:p w14:paraId="6228E8BC" w14:textId="6FFD2231" w:rsidR="00C2589B" w:rsidRPr="00060A5D" w:rsidRDefault="00C2589B" w:rsidP="00C2589B">
      <w:pPr>
        <w:tabs>
          <w:tab w:val="left" w:pos="3224"/>
        </w:tabs>
        <w:spacing w:line="360" w:lineRule="auto"/>
        <w:ind w:firstLine="851"/>
        <w:jc w:val="both"/>
      </w:pPr>
      <w:r w:rsidRPr="00060A5D">
        <w:t xml:space="preserve">De acordo com um estudo de Cornélio </w:t>
      </w:r>
      <w:r w:rsidR="0061384B">
        <w:t>et al.</w:t>
      </w:r>
      <w:r w:rsidRPr="00060A5D">
        <w:t xml:space="preserve"> (2000, citado em Walter, 2006)</w:t>
      </w:r>
      <w:r>
        <w:t>,</w:t>
      </w:r>
      <w:r w:rsidRPr="00060A5D">
        <w:t xml:space="preserve"> </w:t>
      </w:r>
      <w:r>
        <w:t>no qual</w:t>
      </w:r>
      <w:r w:rsidRPr="00060A5D">
        <w:t xml:space="preserve"> foram apresentadas imagens com e sem a presença da lágrima, </w:t>
      </w:r>
      <w:r>
        <w:t>verificou</w:t>
      </w:r>
      <w:r w:rsidRPr="00060A5D">
        <w:t xml:space="preserve">-se que </w:t>
      </w:r>
      <w:r>
        <w:t xml:space="preserve">os participantes relataram que </w:t>
      </w:r>
      <w:r w:rsidRPr="00060A5D">
        <w:t xml:space="preserve">as imagens com a presença da lágrima </w:t>
      </w:r>
      <w:r w:rsidRPr="00C56323">
        <w:t>revelaram</w:t>
      </w:r>
      <w:r>
        <w:t xml:space="preserve"> </w:t>
      </w:r>
      <w:r w:rsidRPr="00060A5D">
        <w:t xml:space="preserve">emoções mais intensas, nomeadamente na tristeza, ao invés das imagens com a ausência da lágrima. A lágrima </w:t>
      </w:r>
      <w:r>
        <w:t>parece ser assim</w:t>
      </w:r>
      <w:r w:rsidRPr="00060A5D">
        <w:t xml:space="preserve"> um elemento de comunicação emocional </w:t>
      </w:r>
      <w:r>
        <w:t>que pode transmitir</w:t>
      </w:r>
      <w:r w:rsidRPr="00060A5D">
        <w:t xml:space="preserve"> um estado de vulnerabilidade. </w:t>
      </w:r>
    </w:p>
    <w:p w14:paraId="19764A58" w14:textId="24E49BE8" w:rsidR="000151D5" w:rsidRPr="00060A5D" w:rsidRDefault="000151D5" w:rsidP="004251A1">
      <w:pPr>
        <w:tabs>
          <w:tab w:val="left" w:pos="3224"/>
        </w:tabs>
        <w:spacing w:line="360" w:lineRule="auto"/>
        <w:ind w:firstLine="709"/>
        <w:jc w:val="both"/>
      </w:pPr>
      <w:r>
        <w:t>O</w:t>
      </w:r>
      <w:r w:rsidRPr="00060A5D">
        <w:t xml:space="preserve"> </w:t>
      </w:r>
      <w:r>
        <w:t xml:space="preserve">estudo de </w:t>
      </w:r>
      <w:r w:rsidRPr="00060A5D">
        <w:t>Provine,</w:t>
      </w:r>
      <w:r>
        <w:t xml:space="preserve"> Krosnowski &amp; Brocato (2009), também realizado com imagens faciais, tanto de adultos como de adolescentes (com e sem a presença da lágrima e de ambos os sexos), evidenciou que as imagens nas quais a lágrima estava presente foram classificadas como mais tristes do que as imagens sem lágrima; o que vem reforçar o est</w:t>
      </w:r>
      <w:r w:rsidR="0061384B">
        <w:t>udo de Cornélius et al.</w:t>
      </w:r>
      <w:r>
        <w:t xml:space="preserve"> (2000, citado em Walter, 2006). No entanto, não se verificaram efeitos do sexo ou da idade. </w:t>
      </w:r>
      <w:r w:rsidRPr="00060A5D">
        <w:t xml:space="preserve">Neste estudo, salienta-se ainda a escassez de investigações no âmbito da perceção da expressão facial, com o efeito da lágrima. </w:t>
      </w:r>
    </w:p>
    <w:p w14:paraId="5D7B1F1D" w14:textId="6D04187B" w:rsidR="00C2589B" w:rsidRPr="00060A5D" w:rsidRDefault="00C2589B" w:rsidP="00C2589B">
      <w:pPr>
        <w:tabs>
          <w:tab w:val="left" w:pos="3224"/>
        </w:tabs>
        <w:spacing w:line="360" w:lineRule="auto"/>
        <w:ind w:firstLine="851"/>
        <w:jc w:val="both"/>
      </w:pPr>
      <w:r w:rsidRPr="00060A5D">
        <w:t xml:space="preserve">Zeifman </w:t>
      </w:r>
      <w:r>
        <w:t>e</w:t>
      </w:r>
      <w:r w:rsidRPr="00060A5D">
        <w:t xml:space="preserve"> Brown (2011), </w:t>
      </w:r>
      <w:r w:rsidRPr="00A72548">
        <w:t>num estudo</w:t>
      </w:r>
      <w:r>
        <w:t xml:space="preserve"> com o objet</w:t>
      </w:r>
      <w:r w:rsidR="00BC0641">
        <w:t>ivo de determinar o efeito da lá</w:t>
      </w:r>
      <w:r>
        <w:t xml:space="preserve">grima na perceção da tristeza, sinceridade e raiva; </w:t>
      </w:r>
      <w:r w:rsidRPr="00A72548">
        <w:t>com base em imagens de rostos</w:t>
      </w:r>
      <w:r>
        <w:t xml:space="preserve"> femininos e masculinos (com e sem lágrima) </w:t>
      </w:r>
      <w:r w:rsidRPr="00060A5D">
        <w:t xml:space="preserve">afirma que a </w:t>
      </w:r>
      <w:r>
        <w:t>mesma</w:t>
      </w:r>
      <w:r w:rsidRPr="00060A5D">
        <w:t xml:space="preserve"> provoca mais simpatia, por parte de outrem, se for expressa no rosto de um adulto do que de uma criança ou de um bebé, quando esta transmite tristeza. Em contrapartida, não foram verificadas diferenças na faixa etária, no que se refere ao facto da lágrima aumentar a </w:t>
      </w:r>
      <w:r w:rsidRPr="00060A5D">
        <w:lastRenderedPageBreak/>
        <w:t>perceção de tristeza.</w:t>
      </w:r>
      <w:r>
        <w:t xml:space="preserve"> Este estudo evidencia assim </w:t>
      </w:r>
      <w:r w:rsidRPr="00060A5D">
        <w:t>que a lágrima transmite tristeza e sinceridade, suscitando ainda simpatia nos observadores.</w:t>
      </w:r>
    </w:p>
    <w:p w14:paraId="55742FAC" w14:textId="77777777" w:rsidR="000151D5" w:rsidRPr="0061384B" w:rsidRDefault="000151D5" w:rsidP="004251A1">
      <w:pPr>
        <w:tabs>
          <w:tab w:val="left" w:pos="3224"/>
        </w:tabs>
        <w:spacing w:line="360" w:lineRule="auto"/>
        <w:ind w:firstLine="709"/>
        <w:jc w:val="both"/>
      </w:pPr>
      <w:r w:rsidRPr="00060A5D">
        <w:t xml:space="preserve">Não obstante, Tamietto </w:t>
      </w:r>
      <w:r>
        <w:t>e</w:t>
      </w:r>
      <w:r w:rsidRPr="00060A5D">
        <w:t xml:space="preserve"> De Gelder (2010) defendem a ideia de contágio emocional, no sentido em que a observação de determinados estados emocionais provocam respostas comportamentais e neurofisiológicas, induzindo assim alterações no seu próprio estado, mesmo </w:t>
      </w:r>
      <w:r w:rsidRPr="0061384B">
        <w:t>de forma inconsciente.</w:t>
      </w:r>
    </w:p>
    <w:p w14:paraId="6555ACA7" w14:textId="6A12F13E" w:rsidR="000151D5" w:rsidRPr="00060A5D" w:rsidRDefault="000151D5" w:rsidP="004251A1">
      <w:pPr>
        <w:tabs>
          <w:tab w:val="left" w:pos="3224"/>
        </w:tabs>
        <w:spacing w:line="360" w:lineRule="auto"/>
        <w:ind w:firstLine="709"/>
        <w:jc w:val="both"/>
      </w:pPr>
      <w:r w:rsidRPr="0061384B">
        <w:t>Segundo o estudo de Balsters et al.</w:t>
      </w:r>
      <w:r w:rsidRPr="0061384B">
        <w:rPr>
          <w:color w:val="FF0000"/>
        </w:rPr>
        <w:t xml:space="preserve"> </w:t>
      </w:r>
      <w:r w:rsidRPr="0061384B">
        <w:t>(2013), a presença da lágrima num rosto triste acelera o processo de reconhecimento</w:t>
      </w:r>
      <w:r w:rsidRPr="00060A5D">
        <w:t xml:space="preserve"> da emoção, verificando-se também uma maior perceção de necessidade de apoio, em comparação com faces neutras. </w:t>
      </w:r>
    </w:p>
    <w:p w14:paraId="22CD7456" w14:textId="77777777" w:rsidR="000E7499" w:rsidRPr="00060A5D" w:rsidRDefault="000E7499" w:rsidP="004251A1">
      <w:pPr>
        <w:tabs>
          <w:tab w:val="left" w:pos="3224"/>
        </w:tabs>
        <w:spacing w:line="360" w:lineRule="auto"/>
        <w:ind w:firstLine="709"/>
        <w:jc w:val="both"/>
      </w:pPr>
    </w:p>
    <w:p w14:paraId="3EF4CFC6" w14:textId="6FC20BAC" w:rsidR="00140E76" w:rsidRPr="004251A1" w:rsidRDefault="004251A1" w:rsidP="004251A1">
      <w:pPr>
        <w:pStyle w:val="PargrafodaLista"/>
        <w:numPr>
          <w:ilvl w:val="2"/>
          <w:numId w:val="2"/>
        </w:numPr>
        <w:tabs>
          <w:tab w:val="left" w:pos="3224"/>
        </w:tabs>
        <w:spacing w:line="360" w:lineRule="auto"/>
        <w:ind w:left="0" w:firstLine="709"/>
        <w:jc w:val="both"/>
        <w:rPr>
          <w:b/>
        </w:rPr>
      </w:pPr>
      <w:r>
        <w:rPr>
          <w:b/>
        </w:rPr>
        <w:t xml:space="preserve"> </w:t>
      </w:r>
      <w:r w:rsidR="000B263B" w:rsidRPr="004251A1">
        <w:rPr>
          <w:b/>
        </w:rPr>
        <w:t>Lágrima,</w:t>
      </w:r>
      <w:r w:rsidR="00140E76" w:rsidRPr="004251A1">
        <w:rPr>
          <w:b/>
        </w:rPr>
        <w:t xml:space="preserve"> saúde </w:t>
      </w:r>
      <w:r w:rsidR="000B263B" w:rsidRPr="004251A1">
        <w:rPr>
          <w:b/>
        </w:rPr>
        <w:t>e bem-estar</w:t>
      </w:r>
    </w:p>
    <w:p w14:paraId="50D3B22D" w14:textId="5AFD3D2A" w:rsidR="00B00D81" w:rsidRPr="00060A5D" w:rsidRDefault="00B00D81" w:rsidP="004251A1">
      <w:pPr>
        <w:tabs>
          <w:tab w:val="left" w:pos="3224"/>
        </w:tabs>
        <w:spacing w:line="360" w:lineRule="auto"/>
        <w:ind w:firstLine="709"/>
        <w:jc w:val="both"/>
      </w:pPr>
      <w:r w:rsidRPr="00060A5D">
        <w:t xml:space="preserve">Existe uma relação entre a lágrima, o bem-estar e a saúde, uma vez que a mesma </w:t>
      </w:r>
      <w:r>
        <w:t xml:space="preserve">pode </w:t>
      </w:r>
      <w:r w:rsidRPr="00060A5D">
        <w:t>facilita</w:t>
      </w:r>
      <w:r>
        <w:t>r</w:t>
      </w:r>
      <w:r w:rsidRPr="00060A5D">
        <w:t xml:space="preserve"> a recuperação emocional</w:t>
      </w:r>
      <w:r>
        <w:t xml:space="preserve"> ao</w:t>
      </w:r>
      <w:r w:rsidRPr="00060A5D">
        <w:t xml:space="preserve"> traze</w:t>
      </w:r>
      <w:r>
        <w:t>r</w:t>
      </w:r>
      <w:r w:rsidRPr="00060A5D">
        <w:t xml:space="preserve"> alívio. </w:t>
      </w:r>
      <w:r>
        <w:t>Por contraste</w:t>
      </w:r>
      <w:r w:rsidRPr="00060A5D">
        <w:t xml:space="preserve">, a inibição da lágrima pode ter consequências no aumento do risco de problemas de saúde, quer </w:t>
      </w:r>
      <w:r>
        <w:t>na saúde</w:t>
      </w:r>
      <w:r w:rsidRPr="00060A5D">
        <w:t xml:space="preserve"> mental </w:t>
      </w:r>
      <w:r w:rsidR="000D79D9">
        <w:t>(e.g.</w:t>
      </w:r>
      <w:r>
        <w:t xml:space="preserve"> </w:t>
      </w:r>
      <w:r w:rsidRPr="00060A5D">
        <w:t>depressão</w:t>
      </w:r>
      <w:r>
        <w:t>;</w:t>
      </w:r>
      <w:r w:rsidRPr="00060A5D">
        <w:t xml:space="preserve"> perturbações neurológicas</w:t>
      </w:r>
      <w:r>
        <w:t xml:space="preserve"> como</w:t>
      </w:r>
      <w:r w:rsidRPr="00060A5D">
        <w:t xml:space="preserve"> acidente vascular cerebral</w:t>
      </w:r>
      <w:r w:rsidR="000D79D9">
        <w:t>;</w:t>
      </w:r>
      <w:r w:rsidRPr="00060A5D">
        <w:t xml:space="preserve"> esclerose múltipla); quer a nível físico, envolvendo dores de cabeça, úlceras, hipertensão e insónias (Vingerhoets &amp; Bylsma, 2007).</w:t>
      </w:r>
    </w:p>
    <w:p w14:paraId="64673A9E" w14:textId="7608B858" w:rsidR="00B00D81" w:rsidRDefault="00B00D81" w:rsidP="004251A1">
      <w:pPr>
        <w:tabs>
          <w:tab w:val="left" w:pos="3224"/>
        </w:tabs>
        <w:spacing w:line="360" w:lineRule="auto"/>
        <w:ind w:firstLine="709"/>
        <w:jc w:val="both"/>
      </w:pPr>
      <w:r w:rsidRPr="00060A5D">
        <w:t xml:space="preserve">Solter (1995, citado em Vingerhoets &amp; Bylsma, 2007) considera que o choro é </w:t>
      </w:r>
      <w:r w:rsidR="001E77C6" w:rsidRPr="00060A5D">
        <w:t xml:space="preserve">um mecanismo de </w:t>
      </w:r>
      <w:r w:rsidR="001E77C6">
        <w:t xml:space="preserve">restabelecimento </w:t>
      </w:r>
      <w:r w:rsidR="001E77C6" w:rsidRPr="00060A5D">
        <w:t>inato</w:t>
      </w:r>
      <w:r>
        <w:t>.</w:t>
      </w:r>
      <w:r w:rsidRPr="00060A5D">
        <w:t xml:space="preserve"> Mills </w:t>
      </w:r>
      <w:r>
        <w:t>e</w:t>
      </w:r>
      <w:r w:rsidRPr="00060A5D">
        <w:t xml:space="preserve"> Wooster (1987, citado em Vingerhoets &amp; Bylsma, 2007) acrescenta</w:t>
      </w:r>
      <w:r>
        <w:t>m</w:t>
      </w:r>
      <w:r w:rsidRPr="00060A5D">
        <w:t xml:space="preserve"> que este é fulcral no processo de crescimento, não devendo assim ser inibido. Rees (1972, citado em Vingerhoets</w:t>
      </w:r>
      <w:r>
        <w:t xml:space="preserve"> &amp; Bylsma, 2007) associa o aumento da mortalidade à repressão da expressão de tristeza (incluindo a inibição lacrimal), baseando-se numa amostra masculina após um processo de luto. </w:t>
      </w:r>
      <w:r w:rsidRPr="00F6217E">
        <w:t xml:space="preserve">Sendo que o choro é parte do nosso sistema imunológico emocional, este pode ser considerado um comportamento </w:t>
      </w:r>
      <w:r>
        <w:t xml:space="preserve">de </w:t>
      </w:r>
      <w:r w:rsidRPr="00B00D81">
        <w:rPr>
          <w:i/>
        </w:rPr>
        <w:t>coping</w:t>
      </w:r>
      <w:r>
        <w:t xml:space="preserve">, </w:t>
      </w:r>
      <w:r w:rsidRPr="00F6217E">
        <w:t>visto que mantém o foco</w:t>
      </w:r>
      <w:r>
        <w:t xml:space="preserve"> tanto</w:t>
      </w:r>
      <w:r w:rsidRPr="00F6217E">
        <w:t xml:space="preserve"> no problema </w:t>
      </w:r>
      <w:r>
        <w:t>como</w:t>
      </w:r>
      <w:r w:rsidRPr="00F6217E">
        <w:t xml:space="preserve"> nas emoções</w:t>
      </w:r>
      <w:r>
        <w:t>, t</w:t>
      </w:r>
      <w:r w:rsidR="00A313F7">
        <w:t>al como pode ser visto no quadro 1.1</w:t>
      </w:r>
      <w:r w:rsidRPr="00B00D81">
        <w:rPr>
          <w:color w:val="FF0000"/>
        </w:rPr>
        <w:t xml:space="preserve"> </w:t>
      </w:r>
      <w:r w:rsidRPr="00F6217E">
        <w:t>(Vingerhoets &amp; Bylsma, 2007).</w:t>
      </w:r>
    </w:p>
    <w:p w14:paraId="6740AA2B" w14:textId="77777777" w:rsidR="00F539EC" w:rsidRDefault="00F539EC" w:rsidP="004251A1">
      <w:pPr>
        <w:tabs>
          <w:tab w:val="left" w:pos="3224"/>
        </w:tabs>
        <w:spacing w:line="360" w:lineRule="auto"/>
        <w:ind w:firstLine="709"/>
        <w:jc w:val="both"/>
      </w:pPr>
    </w:p>
    <w:p w14:paraId="1A7196E8" w14:textId="77777777" w:rsidR="00744BB1" w:rsidRDefault="00744BB1" w:rsidP="004251A1">
      <w:pPr>
        <w:tabs>
          <w:tab w:val="left" w:pos="3224"/>
        </w:tabs>
        <w:spacing w:line="360" w:lineRule="auto"/>
        <w:ind w:firstLine="709"/>
        <w:jc w:val="both"/>
      </w:pPr>
    </w:p>
    <w:p w14:paraId="12B6F1B7" w14:textId="77777777" w:rsidR="00744BB1" w:rsidRDefault="00744BB1" w:rsidP="004251A1">
      <w:pPr>
        <w:tabs>
          <w:tab w:val="left" w:pos="3224"/>
        </w:tabs>
        <w:spacing w:line="360" w:lineRule="auto"/>
        <w:ind w:firstLine="709"/>
        <w:jc w:val="both"/>
      </w:pPr>
    </w:p>
    <w:p w14:paraId="7B3305E3" w14:textId="77777777" w:rsidR="00DC5EFF" w:rsidRDefault="00DC5EFF" w:rsidP="003E1495">
      <w:pPr>
        <w:tabs>
          <w:tab w:val="left" w:pos="3224"/>
        </w:tabs>
        <w:spacing w:line="360" w:lineRule="auto"/>
        <w:rPr>
          <w:noProof/>
          <w:lang w:eastAsia="pt-PT"/>
        </w:rPr>
      </w:pPr>
    </w:p>
    <w:p w14:paraId="5B2503DF" w14:textId="77777777" w:rsidR="0039726C" w:rsidRDefault="0039726C" w:rsidP="003E1495">
      <w:pPr>
        <w:tabs>
          <w:tab w:val="left" w:pos="3224"/>
        </w:tabs>
        <w:spacing w:line="360" w:lineRule="auto"/>
        <w:rPr>
          <w:noProof/>
          <w:lang w:eastAsia="pt-PT"/>
        </w:rPr>
      </w:pPr>
    </w:p>
    <w:p w14:paraId="4A939ACD" w14:textId="77777777" w:rsidR="00D127F3" w:rsidRDefault="00D127F3" w:rsidP="003E1495">
      <w:pPr>
        <w:tabs>
          <w:tab w:val="left" w:pos="3224"/>
        </w:tabs>
        <w:spacing w:line="360" w:lineRule="auto"/>
        <w:rPr>
          <w:b/>
          <w:sz w:val="20"/>
          <w:szCs w:val="20"/>
        </w:rPr>
      </w:pPr>
    </w:p>
    <w:p w14:paraId="65CB64FA" w14:textId="3FE413DA" w:rsidR="000F053D" w:rsidRDefault="000F053D" w:rsidP="00F370A7">
      <w:pPr>
        <w:tabs>
          <w:tab w:val="left" w:pos="3224"/>
        </w:tabs>
        <w:rPr>
          <w:i/>
        </w:rPr>
      </w:pPr>
      <w:r w:rsidRPr="000F053D">
        <w:lastRenderedPageBreak/>
        <w:t>Quadro 1.</w:t>
      </w:r>
      <w:r w:rsidR="002138CD">
        <w:t>1.</w:t>
      </w:r>
      <w:r>
        <w:rPr>
          <w:i/>
        </w:rPr>
        <w:t xml:space="preserve"> </w:t>
      </w:r>
      <w:r w:rsidRPr="0090009C">
        <w:rPr>
          <w:i/>
        </w:rPr>
        <w:t>Choro como comportamento de coping (</w:t>
      </w:r>
      <w:r>
        <w:rPr>
          <w:i/>
        </w:rPr>
        <w:t xml:space="preserve">adaptado de </w:t>
      </w:r>
      <w:r w:rsidRPr="0090009C">
        <w:rPr>
          <w:i/>
        </w:rPr>
        <w:t>Vingerhoets &amp; Bylsma, 2007</w:t>
      </w:r>
      <w:r>
        <w:rPr>
          <w:i/>
        </w:rPr>
        <w:t>)</w:t>
      </w:r>
    </w:p>
    <w:p w14:paraId="60B7061B" w14:textId="77777777" w:rsidR="000F053D" w:rsidRPr="003E1495" w:rsidRDefault="000F053D" w:rsidP="003E1495">
      <w:pPr>
        <w:tabs>
          <w:tab w:val="left" w:pos="3224"/>
        </w:tabs>
        <w:spacing w:line="360" w:lineRule="auto"/>
        <w:rPr>
          <w:b/>
          <w:sz w:val="20"/>
          <w:szCs w:val="20"/>
        </w:rPr>
      </w:pPr>
    </w:p>
    <w:tbl>
      <w:tblPr>
        <w:tblStyle w:val="TabelaSimples21"/>
        <w:tblW w:w="0" w:type="auto"/>
        <w:tblLook w:val="04A0" w:firstRow="1" w:lastRow="0" w:firstColumn="1" w:lastColumn="0" w:noHBand="0" w:noVBand="1"/>
      </w:tblPr>
      <w:tblGrid>
        <w:gridCol w:w="2881"/>
        <w:gridCol w:w="2881"/>
        <w:gridCol w:w="2882"/>
      </w:tblGrid>
      <w:tr w:rsidR="00DC5EFF" w14:paraId="21E2B985" w14:textId="77777777" w:rsidTr="00876D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1" w:type="dxa"/>
            <w:tcBorders>
              <w:top w:val="nil"/>
            </w:tcBorders>
          </w:tcPr>
          <w:p w14:paraId="6F75DB82" w14:textId="77777777" w:rsidR="00DC5EFF" w:rsidRPr="00876D6C" w:rsidRDefault="00DC5EFF" w:rsidP="00DC5EFF">
            <w:pPr>
              <w:tabs>
                <w:tab w:val="left" w:pos="3224"/>
              </w:tabs>
              <w:spacing w:line="360" w:lineRule="auto"/>
              <w:jc w:val="center"/>
            </w:pPr>
            <w:r w:rsidRPr="00876D6C">
              <w:rPr>
                <w:sz w:val="20"/>
                <w:szCs w:val="20"/>
              </w:rPr>
              <w:t>Hipotéticas funções do choro</w:t>
            </w:r>
          </w:p>
        </w:tc>
        <w:tc>
          <w:tcPr>
            <w:tcW w:w="2881" w:type="dxa"/>
            <w:tcBorders>
              <w:top w:val="nil"/>
            </w:tcBorders>
          </w:tcPr>
          <w:p w14:paraId="177308C9" w14:textId="77777777" w:rsidR="00DC5EFF" w:rsidRPr="00876D6C" w:rsidRDefault="00DC5EFF" w:rsidP="00DC5EFF">
            <w:pPr>
              <w:tabs>
                <w:tab w:val="left" w:pos="3224"/>
              </w:tabs>
              <w:spacing w:line="360" w:lineRule="auto"/>
              <w:jc w:val="center"/>
              <w:cnfStyle w:val="100000000000" w:firstRow="1" w:lastRow="0" w:firstColumn="0" w:lastColumn="0" w:oddVBand="0" w:evenVBand="0" w:oddHBand="0" w:evenHBand="0" w:firstRowFirstColumn="0" w:firstRowLastColumn="0" w:lastRowFirstColumn="0" w:lastRowLastColumn="0"/>
            </w:pPr>
            <w:r w:rsidRPr="00876D6C">
              <w:rPr>
                <w:sz w:val="20"/>
                <w:szCs w:val="20"/>
              </w:rPr>
              <w:t xml:space="preserve">Funções de </w:t>
            </w:r>
            <w:r w:rsidRPr="00876D6C">
              <w:rPr>
                <w:i/>
                <w:sz w:val="20"/>
                <w:szCs w:val="20"/>
              </w:rPr>
              <w:t>coping</w:t>
            </w:r>
          </w:p>
        </w:tc>
        <w:tc>
          <w:tcPr>
            <w:tcW w:w="2882" w:type="dxa"/>
            <w:tcBorders>
              <w:top w:val="nil"/>
            </w:tcBorders>
          </w:tcPr>
          <w:p w14:paraId="3324B28E" w14:textId="77777777" w:rsidR="00DC5EFF" w:rsidRPr="00876D6C" w:rsidRDefault="00DC5EFF" w:rsidP="00DC5EFF">
            <w:pPr>
              <w:tabs>
                <w:tab w:val="left" w:pos="3224"/>
              </w:tabs>
              <w:spacing w:line="360" w:lineRule="auto"/>
              <w:jc w:val="center"/>
              <w:cnfStyle w:val="100000000000" w:firstRow="1" w:lastRow="0" w:firstColumn="0" w:lastColumn="0" w:oddVBand="0" w:evenVBand="0" w:oddHBand="0" w:evenHBand="0" w:firstRowFirstColumn="0" w:firstRowLastColumn="0" w:lastRowFirstColumn="0" w:lastRowLastColumn="0"/>
            </w:pPr>
            <w:r w:rsidRPr="00876D6C">
              <w:rPr>
                <w:sz w:val="20"/>
                <w:szCs w:val="20"/>
              </w:rPr>
              <w:t>Controlo da situação</w:t>
            </w:r>
          </w:p>
        </w:tc>
      </w:tr>
      <w:tr w:rsidR="00DC5EFF" w:rsidRPr="00876D6C" w14:paraId="6528DA63" w14:textId="77777777" w:rsidTr="00876D6C">
        <w:trPr>
          <w:cnfStyle w:val="000000100000" w:firstRow="0" w:lastRow="0" w:firstColumn="0" w:lastColumn="0" w:oddVBand="0" w:evenVBand="0" w:oddHBand="1" w:evenHBand="0" w:firstRowFirstColumn="0" w:firstRowLastColumn="0" w:lastRowFirstColumn="0" w:lastRowLastColumn="0"/>
          <w:trHeight w:val="3196"/>
        </w:trPr>
        <w:tc>
          <w:tcPr>
            <w:cnfStyle w:val="001000000000" w:firstRow="0" w:lastRow="0" w:firstColumn="1" w:lastColumn="0" w:oddVBand="0" w:evenVBand="0" w:oddHBand="0" w:evenHBand="0" w:firstRowFirstColumn="0" w:firstRowLastColumn="0" w:lastRowFirstColumn="0" w:lastRowLastColumn="0"/>
            <w:tcW w:w="2881" w:type="dxa"/>
            <w:tcBorders>
              <w:bottom w:val="nil"/>
            </w:tcBorders>
          </w:tcPr>
          <w:p w14:paraId="11F3E52E" w14:textId="77777777" w:rsidR="00876D6C" w:rsidRDefault="00876D6C" w:rsidP="00876D6C">
            <w:pPr>
              <w:pStyle w:val="PargrafodaLista"/>
              <w:tabs>
                <w:tab w:val="left" w:pos="3224"/>
              </w:tabs>
              <w:spacing w:line="360" w:lineRule="auto"/>
              <w:rPr>
                <w:sz w:val="20"/>
                <w:szCs w:val="20"/>
              </w:rPr>
            </w:pPr>
          </w:p>
          <w:p w14:paraId="54ABE296" w14:textId="77777777" w:rsidR="00DC5EFF" w:rsidRPr="00876D6C" w:rsidRDefault="00DC5EFF" w:rsidP="00DC5EFF">
            <w:pPr>
              <w:pStyle w:val="PargrafodaLista"/>
              <w:numPr>
                <w:ilvl w:val="0"/>
                <w:numId w:val="10"/>
              </w:numPr>
              <w:tabs>
                <w:tab w:val="left" w:pos="3224"/>
              </w:tabs>
              <w:spacing w:line="360" w:lineRule="auto"/>
              <w:rPr>
                <w:b w:val="0"/>
                <w:sz w:val="20"/>
                <w:szCs w:val="20"/>
              </w:rPr>
            </w:pPr>
            <w:r w:rsidRPr="00876D6C">
              <w:rPr>
                <w:b w:val="0"/>
                <w:sz w:val="20"/>
                <w:szCs w:val="20"/>
              </w:rPr>
              <w:t>Redução da tensão</w:t>
            </w:r>
          </w:p>
          <w:p w14:paraId="61207C44" w14:textId="77777777" w:rsidR="00DC5EFF" w:rsidRPr="00876D6C" w:rsidRDefault="00DC5EFF" w:rsidP="00876D6C">
            <w:pPr>
              <w:pStyle w:val="PargrafodaLista"/>
              <w:numPr>
                <w:ilvl w:val="0"/>
                <w:numId w:val="8"/>
              </w:numPr>
              <w:tabs>
                <w:tab w:val="left" w:pos="3224"/>
              </w:tabs>
              <w:spacing w:line="276" w:lineRule="auto"/>
              <w:rPr>
                <w:b w:val="0"/>
                <w:sz w:val="20"/>
                <w:szCs w:val="20"/>
              </w:rPr>
            </w:pPr>
            <w:r w:rsidRPr="00876D6C">
              <w:rPr>
                <w:b w:val="0"/>
                <w:sz w:val="20"/>
                <w:szCs w:val="20"/>
              </w:rPr>
              <w:t>Facilitação da recuperação (fisiológica)</w:t>
            </w:r>
          </w:p>
          <w:p w14:paraId="364C2C7F" w14:textId="518F282E" w:rsidR="00DC5EFF" w:rsidRPr="00876D6C" w:rsidRDefault="00D70193" w:rsidP="00876D6C">
            <w:pPr>
              <w:pStyle w:val="PargrafodaLista"/>
              <w:numPr>
                <w:ilvl w:val="0"/>
                <w:numId w:val="8"/>
              </w:numPr>
              <w:tabs>
                <w:tab w:val="left" w:pos="3224"/>
              </w:tabs>
              <w:spacing w:line="276" w:lineRule="auto"/>
              <w:rPr>
                <w:b w:val="0"/>
                <w:sz w:val="20"/>
                <w:szCs w:val="20"/>
              </w:rPr>
            </w:pPr>
            <w:r>
              <w:rPr>
                <w:b w:val="0"/>
                <w:sz w:val="20"/>
                <w:szCs w:val="20"/>
              </w:rPr>
              <w:t>Sinaliz</w:t>
            </w:r>
            <w:r w:rsidR="00DC5EFF" w:rsidRPr="00876D6C">
              <w:rPr>
                <w:b w:val="0"/>
                <w:sz w:val="20"/>
                <w:szCs w:val="20"/>
              </w:rPr>
              <w:t>a</w:t>
            </w:r>
            <w:r>
              <w:rPr>
                <w:b w:val="0"/>
                <w:sz w:val="20"/>
                <w:szCs w:val="20"/>
              </w:rPr>
              <w:t xml:space="preserve"> a</w:t>
            </w:r>
            <w:r w:rsidR="00DC5EFF" w:rsidRPr="00876D6C">
              <w:rPr>
                <w:b w:val="0"/>
                <w:sz w:val="20"/>
                <w:szCs w:val="20"/>
              </w:rPr>
              <w:t xml:space="preserve"> procura de ajuda: indução de apoio social</w:t>
            </w:r>
          </w:p>
          <w:p w14:paraId="2353DE47" w14:textId="77777777" w:rsidR="00DC5EFF" w:rsidRPr="00876D6C" w:rsidRDefault="00DC5EFF" w:rsidP="00DC5EFF">
            <w:pPr>
              <w:pStyle w:val="PargrafodaLista"/>
              <w:numPr>
                <w:ilvl w:val="0"/>
                <w:numId w:val="9"/>
              </w:numPr>
              <w:tabs>
                <w:tab w:val="left" w:pos="3224"/>
              </w:tabs>
              <w:spacing w:line="360" w:lineRule="auto"/>
              <w:rPr>
                <w:b w:val="0"/>
                <w:sz w:val="20"/>
                <w:szCs w:val="20"/>
              </w:rPr>
            </w:pPr>
            <w:r w:rsidRPr="00876D6C">
              <w:rPr>
                <w:b w:val="0"/>
                <w:sz w:val="20"/>
                <w:szCs w:val="20"/>
              </w:rPr>
              <w:t>Redução da agressão</w:t>
            </w:r>
          </w:p>
          <w:p w14:paraId="638310F9" w14:textId="77777777" w:rsidR="00DC5EFF" w:rsidRPr="00DC5EFF" w:rsidRDefault="00DC5EFF" w:rsidP="00DC5EFF">
            <w:pPr>
              <w:pStyle w:val="PargrafodaLista"/>
              <w:numPr>
                <w:ilvl w:val="0"/>
                <w:numId w:val="9"/>
              </w:numPr>
              <w:tabs>
                <w:tab w:val="left" w:pos="3224"/>
              </w:tabs>
              <w:spacing w:line="360" w:lineRule="auto"/>
              <w:rPr>
                <w:sz w:val="20"/>
                <w:szCs w:val="20"/>
              </w:rPr>
            </w:pPr>
            <w:r w:rsidRPr="00876D6C">
              <w:rPr>
                <w:b w:val="0"/>
                <w:sz w:val="20"/>
                <w:szCs w:val="20"/>
              </w:rPr>
              <w:t>Manipulação</w:t>
            </w:r>
          </w:p>
        </w:tc>
        <w:tc>
          <w:tcPr>
            <w:tcW w:w="2881" w:type="dxa"/>
            <w:tcBorders>
              <w:bottom w:val="nil"/>
            </w:tcBorders>
          </w:tcPr>
          <w:p w14:paraId="362F0FBA" w14:textId="77777777" w:rsidR="00DC5EFF" w:rsidRDefault="00DC5EFF" w:rsidP="00DC5EFF">
            <w:pPr>
              <w:tabs>
                <w:tab w:val="left" w:pos="3224"/>
              </w:tabs>
              <w:spacing w:line="360" w:lineRule="auto"/>
              <w:jc w:val="center"/>
              <w:cnfStyle w:val="000000100000" w:firstRow="0" w:lastRow="0" w:firstColumn="0" w:lastColumn="0" w:oddVBand="0" w:evenVBand="0" w:oddHBand="1" w:evenHBand="0" w:firstRowFirstColumn="0" w:firstRowLastColumn="0" w:lastRowFirstColumn="0" w:lastRowLastColumn="0"/>
              <w:rPr>
                <w:sz w:val="20"/>
                <w:szCs w:val="20"/>
              </w:rPr>
            </w:pPr>
          </w:p>
          <w:p w14:paraId="467B224B" w14:textId="77777777" w:rsidR="00DC5EFF" w:rsidRPr="00876D6C" w:rsidRDefault="00DC5EFF" w:rsidP="00DC5EFF">
            <w:pPr>
              <w:tabs>
                <w:tab w:val="left" w:pos="3224"/>
              </w:tabs>
              <w:spacing w:line="360" w:lineRule="auto"/>
              <w:jc w:val="center"/>
              <w:cnfStyle w:val="000000100000" w:firstRow="0" w:lastRow="0" w:firstColumn="0" w:lastColumn="0" w:oddVBand="0" w:evenVBand="0" w:oddHBand="1" w:evenHBand="0" w:firstRowFirstColumn="0" w:firstRowLastColumn="0" w:lastRowFirstColumn="0" w:lastRowLastColumn="0"/>
              <w:rPr>
                <w:b/>
                <w:sz w:val="20"/>
                <w:szCs w:val="20"/>
              </w:rPr>
            </w:pPr>
            <w:r w:rsidRPr="00876D6C">
              <w:rPr>
                <w:b/>
                <w:noProof/>
                <w:sz w:val="20"/>
                <w:szCs w:val="20"/>
                <w:lang w:eastAsia="pt-PT"/>
              </w:rPr>
              <mc:AlternateContent>
                <mc:Choice Requires="wps">
                  <w:drawing>
                    <wp:anchor distT="0" distB="0" distL="114300" distR="114300" simplePos="0" relativeHeight="251655168" behindDoc="0" locked="0" layoutInCell="1" allowOverlap="1" wp14:anchorId="612F4870" wp14:editId="6DFACD39">
                      <wp:simplePos x="0" y="0"/>
                      <wp:positionH relativeFrom="column">
                        <wp:posOffset>779928</wp:posOffset>
                      </wp:positionH>
                      <wp:positionV relativeFrom="paragraph">
                        <wp:posOffset>180369</wp:posOffset>
                      </wp:positionV>
                      <wp:extent cx="0" cy="1286185"/>
                      <wp:effectExtent l="76200" t="38100" r="76200" b="47625"/>
                      <wp:wrapNone/>
                      <wp:docPr id="8" name="Conexão reta unidirecional 8"/>
                      <wp:cNvGraphicFramePr/>
                      <a:graphic xmlns:a="http://schemas.openxmlformats.org/drawingml/2006/main">
                        <a:graphicData uri="http://schemas.microsoft.com/office/word/2010/wordprocessingShape">
                          <wps:wsp>
                            <wps:cNvCnPr/>
                            <wps:spPr>
                              <a:xfrm>
                                <a:off x="0" y="0"/>
                                <a:ext cx="0" cy="1286185"/>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1D1DEFF2" id="_x0000_t32" coordsize="21600,21600" o:spt="32" o:oned="t" path="m,l21600,21600e" filled="f">
                      <v:path arrowok="t" fillok="f" o:connecttype="none"/>
                      <o:lock v:ext="edit" shapetype="t"/>
                    </v:shapetype>
                    <v:shape id="Conexão reta unidirecional 8" o:spid="_x0000_s1026" type="#_x0000_t32" style="position:absolute;margin-left:61.4pt;margin-top:14.2pt;width:0;height:101.25pt;z-index:251655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" strokecolor="black [3040]">
                      <v:stroke startarrow="block" endarrow="block"/>
                    </v:shape>
                  </w:pict>
                </mc:Fallback>
              </mc:AlternateContent>
            </w:r>
            <w:r w:rsidRPr="00876D6C">
              <w:rPr>
                <w:b/>
                <w:sz w:val="20"/>
                <w:szCs w:val="20"/>
              </w:rPr>
              <w:t>Foco nas emoções</w:t>
            </w:r>
          </w:p>
          <w:p w14:paraId="7CDF7B46" w14:textId="77777777" w:rsidR="00DC5EFF" w:rsidRPr="00876D6C" w:rsidRDefault="00DC5EFF" w:rsidP="00DC5EFF">
            <w:pPr>
              <w:tabs>
                <w:tab w:val="left" w:pos="3224"/>
              </w:tabs>
              <w:spacing w:line="360" w:lineRule="auto"/>
              <w:cnfStyle w:val="000000100000" w:firstRow="0" w:lastRow="0" w:firstColumn="0" w:lastColumn="0" w:oddVBand="0" w:evenVBand="0" w:oddHBand="1" w:evenHBand="0" w:firstRowFirstColumn="0" w:firstRowLastColumn="0" w:lastRowFirstColumn="0" w:lastRowLastColumn="0"/>
              <w:rPr>
                <w:b/>
                <w:sz w:val="20"/>
                <w:szCs w:val="20"/>
              </w:rPr>
            </w:pPr>
          </w:p>
          <w:p w14:paraId="24891914" w14:textId="77777777" w:rsidR="00DC5EFF" w:rsidRPr="00876D6C" w:rsidRDefault="00DC5EFF" w:rsidP="00DC5EFF">
            <w:pPr>
              <w:tabs>
                <w:tab w:val="left" w:pos="3224"/>
              </w:tabs>
              <w:spacing w:line="360" w:lineRule="auto"/>
              <w:jc w:val="center"/>
              <w:cnfStyle w:val="000000100000" w:firstRow="0" w:lastRow="0" w:firstColumn="0" w:lastColumn="0" w:oddVBand="0" w:evenVBand="0" w:oddHBand="1" w:evenHBand="0" w:firstRowFirstColumn="0" w:firstRowLastColumn="0" w:lastRowFirstColumn="0" w:lastRowLastColumn="0"/>
              <w:rPr>
                <w:b/>
                <w:sz w:val="20"/>
                <w:szCs w:val="20"/>
              </w:rPr>
            </w:pPr>
          </w:p>
          <w:p w14:paraId="3A93D66E" w14:textId="77777777" w:rsidR="00DC5EFF" w:rsidRPr="00876D6C" w:rsidRDefault="00DC5EFF" w:rsidP="00DC5EFF">
            <w:pPr>
              <w:tabs>
                <w:tab w:val="left" w:pos="3224"/>
              </w:tabs>
              <w:spacing w:line="360" w:lineRule="auto"/>
              <w:jc w:val="center"/>
              <w:cnfStyle w:val="000000100000" w:firstRow="0" w:lastRow="0" w:firstColumn="0" w:lastColumn="0" w:oddVBand="0" w:evenVBand="0" w:oddHBand="1" w:evenHBand="0" w:firstRowFirstColumn="0" w:firstRowLastColumn="0" w:lastRowFirstColumn="0" w:lastRowLastColumn="0"/>
              <w:rPr>
                <w:b/>
                <w:sz w:val="20"/>
                <w:szCs w:val="20"/>
              </w:rPr>
            </w:pPr>
          </w:p>
          <w:p w14:paraId="5495FC59" w14:textId="77777777" w:rsidR="00DC5EFF" w:rsidRPr="00876D6C" w:rsidRDefault="00DC5EFF" w:rsidP="00DC5EFF">
            <w:pPr>
              <w:tabs>
                <w:tab w:val="left" w:pos="3224"/>
              </w:tabs>
              <w:spacing w:line="360" w:lineRule="auto"/>
              <w:jc w:val="center"/>
              <w:cnfStyle w:val="000000100000" w:firstRow="0" w:lastRow="0" w:firstColumn="0" w:lastColumn="0" w:oddVBand="0" w:evenVBand="0" w:oddHBand="1" w:evenHBand="0" w:firstRowFirstColumn="0" w:firstRowLastColumn="0" w:lastRowFirstColumn="0" w:lastRowLastColumn="0"/>
              <w:rPr>
                <w:b/>
                <w:sz w:val="20"/>
                <w:szCs w:val="20"/>
              </w:rPr>
            </w:pPr>
          </w:p>
          <w:p w14:paraId="18FEB9A0" w14:textId="77777777" w:rsidR="00DC5EFF" w:rsidRPr="00876D6C" w:rsidRDefault="00DC5EFF" w:rsidP="00DC5EFF">
            <w:pPr>
              <w:tabs>
                <w:tab w:val="left" w:pos="3224"/>
              </w:tabs>
              <w:spacing w:line="360" w:lineRule="auto"/>
              <w:jc w:val="center"/>
              <w:cnfStyle w:val="000000100000" w:firstRow="0" w:lastRow="0" w:firstColumn="0" w:lastColumn="0" w:oddVBand="0" w:evenVBand="0" w:oddHBand="1" w:evenHBand="0" w:firstRowFirstColumn="0" w:firstRowLastColumn="0" w:lastRowFirstColumn="0" w:lastRowLastColumn="0"/>
              <w:rPr>
                <w:b/>
                <w:sz w:val="20"/>
                <w:szCs w:val="20"/>
              </w:rPr>
            </w:pPr>
          </w:p>
          <w:p w14:paraId="7F23FA0D" w14:textId="77777777" w:rsidR="00DC5EFF" w:rsidRPr="00876D6C" w:rsidRDefault="00DC5EFF" w:rsidP="00DC5EFF">
            <w:pPr>
              <w:tabs>
                <w:tab w:val="left" w:pos="3224"/>
              </w:tabs>
              <w:spacing w:line="360" w:lineRule="auto"/>
              <w:jc w:val="center"/>
              <w:cnfStyle w:val="000000100000" w:firstRow="0" w:lastRow="0" w:firstColumn="0" w:lastColumn="0" w:oddVBand="0" w:evenVBand="0" w:oddHBand="1" w:evenHBand="0" w:firstRowFirstColumn="0" w:firstRowLastColumn="0" w:lastRowFirstColumn="0" w:lastRowLastColumn="0"/>
              <w:rPr>
                <w:b/>
                <w:sz w:val="20"/>
                <w:szCs w:val="20"/>
              </w:rPr>
            </w:pPr>
          </w:p>
          <w:p w14:paraId="223CB724" w14:textId="77777777" w:rsidR="00DC5EFF" w:rsidRPr="00DC5EFF" w:rsidRDefault="00DC5EFF" w:rsidP="00DC5EFF">
            <w:pPr>
              <w:tabs>
                <w:tab w:val="left" w:pos="3224"/>
              </w:tabs>
              <w:spacing w:line="36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876D6C">
              <w:rPr>
                <w:b/>
                <w:sz w:val="20"/>
                <w:szCs w:val="20"/>
              </w:rPr>
              <w:t>Foco nos problemas</w:t>
            </w:r>
          </w:p>
        </w:tc>
        <w:tc>
          <w:tcPr>
            <w:tcW w:w="2882" w:type="dxa"/>
            <w:tcBorders>
              <w:bottom w:val="nil"/>
            </w:tcBorders>
          </w:tcPr>
          <w:p w14:paraId="0E4AA1A5" w14:textId="77777777" w:rsidR="00DC5EFF" w:rsidRDefault="00DC5EFF" w:rsidP="00DC5EFF">
            <w:pPr>
              <w:tabs>
                <w:tab w:val="left" w:pos="3224"/>
              </w:tabs>
              <w:spacing w:line="360" w:lineRule="auto"/>
              <w:jc w:val="center"/>
              <w:cnfStyle w:val="000000100000" w:firstRow="0" w:lastRow="0" w:firstColumn="0" w:lastColumn="0" w:oddVBand="0" w:evenVBand="0" w:oddHBand="1" w:evenHBand="0" w:firstRowFirstColumn="0" w:firstRowLastColumn="0" w:lastRowFirstColumn="0" w:lastRowLastColumn="0"/>
              <w:rPr>
                <w:sz w:val="20"/>
                <w:szCs w:val="20"/>
              </w:rPr>
            </w:pPr>
          </w:p>
          <w:p w14:paraId="6027E7F1" w14:textId="77777777" w:rsidR="00DC5EFF" w:rsidRPr="00876D6C" w:rsidRDefault="00DC5EFF" w:rsidP="00DC5EFF">
            <w:pPr>
              <w:tabs>
                <w:tab w:val="left" w:pos="3224"/>
              </w:tabs>
              <w:spacing w:line="360" w:lineRule="auto"/>
              <w:jc w:val="center"/>
              <w:cnfStyle w:val="000000100000" w:firstRow="0" w:lastRow="0" w:firstColumn="0" w:lastColumn="0" w:oddVBand="0" w:evenVBand="0" w:oddHBand="1" w:evenHBand="0" w:firstRowFirstColumn="0" w:firstRowLastColumn="0" w:lastRowFirstColumn="0" w:lastRowLastColumn="0"/>
              <w:rPr>
                <w:b/>
                <w:sz w:val="20"/>
                <w:szCs w:val="20"/>
              </w:rPr>
            </w:pPr>
            <w:r w:rsidRPr="00876D6C">
              <w:rPr>
                <w:b/>
                <w:noProof/>
                <w:sz w:val="20"/>
                <w:szCs w:val="20"/>
                <w:lang w:eastAsia="pt-PT"/>
              </w:rPr>
              <mc:AlternateContent>
                <mc:Choice Requires="wps">
                  <w:drawing>
                    <wp:anchor distT="0" distB="0" distL="114300" distR="114300" simplePos="0" relativeHeight="251654144" behindDoc="0" locked="0" layoutInCell="1" allowOverlap="1" wp14:anchorId="499FEA0F" wp14:editId="16E32016">
                      <wp:simplePos x="0" y="0"/>
                      <wp:positionH relativeFrom="column">
                        <wp:posOffset>800558</wp:posOffset>
                      </wp:positionH>
                      <wp:positionV relativeFrom="paragraph">
                        <wp:posOffset>201635</wp:posOffset>
                      </wp:positionV>
                      <wp:extent cx="0" cy="1265274"/>
                      <wp:effectExtent l="76200" t="0" r="76200" b="49530"/>
                      <wp:wrapNone/>
                      <wp:docPr id="5" name="Conexão reta unidirecional 5"/>
                      <wp:cNvGraphicFramePr/>
                      <a:graphic xmlns:a="http://schemas.openxmlformats.org/drawingml/2006/main">
                        <a:graphicData uri="http://schemas.microsoft.com/office/word/2010/wordprocessingShape">
                          <wps:wsp>
                            <wps:cNvCnPr/>
                            <wps:spPr>
                              <a:xfrm>
                                <a:off x="0" y="0"/>
                                <a:ext cx="0" cy="126527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CDEFA39" id="Conexão reta unidirecional 5" o:spid="_x0000_s1026" type="#_x0000_t32" style="position:absolute;margin-left:63.05pt;margin-top:15.9pt;width:0;height:99.65pt;z-index:251654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" strokecolor="black [3040]">
                      <v:stroke endarrow="block"/>
                    </v:shape>
                  </w:pict>
                </mc:Fallback>
              </mc:AlternateContent>
            </w:r>
            <w:r w:rsidRPr="00876D6C">
              <w:rPr>
                <w:b/>
                <w:sz w:val="20"/>
                <w:szCs w:val="20"/>
              </w:rPr>
              <w:t>Baixo</w:t>
            </w:r>
          </w:p>
          <w:p w14:paraId="75FA00CF" w14:textId="77777777" w:rsidR="00DC5EFF" w:rsidRPr="00876D6C" w:rsidRDefault="00DC5EFF" w:rsidP="00DC5EFF">
            <w:pPr>
              <w:tabs>
                <w:tab w:val="left" w:pos="1038"/>
                <w:tab w:val="center" w:pos="1333"/>
                <w:tab w:val="left" w:pos="3224"/>
              </w:tabs>
              <w:spacing w:line="360" w:lineRule="auto"/>
              <w:cnfStyle w:val="000000100000" w:firstRow="0" w:lastRow="0" w:firstColumn="0" w:lastColumn="0" w:oddVBand="0" w:evenVBand="0" w:oddHBand="1" w:evenHBand="0" w:firstRowFirstColumn="0" w:firstRowLastColumn="0" w:lastRowFirstColumn="0" w:lastRowLastColumn="0"/>
              <w:rPr>
                <w:b/>
                <w:sz w:val="20"/>
                <w:szCs w:val="20"/>
              </w:rPr>
            </w:pPr>
            <w:r w:rsidRPr="00876D6C">
              <w:rPr>
                <w:b/>
                <w:sz w:val="20"/>
                <w:szCs w:val="20"/>
              </w:rPr>
              <w:tab/>
            </w:r>
          </w:p>
          <w:p w14:paraId="12FDF37F" w14:textId="77777777" w:rsidR="00DC5EFF" w:rsidRPr="00876D6C" w:rsidRDefault="00DC5EFF" w:rsidP="00DC5EFF">
            <w:pPr>
              <w:tabs>
                <w:tab w:val="left" w:pos="1038"/>
                <w:tab w:val="center" w:pos="1333"/>
                <w:tab w:val="left" w:pos="3224"/>
              </w:tabs>
              <w:spacing w:line="360" w:lineRule="auto"/>
              <w:cnfStyle w:val="000000100000" w:firstRow="0" w:lastRow="0" w:firstColumn="0" w:lastColumn="0" w:oddVBand="0" w:evenVBand="0" w:oddHBand="1" w:evenHBand="0" w:firstRowFirstColumn="0" w:firstRowLastColumn="0" w:lastRowFirstColumn="0" w:lastRowLastColumn="0"/>
              <w:rPr>
                <w:b/>
                <w:sz w:val="20"/>
                <w:szCs w:val="20"/>
              </w:rPr>
            </w:pPr>
          </w:p>
          <w:p w14:paraId="33731100" w14:textId="77777777" w:rsidR="00DC5EFF" w:rsidRPr="00876D6C" w:rsidRDefault="00DC5EFF" w:rsidP="00DC5EFF">
            <w:pPr>
              <w:tabs>
                <w:tab w:val="left" w:pos="1038"/>
                <w:tab w:val="center" w:pos="1333"/>
                <w:tab w:val="left" w:pos="3224"/>
              </w:tabs>
              <w:spacing w:line="360" w:lineRule="auto"/>
              <w:cnfStyle w:val="000000100000" w:firstRow="0" w:lastRow="0" w:firstColumn="0" w:lastColumn="0" w:oddVBand="0" w:evenVBand="0" w:oddHBand="1" w:evenHBand="0" w:firstRowFirstColumn="0" w:firstRowLastColumn="0" w:lastRowFirstColumn="0" w:lastRowLastColumn="0"/>
              <w:rPr>
                <w:b/>
                <w:sz w:val="20"/>
                <w:szCs w:val="20"/>
              </w:rPr>
            </w:pPr>
          </w:p>
          <w:p w14:paraId="605FF9E0" w14:textId="77777777" w:rsidR="00DC5EFF" w:rsidRPr="00876D6C" w:rsidRDefault="00DC5EFF" w:rsidP="00DC5EFF">
            <w:pPr>
              <w:tabs>
                <w:tab w:val="left" w:pos="1038"/>
                <w:tab w:val="center" w:pos="1333"/>
                <w:tab w:val="left" w:pos="3224"/>
              </w:tabs>
              <w:spacing w:line="360" w:lineRule="auto"/>
              <w:cnfStyle w:val="000000100000" w:firstRow="0" w:lastRow="0" w:firstColumn="0" w:lastColumn="0" w:oddVBand="0" w:evenVBand="0" w:oddHBand="1" w:evenHBand="0" w:firstRowFirstColumn="0" w:firstRowLastColumn="0" w:lastRowFirstColumn="0" w:lastRowLastColumn="0"/>
              <w:rPr>
                <w:b/>
                <w:sz w:val="20"/>
                <w:szCs w:val="20"/>
              </w:rPr>
            </w:pPr>
          </w:p>
          <w:p w14:paraId="5D01EE26" w14:textId="77777777" w:rsidR="00DC5EFF" w:rsidRPr="00876D6C" w:rsidRDefault="00DC5EFF" w:rsidP="00DC5EFF">
            <w:pPr>
              <w:tabs>
                <w:tab w:val="left" w:pos="1038"/>
                <w:tab w:val="center" w:pos="1333"/>
                <w:tab w:val="left" w:pos="3224"/>
              </w:tabs>
              <w:spacing w:line="360" w:lineRule="auto"/>
              <w:cnfStyle w:val="000000100000" w:firstRow="0" w:lastRow="0" w:firstColumn="0" w:lastColumn="0" w:oddVBand="0" w:evenVBand="0" w:oddHBand="1" w:evenHBand="0" w:firstRowFirstColumn="0" w:firstRowLastColumn="0" w:lastRowFirstColumn="0" w:lastRowLastColumn="0"/>
              <w:rPr>
                <w:b/>
                <w:sz w:val="20"/>
                <w:szCs w:val="20"/>
              </w:rPr>
            </w:pPr>
          </w:p>
          <w:p w14:paraId="2E1A1799" w14:textId="77777777" w:rsidR="00DC5EFF" w:rsidRPr="00876D6C" w:rsidRDefault="00DC5EFF" w:rsidP="00DC5EFF">
            <w:pPr>
              <w:tabs>
                <w:tab w:val="left" w:pos="1038"/>
                <w:tab w:val="center" w:pos="1333"/>
                <w:tab w:val="left" w:pos="3224"/>
              </w:tabs>
              <w:spacing w:line="360" w:lineRule="auto"/>
              <w:cnfStyle w:val="000000100000" w:firstRow="0" w:lastRow="0" w:firstColumn="0" w:lastColumn="0" w:oddVBand="0" w:evenVBand="0" w:oddHBand="1" w:evenHBand="0" w:firstRowFirstColumn="0" w:firstRowLastColumn="0" w:lastRowFirstColumn="0" w:lastRowLastColumn="0"/>
              <w:rPr>
                <w:b/>
                <w:sz w:val="20"/>
                <w:szCs w:val="20"/>
              </w:rPr>
            </w:pPr>
          </w:p>
          <w:p w14:paraId="3A0822B9" w14:textId="7C056079" w:rsidR="00DC5EFF" w:rsidRPr="00DC5EFF" w:rsidRDefault="00DC5EFF" w:rsidP="00D70193">
            <w:pPr>
              <w:tabs>
                <w:tab w:val="left" w:pos="1038"/>
                <w:tab w:val="center" w:pos="1333"/>
                <w:tab w:val="left" w:pos="3224"/>
              </w:tabs>
              <w:spacing w:line="36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876D6C">
              <w:rPr>
                <w:b/>
                <w:noProof/>
                <w:sz w:val="20"/>
                <w:szCs w:val="20"/>
                <w:lang w:eastAsia="pt-PT"/>
              </w:rPr>
              <mc:AlternateContent>
                <mc:Choice Requires="wps">
                  <w:drawing>
                    <wp:anchor distT="0" distB="0" distL="114300" distR="114300" simplePos="0" relativeHeight="251651072" behindDoc="0" locked="0" layoutInCell="1" allowOverlap="1" wp14:anchorId="2252AF48" wp14:editId="591B14FA">
                      <wp:simplePos x="0" y="0"/>
                      <wp:positionH relativeFrom="column">
                        <wp:posOffset>662335</wp:posOffset>
                      </wp:positionH>
                      <wp:positionV relativeFrom="paragraph">
                        <wp:posOffset>110150</wp:posOffset>
                      </wp:positionV>
                      <wp:extent cx="0" cy="0"/>
                      <wp:effectExtent l="0" t="0" r="0" b="0"/>
                      <wp:wrapNone/>
                      <wp:docPr id="4" name="Conexão reta unidirecional 4"/>
                      <wp:cNvGraphicFramePr/>
                      <a:graphic xmlns:a="http://schemas.openxmlformats.org/drawingml/2006/main">
                        <a:graphicData uri="http://schemas.microsoft.com/office/word/2010/wordprocessingShape">
                          <wps:wsp>
                            <wps:cNvCnPr/>
                            <wps:spPr>
                              <a:xfrm>
                                <a:off x="0" y="0"/>
                                <a:ext cx="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29DFD08" id="Conexão reta unidirecional 4" o:spid="_x0000_s1026" type="#_x0000_t32" style="position:absolute;margin-left:52.15pt;margin-top:8.65pt;width:0;height:0;z-index:2516510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" strokecolor="#4579b8 [3044]">
                      <v:stroke endarrow="block"/>
                    </v:shape>
                  </w:pict>
                </mc:Fallback>
              </mc:AlternateContent>
            </w:r>
            <w:r w:rsidRPr="00876D6C">
              <w:rPr>
                <w:b/>
                <w:sz w:val="20"/>
                <w:szCs w:val="20"/>
              </w:rPr>
              <w:t>Alto</w:t>
            </w:r>
          </w:p>
        </w:tc>
      </w:tr>
    </w:tbl>
    <w:p w14:paraId="04D53A5A" w14:textId="77777777" w:rsidR="0090447E" w:rsidRDefault="0090447E" w:rsidP="000F053D">
      <w:pPr>
        <w:tabs>
          <w:tab w:val="left" w:pos="3224"/>
        </w:tabs>
        <w:spacing w:line="360" w:lineRule="auto"/>
      </w:pPr>
    </w:p>
    <w:p w14:paraId="7D4B727C" w14:textId="25312F99" w:rsidR="00E8420D" w:rsidRDefault="00E8420D" w:rsidP="00E8420D">
      <w:pPr>
        <w:tabs>
          <w:tab w:val="left" w:pos="3224"/>
        </w:tabs>
        <w:spacing w:line="360" w:lineRule="auto"/>
        <w:ind w:firstLine="709"/>
        <w:jc w:val="both"/>
      </w:pPr>
      <w:r w:rsidRPr="00503349">
        <w:t xml:space="preserve">Bylsma, Vingerhoets </w:t>
      </w:r>
      <w:r>
        <w:t>e</w:t>
      </w:r>
      <w:r w:rsidRPr="00503349">
        <w:t xml:space="preserve"> Rottenberg</w:t>
      </w:r>
      <w:r>
        <w:t xml:space="preserve"> (2008)</w:t>
      </w:r>
      <w:r w:rsidRPr="00503349">
        <w:t>,</w:t>
      </w:r>
      <w:r>
        <w:t xml:space="preserve"> num estudo</w:t>
      </w:r>
      <w:r w:rsidRPr="005854D4">
        <w:t xml:space="preserve"> </w:t>
      </w:r>
      <w:r w:rsidRPr="00503349">
        <w:t>em que os participantes foram levados a relembrar o seu episódio de choro mais recente</w:t>
      </w:r>
      <w:r>
        <w:t>,</w:t>
      </w:r>
      <w:r w:rsidRPr="00503349">
        <w:t xml:space="preserve"> </w:t>
      </w:r>
      <w:r>
        <w:t>referiu que o ato de chorar contribuiu para o aumento do bem-estar psicológico, tendo</w:t>
      </w:r>
      <w:r w:rsidRPr="00503349">
        <w:t xml:space="preserve"> impacto na recuperação emocion</w:t>
      </w:r>
      <w:r>
        <w:t>al.</w:t>
      </w:r>
      <w:r w:rsidRPr="00503349">
        <w:t xml:space="preserve"> Segundo </w:t>
      </w:r>
      <w:r>
        <w:t>Cor</w:t>
      </w:r>
      <w:r w:rsidRPr="00503349">
        <w:t>nelius (1997)</w:t>
      </w:r>
      <w:r>
        <w:t>,</w:t>
      </w:r>
      <w:r w:rsidRPr="00503349">
        <w:t xml:space="preserve"> o choro induzido por um vídeo</w:t>
      </w:r>
      <w:r>
        <w:t xml:space="preserve"> (fictício)</w:t>
      </w:r>
      <w:r w:rsidRPr="00503349">
        <w:t xml:space="preserve"> não desencadeia nem estimula respostas reconfortantes por parte dos outros, </w:t>
      </w:r>
      <w:r>
        <w:t>como sucede na interação entre duas ou mais pessoas</w:t>
      </w:r>
      <w:r w:rsidRPr="00503349">
        <w:t>; ao que se conclui que não é o simples ato de chorar que induz essa recuperação e alívio emocional, mas sim as reações positivas e reconfortantes</w:t>
      </w:r>
      <w:r>
        <w:t xml:space="preserve"> (por parte dos observadores) </w:t>
      </w:r>
      <w:r w:rsidRPr="00503349">
        <w:t xml:space="preserve">subjacentes a esse ato. Em suma, os efeitos </w:t>
      </w:r>
      <w:r>
        <w:t>reconfortantes</w:t>
      </w:r>
      <w:r w:rsidRPr="00503349">
        <w:t xml:space="preserve"> que advêm do choro são determinados pelas reações do ambiente</w:t>
      </w:r>
      <w:r>
        <w:t xml:space="preserve"> e contexto social. Contudo, apesar de a relação entre o choro e o alívio emocional ser indireta, encontra-se uma associação direta entre o choro e o equilíbrio homeostático, baseado na redução da produção de cortisol, visto que o choro é equivalente a respostas de alarme</w:t>
      </w:r>
      <w:r w:rsidRPr="00503349">
        <w:t xml:space="preserve"> (Vingerhoets &amp; Bylsma, 2007).</w:t>
      </w:r>
      <w:r>
        <w:t xml:space="preserve"> </w:t>
      </w:r>
    </w:p>
    <w:p w14:paraId="51052569" w14:textId="28F4DF3C" w:rsidR="00011774" w:rsidRDefault="00011774" w:rsidP="000F053D">
      <w:pPr>
        <w:tabs>
          <w:tab w:val="left" w:pos="3224"/>
        </w:tabs>
        <w:spacing w:line="360" w:lineRule="auto"/>
        <w:ind w:firstLine="709"/>
        <w:jc w:val="both"/>
      </w:pPr>
      <w:r>
        <w:t>Outros estudos mostram ainda que há um aumento da frequência cardíaca, associando assim o choro à excitação física e à atividade do Sistema Nervoso Simpático (SNS). Porém, há também evidências da ligação do mesmo à atividade do sistema nervoso parassimpático (SNP), tendo em conta os seus efeitos na recuperação e relaxamento. O choro parece assim ativar ambos os sistemas do Sistema Nervoso Autónomo</w:t>
      </w:r>
      <w:r w:rsidR="00C4564E">
        <w:t xml:space="preserve"> (SNA)</w:t>
      </w:r>
      <w:r>
        <w:t xml:space="preserve">, contudo, os estudos são ainda inconclusivos </w:t>
      </w:r>
      <w:r w:rsidRPr="00503349">
        <w:t>(Vingerhoets &amp; Bylsma, 2007).</w:t>
      </w:r>
    </w:p>
    <w:p w14:paraId="4D7907F6" w14:textId="77777777" w:rsidR="00011774" w:rsidRDefault="00011774" w:rsidP="000F053D">
      <w:pPr>
        <w:tabs>
          <w:tab w:val="left" w:pos="3224"/>
        </w:tabs>
        <w:spacing w:line="360" w:lineRule="auto"/>
        <w:ind w:firstLine="709"/>
        <w:jc w:val="both"/>
      </w:pPr>
      <w:r w:rsidRPr="00A60C6D">
        <w:t xml:space="preserve">Relativamente aos efeitos benéficos do choro na saúde, estes apenas se encontram no caso de a pessoa estar exposta a eventos emocionalmente stressantes. O </w:t>
      </w:r>
      <w:r w:rsidRPr="00A60C6D">
        <w:lastRenderedPageBreak/>
        <w:t>mesmo não ocorre sem</w:t>
      </w:r>
      <w:r>
        <w:t xml:space="preserve"> que exista um</w:t>
      </w:r>
      <w:r w:rsidRPr="00A60C6D">
        <w:t xml:space="preserve"> confronto emocional</w:t>
      </w:r>
      <w:r>
        <w:t xml:space="preserve"> subjacente</w:t>
      </w:r>
      <w:r w:rsidRPr="00A60C6D">
        <w:t xml:space="preserve"> (Coehen &amp; Wills, 1985).</w:t>
      </w:r>
      <w:r>
        <w:t xml:space="preserve"> Crepeau (1981, citado em </w:t>
      </w:r>
      <w:r w:rsidRPr="00CC3F65">
        <w:t>Vingerhoets</w:t>
      </w:r>
      <w:r w:rsidRPr="00503349">
        <w:t xml:space="preserve"> &amp; Bylsma, 2007</w:t>
      </w:r>
      <w:r>
        <w:t>) concluiu que as pessoas saudáveis mais propensas a chorar têm uma atitude mais positiva em relação à lágrima do que pessoas com problemas de saúde</w:t>
      </w:r>
      <w:r w:rsidRPr="00503349">
        <w:t>.</w:t>
      </w:r>
      <w:r>
        <w:t xml:space="preserve"> </w:t>
      </w:r>
    </w:p>
    <w:p w14:paraId="3733388B" w14:textId="77777777" w:rsidR="00BD4F4D" w:rsidRDefault="00023F79" w:rsidP="00987F53">
      <w:pPr>
        <w:tabs>
          <w:tab w:val="left" w:pos="3224"/>
        </w:tabs>
        <w:spacing w:line="360" w:lineRule="auto"/>
        <w:jc w:val="both"/>
      </w:pPr>
      <w:r>
        <w:t xml:space="preserve">          </w:t>
      </w:r>
    </w:p>
    <w:p w14:paraId="430CED9C" w14:textId="77777777" w:rsidR="006C2D71" w:rsidRDefault="006C2D71" w:rsidP="006C2D71">
      <w:pPr>
        <w:pStyle w:val="PargrafodaLista"/>
        <w:numPr>
          <w:ilvl w:val="1"/>
          <w:numId w:val="2"/>
        </w:numPr>
        <w:tabs>
          <w:tab w:val="left" w:pos="3224"/>
        </w:tabs>
        <w:spacing w:line="360" w:lineRule="auto"/>
        <w:jc w:val="both"/>
        <w:rPr>
          <w:b/>
        </w:rPr>
      </w:pPr>
      <w:r>
        <w:rPr>
          <w:b/>
        </w:rPr>
        <w:t>Transgressão</w:t>
      </w:r>
    </w:p>
    <w:p w14:paraId="3466E576" w14:textId="77777777" w:rsidR="00F52DC0" w:rsidRPr="006C2D71" w:rsidRDefault="00F52DC0" w:rsidP="00F52DC0">
      <w:pPr>
        <w:pStyle w:val="PargrafodaLista"/>
        <w:tabs>
          <w:tab w:val="left" w:pos="3224"/>
        </w:tabs>
        <w:spacing w:line="360" w:lineRule="auto"/>
        <w:ind w:left="360"/>
        <w:jc w:val="both"/>
        <w:rPr>
          <w:b/>
        </w:rPr>
      </w:pPr>
    </w:p>
    <w:p w14:paraId="62044D97" w14:textId="77777777" w:rsidR="00050577" w:rsidRDefault="006C2D71" w:rsidP="00F52DC0">
      <w:pPr>
        <w:pStyle w:val="PargrafodaLista"/>
        <w:numPr>
          <w:ilvl w:val="2"/>
          <w:numId w:val="2"/>
        </w:numPr>
        <w:tabs>
          <w:tab w:val="left" w:pos="3224"/>
        </w:tabs>
        <w:spacing w:line="360" w:lineRule="auto"/>
        <w:ind w:left="709" w:firstLine="0"/>
        <w:jc w:val="both"/>
        <w:rPr>
          <w:b/>
        </w:rPr>
      </w:pPr>
      <w:r w:rsidRPr="006C2D71">
        <w:rPr>
          <w:b/>
        </w:rPr>
        <w:t>De</w:t>
      </w:r>
      <w:r w:rsidR="00906F0C">
        <w:rPr>
          <w:b/>
        </w:rPr>
        <w:t>senvolvimento moral e transgressões</w:t>
      </w:r>
    </w:p>
    <w:p w14:paraId="5A21847A" w14:textId="77777777" w:rsidR="0097303A" w:rsidRDefault="0097303A" w:rsidP="00F52DC0">
      <w:pPr>
        <w:spacing w:line="360" w:lineRule="auto"/>
        <w:ind w:firstLine="709"/>
        <w:jc w:val="both"/>
      </w:pPr>
      <w:r w:rsidRPr="007C6530">
        <w:t>Para que se possa definir transgressão é fundamental abordar o significado de desenvolvimento moral</w:t>
      </w:r>
      <w:r>
        <w:t xml:space="preserve"> na criança</w:t>
      </w:r>
      <w:r w:rsidRPr="007C6530">
        <w:t xml:space="preserve"> tendo por base a</w:t>
      </w:r>
      <w:r>
        <w:t>s</w:t>
      </w:r>
      <w:r w:rsidRPr="007C6530">
        <w:t xml:space="preserve"> perspetiva</w:t>
      </w:r>
      <w:r>
        <w:t>s</w:t>
      </w:r>
      <w:r w:rsidRPr="007C6530">
        <w:t xml:space="preserve"> de Piaget, </w:t>
      </w:r>
      <w:r>
        <w:t xml:space="preserve">de </w:t>
      </w:r>
      <w:r w:rsidRPr="007C6530">
        <w:t xml:space="preserve">Kohlberg </w:t>
      </w:r>
      <w:r>
        <w:t>mas também de Albert</w:t>
      </w:r>
      <w:r w:rsidRPr="007C6530">
        <w:t xml:space="preserve"> Bandura. </w:t>
      </w:r>
    </w:p>
    <w:p w14:paraId="52E4285E" w14:textId="377D40EE" w:rsidR="0097303A" w:rsidRPr="0097303A" w:rsidRDefault="0097303A" w:rsidP="00F52DC0">
      <w:pPr>
        <w:spacing w:line="360" w:lineRule="auto"/>
        <w:ind w:firstLine="709"/>
        <w:jc w:val="both"/>
        <w:rPr>
          <w:color w:val="F79646" w:themeColor="accent6"/>
        </w:rPr>
      </w:pPr>
      <w:r>
        <w:t xml:space="preserve">Segundo </w:t>
      </w:r>
      <w:r w:rsidRPr="008533B6">
        <w:t xml:space="preserve">Piaget (1994), </w:t>
      </w:r>
      <w:r>
        <w:t xml:space="preserve">a moral é um conjunto de regras cujo princípio centra-se no respeito que um determinado sujeito assimila por essas mesmas regras. Neste sentido, Piaget refere que os jogos coletivos baseados em regras e a educação, proporcionada maioritariamente pelos adultos, são um meio para adquirir as regras morais. Desta forma, considera que a moralidade não é um valor inerente ao ser humano, tendo por isso que ser transmitida pelos demais. </w:t>
      </w:r>
      <w:r w:rsidRPr="00B07A2A">
        <w:t xml:space="preserve">Na obra </w:t>
      </w:r>
      <w:r w:rsidRPr="0097303A">
        <w:rPr>
          <w:i/>
        </w:rPr>
        <w:t>“The Moral Judgment of the Child”</w:t>
      </w:r>
      <w:r w:rsidRPr="00B07A2A">
        <w:t xml:space="preserve">, </w:t>
      </w:r>
      <w:r w:rsidRPr="00060A5D">
        <w:t xml:space="preserve">Piaget inicia a sua investigação sobre o desenvolvimento da moralidade, com recurso aos jogos infantis, analisando e observando as práticas comportamentais durante a atividade. Segundo o mesmo autor, o desenvolvimento moral concretiza-se tendo por base três etapas designadas como anomia, heteronomia e autonomia. A primeira etapa ocorre desde a nascença até aos seis anos de vida. Nesta fase a criança dedica-se à brincadeira, não seguindo nem assimilando regras coletivas, passando assim por um período pré-moral. Progressivamente e tendo por base o contacto social, a criança conforme vai crescendo, começa a aperceber-se das regras e normas constituintes da sociedade, através dos jogos e brincadeiras com crianças mais crescidas, entrando assim na segunda etapa. Nesta fase a moralidade é determinada a partir do exterior, isto é, é imposta pelas figuras parentais. Baseia-se na aceitação da regra, porém, a criança não a compreende como necessária. Por fim a última etapa – Autonomia -, </w:t>
      </w:r>
      <w:r w:rsidR="000A2E75">
        <w:t xml:space="preserve">é </w:t>
      </w:r>
      <w:r w:rsidRPr="00060A5D">
        <w:t>representada por princípios de igualdade e de justiça com caracter espontâneo e intrínseco. Nesta fase a criança é autónoma na medida em que leva em consideração o eu e o outro</w:t>
      </w:r>
      <w:r w:rsidR="00A00508">
        <w:t>,</w:t>
      </w:r>
      <w:r w:rsidRPr="00060A5D">
        <w:t xml:space="preserve"> respeitando as regras com base na compreensão, sem que a mesma seja imposta a partir do exterior (Piaget, 1994).</w:t>
      </w:r>
    </w:p>
    <w:p w14:paraId="15ED7525" w14:textId="1901FE30" w:rsidR="0097303A" w:rsidRDefault="0097303A" w:rsidP="00F52DC0">
      <w:pPr>
        <w:spacing w:line="360" w:lineRule="auto"/>
        <w:ind w:firstLine="709"/>
        <w:jc w:val="both"/>
      </w:pPr>
      <w:r w:rsidRPr="0097303A">
        <w:rPr>
          <w:color w:val="000000" w:themeColor="text1"/>
        </w:rPr>
        <w:lastRenderedPageBreak/>
        <w:t xml:space="preserve">O desenvolvimento moral </w:t>
      </w:r>
      <w:r w:rsidRPr="00FE3B79">
        <w:t xml:space="preserve">segundo Kohlberg (1976) </w:t>
      </w:r>
      <w:r w:rsidRPr="0097303A">
        <w:rPr>
          <w:color w:val="000000" w:themeColor="text1"/>
        </w:rPr>
        <w:t>está organizado com base em três níveis denominados da seguinte forma: moralidade pré-convencional; convencional e pós-convencional. A criança que se encontra no primeiro nível (pré-convencional) é sensível às regras culturais tendo como referência as ações externas de quem exerce poder sobre elas. Neste sentido, o primeiro nível é dividido em dois estágios. O primeiro designa-se por orientação</w:t>
      </w:r>
      <w:r w:rsidR="00627D37">
        <w:rPr>
          <w:color w:val="000000" w:themeColor="text1"/>
        </w:rPr>
        <w:t xml:space="preserve"> para a obediência e castigo – é</w:t>
      </w:r>
      <w:r w:rsidRPr="0097303A">
        <w:rPr>
          <w:color w:val="000000" w:themeColor="text1"/>
        </w:rPr>
        <w:t xml:space="preserve"> neste estágio que a criança ajuíza o seu comportamento como certo ou errado</w:t>
      </w:r>
      <w:r w:rsidR="00627D37">
        <w:rPr>
          <w:color w:val="000000" w:themeColor="text1"/>
        </w:rPr>
        <w:t>,</w:t>
      </w:r>
      <w:r w:rsidRPr="0097303A">
        <w:rPr>
          <w:color w:val="000000" w:themeColor="text1"/>
        </w:rPr>
        <w:t xml:space="preserve"> baseando-se na resposta que obtém por parte da figura parental, isto é, a conduta praticada é julgada como certa ou errada se motivar um castigo ou não. O segundo estágio – orientação para o interesse – baseia-se essencialmente na obtenção de recompensa. Uma determinada ação é certa ou errada conforme a recompensa que a mesma possa gerar. É uma visão instrumental, uma vez que a criança pensa primeiramente na sua satisfação. O segundo nível – convencional - baseia-se nas expectativas sociais relativamente aos grupos de pares, família ou nação. Perceciona-se como membro da sociedade</w:t>
      </w:r>
      <w:r w:rsidR="00627D37">
        <w:rPr>
          <w:color w:val="000000" w:themeColor="text1"/>
        </w:rPr>
        <w:t>,</w:t>
      </w:r>
      <w:r w:rsidRPr="0097303A">
        <w:rPr>
          <w:color w:val="000000" w:themeColor="text1"/>
        </w:rPr>
        <w:t xml:space="preserve"> transpondo o lado individualista adquirido no nível anterior. Divide-se em dois estádios – orientação para a conformidade interpessoal – onde obtém aprovação através da ajuda prestada, isto é, o comportamento vai ao encontro das expetativas e normas da soc</w:t>
      </w:r>
      <w:r w:rsidR="00627D37">
        <w:rPr>
          <w:color w:val="000000" w:themeColor="text1"/>
        </w:rPr>
        <w:t>iedade. Neste sentido, a pessoa</w:t>
      </w:r>
      <w:r w:rsidRPr="0097303A">
        <w:rPr>
          <w:color w:val="000000" w:themeColor="text1"/>
        </w:rPr>
        <w:t xml:space="preserve"> tem a capac</w:t>
      </w:r>
      <w:r w:rsidR="00F15DCF">
        <w:rPr>
          <w:color w:val="000000" w:themeColor="text1"/>
        </w:rPr>
        <w:t xml:space="preserve">idade de se colocar no lugar do </w:t>
      </w:r>
      <w:r w:rsidR="00502195">
        <w:rPr>
          <w:color w:val="000000" w:themeColor="text1"/>
        </w:rPr>
        <w:t>outro. No</w:t>
      </w:r>
      <w:r w:rsidRPr="0097303A">
        <w:rPr>
          <w:color w:val="000000" w:themeColor="text1"/>
        </w:rPr>
        <w:t xml:space="preserve"> segundo estágio – orientação para a manutenção da ord</w:t>
      </w:r>
      <w:r w:rsidR="00502195">
        <w:rPr>
          <w:color w:val="000000" w:themeColor="text1"/>
        </w:rPr>
        <w:t>em social –</w:t>
      </w:r>
      <w:r w:rsidRPr="0097303A">
        <w:rPr>
          <w:color w:val="000000" w:themeColor="text1"/>
        </w:rPr>
        <w:t xml:space="preserve"> o </w:t>
      </w:r>
      <w:r w:rsidR="00502195">
        <w:rPr>
          <w:color w:val="000000" w:themeColor="text1"/>
        </w:rPr>
        <w:t>individuo</w:t>
      </w:r>
      <w:r w:rsidRPr="0097303A">
        <w:rPr>
          <w:color w:val="000000" w:themeColor="text1"/>
        </w:rPr>
        <w:t xml:space="preserve"> demonstra respeito pela autoridade levando em consideração a manutenção da ordem social. O comportamento correto baseia-se em fazer o seu dever. Por fim</w:t>
      </w:r>
      <w:r w:rsidR="00191A6B">
        <w:rPr>
          <w:color w:val="000000" w:themeColor="text1"/>
        </w:rPr>
        <w:t>,</w:t>
      </w:r>
      <w:r w:rsidRPr="0097303A">
        <w:rPr>
          <w:color w:val="000000" w:themeColor="text1"/>
        </w:rPr>
        <w:t xml:space="preserve"> encontramos o último nível</w:t>
      </w:r>
      <w:r w:rsidR="00191A6B">
        <w:rPr>
          <w:color w:val="000000" w:themeColor="text1"/>
        </w:rPr>
        <w:t xml:space="preserve"> denominado por moralidade pós-</w:t>
      </w:r>
      <w:r w:rsidRPr="0097303A">
        <w:rPr>
          <w:color w:val="000000" w:themeColor="text1"/>
        </w:rPr>
        <w:t xml:space="preserve">convencional: para os sujeitos que se encontram neste patamar, as regras e leis devem obedecer aos direitos humanos básicos como liberdade e </w:t>
      </w:r>
      <w:r w:rsidR="00F44DD1">
        <w:rPr>
          <w:color w:val="000000" w:themeColor="text1"/>
        </w:rPr>
        <w:t xml:space="preserve">a </w:t>
      </w:r>
      <w:r w:rsidRPr="0097303A">
        <w:rPr>
          <w:color w:val="000000" w:themeColor="text1"/>
        </w:rPr>
        <w:t xml:space="preserve">justiça. À semelhança dos níveis anteriores, também este se divide em dois estágios. O primeiro – orientação para o contrato social – o comportamento correto depende do relativismo acerca das opiniões e valores pessoais. Neste sentido, o sujeito apoia-se numa perspetiva moral com o intuito de tomar decisões isentas. O segundo – orientação para princípios universais - o comportamento correto depende dos princípios éticos e morais não concretos que determinam o código moral e pessoal. São regidos por princípios universais de justiça e igualdade dos direitos </w:t>
      </w:r>
      <w:r w:rsidRPr="00FE3B79">
        <w:t xml:space="preserve">humanos </w:t>
      </w:r>
      <w:r>
        <w:t>(Kohlberg, 1971;</w:t>
      </w:r>
      <w:r w:rsidRPr="00FE3B79">
        <w:t xml:space="preserve"> Kohlberg &amp; Hersh, </w:t>
      </w:r>
      <w:r>
        <w:t>1977;</w:t>
      </w:r>
      <w:r w:rsidRPr="00FE3B79">
        <w:t xml:space="preserve"> Kohlberg, 1976).</w:t>
      </w:r>
    </w:p>
    <w:p w14:paraId="7744E503" w14:textId="10060FA0" w:rsidR="00911D1E" w:rsidRPr="00911D1E" w:rsidRDefault="0097303A" w:rsidP="00911D1E">
      <w:pPr>
        <w:spacing w:line="360" w:lineRule="auto"/>
        <w:ind w:firstLine="851"/>
        <w:jc w:val="both"/>
      </w:pPr>
      <w:r>
        <w:t xml:space="preserve">A perspetiva de </w:t>
      </w:r>
      <w:r w:rsidRPr="0015508F">
        <w:t>Bandura</w:t>
      </w:r>
      <w:r>
        <w:t>,</w:t>
      </w:r>
      <w:r w:rsidRPr="0015508F">
        <w:t xml:space="preserve"> </w:t>
      </w:r>
      <w:r w:rsidRPr="0097303A">
        <w:rPr>
          <w:color w:val="000000" w:themeColor="text1"/>
        </w:rPr>
        <w:t xml:space="preserve">apoiada na teoria da aprendizagem social, afirma que as crianças aprendem e adotam determinadas condutas, tendo por base a observação e a imitação dos comportamentos protagonizados por figuras de referência. Num dos seus </w:t>
      </w:r>
      <w:r w:rsidRPr="0097303A">
        <w:rPr>
          <w:color w:val="000000" w:themeColor="text1"/>
        </w:rPr>
        <w:lastRenderedPageBreak/>
        <w:t>estudos clássicos, realizado em 1961 (</w:t>
      </w:r>
      <w:r w:rsidR="0039726C">
        <w:t>Bandura, Ross</w:t>
      </w:r>
      <w:r w:rsidRPr="0015508F">
        <w:t xml:space="preserve"> </w:t>
      </w:r>
      <w:r>
        <w:t>&amp;</w:t>
      </w:r>
      <w:r w:rsidRPr="0015508F">
        <w:t xml:space="preserve"> Ross, 1961)</w:t>
      </w:r>
      <w:r>
        <w:t>,</w:t>
      </w:r>
      <w:r w:rsidRPr="0015508F">
        <w:t xml:space="preserve"> </w:t>
      </w:r>
      <w:r w:rsidRPr="0097303A">
        <w:rPr>
          <w:color w:val="000000" w:themeColor="text1"/>
        </w:rPr>
        <w:t>72 crianças (36 do sexo masculino) entre os três e os cinco anos de idade, foram distribuídas por duas condições: 24 foram expostas a um modelo agressivo (que batia nu</w:t>
      </w:r>
      <w:r w:rsidR="00C70E82">
        <w:rPr>
          <w:color w:val="000000" w:themeColor="text1"/>
        </w:rPr>
        <w:t>m boneco); e outras 24 crianças exposta</w:t>
      </w:r>
      <w:r w:rsidRPr="009047E3">
        <w:rPr>
          <w:color w:val="000000" w:themeColor="text1"/>
        </w:rPr>
        <w:t>s a um modelo não agressivo.</w:t>
      </w:r>
      <w:r>
        <w:rPr>
          <w:color w:val="000000" w:themeColor="text1"/>
        </w:rPr>
        <w:t xml:space="preserve"> </w:t>
      </w:r>
      <w:r w:rsidRPr="0097303A">
        <w:rPr>
          <w:color w:val="000000" w:themeColor="text1"/>
        </w:rPr>
        <w:t xml:space="preserve">Ambos os grupos foram divididos com base no sexo, em que metade dos participantes foram expostos a modelos do mesmo sexo e a outra metade expostos a modelos de sexo oposto. As restantes 24 crianças constituíram o grupo de controlo. Os principais resultados demonstraram que as crianças expostas a modelos agressivos têm maior tendência para a agressividade quando comparadas com as restantes crianças. Salienta ainda que a aprendizagem é feita através da modelagem havendo uma tendência para que a criança adote a conduta do modelo do mesmo sexo. Contudo, é necessária a existência de terminadas condições para que seja possível a aprendizagem por observação, nomeadamente no que se refere ao nível </w:t>
      </w:r>
      <w:r w:rsidRPr="0015508F">
        <w:t xml:space="preserve">de </w:t>
      </w:r>
      <w:r w:rsidRPr="00911D1E">
        <w:t xml:space="preserve">atenção, retenção (codificação), reprodução motora e motivação. </w:t>
      </w:r>
      <w:r w:rsidR="00911D1E" w:rsidRPr="00911D1E">
        <w:t xml:space="preserve">Nesta perspetiva, os modelos acima mencionados são relevantes na medida em que é a partir destes que se dá a conhecer o processo de desenvolvimento moral pelo qual as crianças atravessam. Deste modo, ficamos esclarecidos quanto à razão que pode levar uma criança a cometer uma determinada conduta, bem como à importância e significado que a mesma atribui à regra. </w:t>
      </w:r>
    </w:p>
    <w:p w14:paraId="772CD3AC" w14:textId="1A329441" w:rsidR="0097303A" w:rsidRPr="0015508F" w:rsidRDefault="00911D1E" w:rsidP="00911D1E">
      <w:pPr>
        <w:spacing w:line="360" w:lineRule="auto"/>
        <w:ind w:firstLine="709"/>
        <w:jc w:val="both"/>
      </w:pPr>
      <w:r w:rsidRPr="00911D1E">
        <w:t xml:space="preserve">Relativamente às transgressões morais, </w:t>
      </w:r>
      <w:r w:rsidR="0097303A" w:rsidRPr="00911D1E">
        <w:t xml:space="preserve">Turiel (1983/1996) propôs a distinção entre moralidade e as convenções sociais, sugerindo uma </w:t>
      </w:r>
      <w:r w:rsidR="0097303A" w:rsidRPr="003A58B5">
        <w:t xml:space="preserve">diferença na análise, avaliação e diferenciação das transgressões morais e convencionais entre as crianças e os adultos. </w:t>
      </w:r>
      <w:r w:rsidR="0097303A">
        <w:t xml:space="preserve">Neste sentido, o autor define as transgressões morais como situações que têm consequências na integridade, no bem-estar </w:t>
      </w:r>
      <w:r w:rsidR="0097303A" w:rsidRPr="0015508F">
        <w:t xml:space="preserve">e nos direitos de outrem, como é o caso do roubo ou de bater em alguém. Segundo Irwin et al. (2014) as </w:t>
      </w:r>
      <w:r w:rsidR="0097303A">
        <w:t>transgressões morais estão associados a atos de crueldade, desonestidade, hostilidade ou ganância; enquanto as convencionais estão relacionadas a situações nas quais a infração se opõe às regras pré-estabelecidas pelo grupo social (e.g. forma de vestir). O autor acrescenta</w:t>
      </w:r>
      <w:r w:rsidR="00FD41E0">
        <w:t xml:space="preserve"> </w:t>
      </w:r>
      <w:r w:rsidR="0097303A">
        <w:t xml:space="preserve">que as transgressões convencionais são subjetivas, isto é, dependem do contexto social e da sua validação, contrastando com as morais, por estas serem pouco sensíveis a mudanças de cariz pessoal, uma vez que as mesmas são </w:t>
      </w:r>
      <w:r w:rsidR="008C6312" w:rsidRPr="00CA1675">
        <w:t>reguladas</w:t>
      </w:r>
      <w:r w:rsidR="008C6312">
        <w:rPr>
          <w:color w:val="FF0000"/>
        </w:rPr>
        <w:t xml:space="preserve"> </w:t>
      </w:r>
      <w:r w:rsidR="008C6312">
        <w:t xml:space="preserve">por fatores inerentes às relações socias. </w:t>
      </w:r>
      <w:r w:rsidR="0097303A">
        <w:t xml:space="preserve">A distinção entre moral e convencional inicia-se na idade pré-escolar, podendo ou não consolidar-se na adolescência e na vida </w:t>
      </w:r>
      <w:r w:rsidR="0097303A" w:rsidRPr="0015508F">
        <w:t>adulta. Evidência ainda que a seriedade e a modificabilidade são dois fatores nos quais as crianças, quando confrontadas com conflitos morais ou convencionais, têm em consideração. Neste sentido</w:t>
      </w:r>
      <w:r w:rsidR="0097303A">
        <w:t>,</w:t>
      </w:r>
      <w:r w:rsidR="0097303A" w:rsidRPr="0015508F">
        <w:t xml:space="preserve"> a literatura </w:t>
      </w:r>
      <w:r w:rsidR="0097303A" w:rsidRPr="0015508F">
        <w:lastRenderedPageBreak/>
        <w:t>indica que as transgressões morais têm maior gravidade do que as convencionais, quando avaliadas por crianças, adolescentes e adultos (Turiel, 1983/1996).</w:t>
      </w:r>
      <w:r w:rsidR="0097303A">
        <w:t xml:space="preserve"> </w:t>
      </w:r>
      <w:r w:rsidR="0097303A" w:rsidRPr="0015508F">
        <w:t xml:space="preserve">Irwin et al. (2014) </w:t>
      </w:r>
      <w:r w:rsidR="0097303A">
        <w:t>mencionam</w:t>
      </w:r>
      <w:r w:rsidR="0097303A" w:rsidRPr="0015508F">
        <w:t xml:space="preserve"> </w:t>
      </w:r>
      <w:r w:rsidR="0097303A" w:rsidRPr="00DC7C8D">
        <w:t>ainda o conceito de transgressão pessoal, que foca aspetos de desobediência</w:t>
      </w:r>
      <w:r w:rsidR="0097303A">
        <w:t xml:space="preserve"> e que </w:t>
      </w:r>
      <w:r w:rsidR="0097303A" w:rsidRPr="00DC7C8D">
        <w:t>afeta</w:t>
      </w:r>
      <w:r w:rsidR="0097303A">
        <w:t>m</w:t>
      </w:r>
      <w:r w:rsidR="0097303A" w:rsidRPr="00DC7C8D">
        <w:t xml:space="preserve"> apenas o próprio sujeito, como é o caso de vestir roupa suja ou rasgada.</w:t>
      </w:r>
    </w:p>
    <w:p w14:paraId="0DC153D7" w14:textId="77777777" w:rsidR="009B21DC" w:rsidRPr="009C68F1" w:rsidRDefault="009B21DC" w:rsidP="00AE0020">
      <w:pPr>
        <w:tabs>
          <w:tab w:val="left" w:pos="3224"/>
        </w:tabs>
        <w:spacing w:line="360" w:lineRule="auto"/>
        <w:jc w:val="both"/>
        <w:rPr>
          <w:highlight w:val="yellow"/>
        </w:rPr>
      </w:pPr>
    </w:p>
    <w:p w14:paraId="4CBA1760" w14:textId="77777777" w:rsidR="0008018F" w:rsidRPr="00906F0C" w:rsidRDefault="009B21DC" w:rsidP="00242C26">
      <w:pPr>
        <w:pStyle w:val="PargrafodaLista"/>
        <w:numPr>
          <w:ilvl w:val="2"/>
          <w:numId w:val="2"/>
        </w:numPr>
        <w:tabs>
          <w:tab w:val="left" w:pos="3224"/>
        </w:tabs>
        <w:spacing w:line="360" w:lineRule="auto"/>
        <w:ind w:left="709" w:firstLine="0"/>
        <w:jc w:val="both"/>
        <w:rPr>
          <w:b/>
        </w:rPr>
      </w:pPr>
      <w:r w:rsidRPr="00906F0C">
        <w:rPr>
          <w:b/>
        </w:rPr>
        <w:t>Emoções e transgressões</w:t>
      </w:r>
    </w:p>
    <w:p w14:paraId="129CB5BB" w14:textId="77777777" w:rsidR="001F41F5" w:rsidRPr="00F17108" w:rsidRDefault="00DD40FD" w:rsidP="00242C26">
      <w:pPr>
        <w:tabs>
          <w:tab w:val="left" w:pos="1044"/>
        </w:tabs>
        <w:spacing w:line="360" w:lineRule="auto"/>
        <w:ind w:firstLine="709"/>
        <w:jc w:val="both"/>
        <w:rPr>
          <w:color w:val="000000" w:themeColor="text1"/>
        </w:rPr>
      </w:pPr>
      <w:r w:rsidRPr="00F17108">
        <w:t>As emoções estão presentes em todos os seres humanos, independentemente do sexo, idade, cultura, nível de instrução ou estatuto económico (Damásio, 2000).</w:t>
      </w:r>
      <w:r w:rsidRPr="00F17108">
        <w:rPr>
          <w:color w:val="000000" w:themeColor="text1"/>
        </w:rPr>
        <w:t xml:space="preserve"> </w:t>
      </w:r>
    </w:p>
    <w:p w14:paraId="1A1FA787" w14:textId="14F8A0E2" w:rsidR="00DD40FD" w:rsidRPr="00F17108" w:rsidRDefault="001F41F5" w:rsidP="00F17108">
      <w:pPr>
        <w:tabs>
          <w:tab w:val="left" w:pos="1044"/>
        </w:tabs>
        <w:spacing w:line="360" w:lineRule="auto"/>
        <w:ind w:firstLine="851"/>
        <w:jc w:val="both"/>
      </w:pPr>
      <w:r w:rsidRPr="00F17108">
        <w:t>Kleinginna e Kleinginna (1981) definem emoções como um conjunto complexo de fatores objetivos e subjetivos, que interagem entre si e que são regulados por sistemas hormonais e neuronais. Desta forma, podem provocar experiências afetivas de prazer e desprazer e originar (mas nem sempre) comportamentos adaptativos</w:t>
      </w:r>
      <w:r w:rsidR="00F17108">
        <w:t>,</w:t>
      </w:r>
      <w:r w:rsidRPr="00F17108">
        <w:t xml:space="preserve"> com base na ativação generalizada de ajustes fisiológicos </w:t>
      </w:r>
      <w:r w:rsidR="00780D63">
        <w:t>(Kleinginna &amp;</w:t>
      </w:r>
      <w:r w:rsidR="00C22B73" w:rsidRPr="00F17108">
        <w:t xml:space="preserve"> Kleinginna, </w:t>
      </w:r>
      <w:r w:rsidRPr="00F17108">
        <w:t>1981).</w:t>
      </w:r>
      <w:r w:rsidR="00F17108">
        <w:t xml:space="preserve"> Não obstante, </w:t>
      </w:r>
      <w:r w:rsidR="00F02804" w:rsidRPr="00F17108">
        <w:rPr>
          <w:color w:val="000000" w:themeColor="text1"/>
        </w:rPr>
        <w:t>Damásio (2003) define ainda emoçõe</w:t>
      </w:r>
      <w:r w:rsidR="008C446B" w:rsidRPr="00F17108">
        <w:rPr>
          <w:color w:val="000000" w:themeColor="text1"/>
        </w:rPr>
        <w:t>s</w:t>
      </w:r>
      <w:r w:rsidR="00DD40FD" w:rsidRPr="00F17108">
        <w:rPr>
          <w:color w:val="000000" w:themeColor="text1"/>
        </w:rPr>
        <w:t xml:space="preserve"> como: </w:t>
      </w:r>
      <w:r w:rsidR="00DD40FD" w:rsidRPr="00F17108">
        <w:rPr>
          <w:i/>
          <w:color w:val="000000" w:themeColor="text1"/>
        </w:rPr>
        <w:t>“…ações ou movimentos, muitos deles públicos, que ocorrem no rosto, na voz ou em comportamentos específicos</w:t>
      </w:r>
      <w:r w:rsidR="00DD40FD" w:rsidRPr="00F17108">
        <w:rPr>
          <w:i/>
        </w:rPr>
        <w:t>”</w:t>
      </w:r>
      <w:r w:rsidR="00C66BD7">
        <w:rPr>
          <w:rStyle w:val="Hiperligao"/>
          <w:color w:val="FF0000"/>
          <w:u w:val="none"/>
        </w:rPr>
        <w:t xml:space="preserve"> </w:t>
      </w:r>
      <w:r w:rsidR="00DD40FD" w:rsidRPr="00F17108">
        <w:t>(Damásio, 2003, p</w:t>
      </w:r>
      <w:r w:rsidR="00F02804" w:rsidRPr="00F17108">
        <w:t>p</w:t>
      </w:r>
      <w:r w:rsidR="00DD40FD" w:rsidRPr="00F17108">
        <w:t>.43 e 44) e podem</w:t>
      </w:r>
      <w:r w:rsidR="00DD40FD" w:rsidRPr="00F17108">
        <w:rPr>
          <w:color w:val="000000" w:themeColor="text1"/>
        </w:rPr>
        <w:t xml:space="preserve"> ser distinguidas dos sentimentos, uma </w:t>
      </w:r>
      <w:r w:rsidR="00FD3F5E" w:rsidRPr="00F17108">
        <w:rPr>
          <w:color w:val="000000" w:themeColor="text1"/>
        </w:rPr>
        <w:t>vez</w:t>
      </w:r>
      <w:r w:rsidR="00F17108" w:rsidRPr="00F17108">
        <w:rPr>
          <w:color w:val="000000" w:themeColor="text1"/>
        </w:rPr>
        <w:t xml:space="preserve"> que as emoções são percecionadas no corpo </w:t>
      </w:r>
      <w:r w:rsidR="00F17108">
        <w:rPr>
          <w:color w:val="000000" w:themeColor="text1"/>
        </w:rPr>
        <w:t>e os sentimentos desenrolam</w:t>
      </w:r>
      <w:r w:rsidR="002E2D34">
        <w:rPr>
          <w:color w:val="000000" w:themeColor="text1"/>
        </w:rPr>
        <w:t>-se na mente, estando</w:t>
      </w:r>
      <w:r w:rsidR="00DD40FD" w:rsidRPr="00F17108">
        <w:rPr>
          <w:color w:val="000000" w:themeColor="text1"/>
        </w:rPr>
        <w:t xml:space="preserve"> ocultos do descortino do público. Neste contexto, o autor refere que as emoções antecedem os sentimentos e ambos integram os mecanismos básicos da regulação da vida. Neste sentido, têm como função a homeostasia, isto é, proporciona</w:t>
      </w:r>
      <w:r w:rsidR="00DD40FD" w:rsidRPr="00F17108">
        <w:t>r ao sujeito um equilíbrio químico adequado (Damásio, 2003).</w:t>
      </w:r>
    </w:p>
    <w:p w14:paraId="4B2AA0A9" w14:textId="4D1A2F2B" w:rsidR="004E3947" w:rsidRPr="004E3947" w:rsidRDefault="00DD40FD" w:rsidP="004E3947">
      <w:pPr>
        <w:spacing w:line="360" w:lineRule="auto"/>
        <w:ind w:firstLine="709"/>
        <w:jc w:val="both"/>
        <w:rPr>
          <w:color w:val="000000" w:themeColor="text1"/>
          <w:u w:val="single" w:color="FF0000"/>
        </w:rPr>
      </w:pPr>
      <w:r w:rsidRPr="00F17108">
        <w:t>Braconnier (1996)</w:t>
      </w:r>
      <w:r w:rsidRPr="00F17108">
        <w:rPr>
          <w:b/>
        </w:rPr>
        <w:t xml:space="preserve"> </w:t>
      </w:r>
      <w:r w:rsidRPr="00F17108">
        <w:t xml:space="preserve">refere que as emoções contribuem para a promoção dos laços afetivos e sociais, no entanto salienta a existência </w:t>
      </w:r>
      <w:r w:rsidRPr="00F17108">
        <w:rPr>
          <w:color w:val="000000" w:themeColor="text1"/>
        </w:rPr>
        <w:t>de diferenças entre sexos na forma como as mesmas são expressas. Esta diferença é veri</w:t>
      </w:r>
      <w:r w:rsidRPr="00DD40FD">
        <w:rPr>
          <w:color w:val="000000" w:themeColor="text1"/>
        </w:rPr>
        <w:t xml:space="preserve">ficável desde crianças. Contudo, salienta que não existem emoções exclusivas de um determinado sexo. Desta forma, as mulheres apresentam não só mais facilidade na comunicação das suas emoções, mas também são mais astutas na descodificação das emoções de quem as rodeia. Por sua vez, os homens verbalizam menos as emoções exprimindo-as por meio de ações. </w:t>
      </w:r>
      <w:r w:rsidR="004E3947" w:rsidRPr="001B75B3">
        <w:rPr>
          <w:color w:val="000000" w:themeColor="text1"/>
        </w:rPr>
        <w:t>Mais recentemente, Pinker (2011) salienta que o sexo feminino tem maior tendência para interiorizar as emoções negativas, ao passo que o sexo masculino as exterioriza, mais frequentemente por meio da agressividade.</w:t>
      </w:r>
    </w:p>
    <w:p w14:paraId="54370D7D" w14:textId="0600BFBB" w:rsidR="00DD40FD" w:rsidRPr="00DD40FD" w:rsidRDefault="00333C91" w:rsidP="00242C26">
      <w:pPr>
        <w:spacing w:line="360" w:lineRule="auto"/>
        <w:ind w:firstLine="709"/>
        <w:jc w:val="both"/>
        <w:rPr>
          <w:color w:val="FF0000"/>
        </w:rPr>
      </w:pPr>
      <w:r w:rsidRPr="00D6253A">
        <w:t>De forma geral, Damásio (2003) classifica as emoções com base em três grupos:</w:t>
      </w:r>
      <w:r>
        <w:t xml:space="preserve"> </w:t>
      </w:r>
      <w:r w:rsidR="00DD40FD">
        <w:t xml:space="preserve">emoções de fundo, emoções primárias e emoções sociais. As emoções de fundo estão </w:t>
      </w:r>
      <w:r>
        <w:lastRenderedPageBreak/>
        <w:t>ligadas ao entusiasmo e à</w:t>
      </w:r>
      <w:r w:rsidR="00DD40FD">
        <w:t xml:space="preserve"> </w:t>
      </w:r>
      <w:r>
        <w:t xml:space="preserve">energia. </w:t>
      </w:r>
      <w:r w:rsidR="00DD40FD">
        <w:t xml:space="preserve">Podem-se manifestar através de pequenas alterações físicas relativas ao movimento (precisão, frequência e amplitude) bem como expressões faciais e musicalidade da voz. As emoções primárias englobam o medo, a zanga, o nojo, a surpresa, tristeza e felicidade. São, por norma, emoções de fácil identificação em seres humanos independentemente da cultura. As emoções sociais abarcam diversas emoções nomeadamente a simpatia, compaixão, embaraço, vergonha, culpa, orgulho, ciúme, inveja, gratidão, admiração, desprezo e indignação. Este tipo de emoções baseia-se no </w:t>
      </w:r>
      <w:r w:rsidR="00DD40FD" w:rsidRPr="00FD29D6">
        <w:t>princípio de encaixamento e incorporação, isto é, utiliza reações regulatórias e componentes das emoções primárias para produzir combinações de emoções sociais (Damásio, 2003).</w:t>
      </w:r>
    </w:p>
    <w:p w14:paraId="5F0D44F5" w14:textId="39297F44" w:rsidR="00DD40FD" w:rsidRPr="00906F0C" w:rsidRDefault="00DD40FD" w:rsidP="00242C26">
      <w:pPr>
        <w:tabs>
          <w:tab w:val="left" w:pos="3648"/>
        </w:tabs>
        <w:spacing w:line="360" w:lineRule="auto"/>
        <w:ind w:firstLine="709"/>
        <w:jc w:val="both"/>
      </w:pPr>
      <w:r>
        <w:t>Centrar-nos-emos na tristeza – categorizada como emoção negativa - que apresenta características ímpares no que concerne à sua identificação, nomeadamente no que diz respeito à voz e fisionomia. Neste sentido, a voz torna-se mais suave e baixa</w:t>
      </w:r>
      <w:r w:rsidR="007A2D2C">
        <w:t>,</w:t>
      </w:r>
      <w:r>
        <w:t xml:space="preserve"> e os cantos internos das sobrancelhas estão inclinadas para cima. </w:t>
      </w:r>
      <w:r w:rsidR="00646148" w:rsidRPr="00646148">
        <w:t>Freitas-Magalhães (2011</w:t>
      </w:r>
      <w:r w:rsidR="00646148">
        <w:t>, pp. 75-76</w:t>
      </w:r>
      <w:r w:rsidR="00646148" w:rsidRPr="00646148">
        <w:t xml:space="preserve">) refere ainda que “as sobrancelhas descaem e ficam mais juntas; as pálpebras superiores também descaem e as pálpebras inferiores contraem-se fazendo um movimento para baixo e na horizontal; as narinas contraem-se fazendo um movimento descendente; a raiz do nariz encorrilha muito para baixo; nas bochechas não se verifica qualquer movimento; a boca fica fechada, mas contraída; o queixo fica tenso e pode até franzir” </w:t>
      </w:r>
      <w:r>
        <w:t xml:space="preserve">A pessoa apresenta-se inativa e retraída. Contudo, é importante salientar que a </w:t>
      </w:r>
      <w:r w:rsidRPr="00FD29D6">
        <w:t>expressão da emoção traduzida pelos sinais acima mencionados, não revelam a causa da mesma (Ekman, 2003).</w:t>
      </w:r>
    </w:p>
    <w:p w14:paraId="1B1B4EF6" w14:textId="71B3D0AB" w:rsidR="00375B52" w:rsidRDefault="00DD40FD" w:rsidP="00242C26">
      <w:pPr>
        <w:spacing w:line="360" w:lineRule="auto"/>
        <w:ind w:firstLine="709"/>
        <w:jc w:val="both"/>
        <w:rPr>
          <w:color w:val="000000" w:themeColor="text1"/>
        </w:rPr>
      </w:pPr>
      <w:r>
        <w:t>A tristeza pode ser evocada tendo por base a perda de algo importante para a pessoa,</w:t>
      </w:r>
      <w:r w:rsidRPr="00DD40FD">
        <w:rPr>
          <w:color w:val="FF0000"/>
        </w:rPr>
        <w:t xml:space="preserve"> </w:t>
      </w:r>
      <w:r>
        <w:t>como é o caso da perda de um ente querido, perda de autoestima devido a insucesso laboral, rejeição por parte de outrem, etc.</w:t>
      </w:r>
      <w:r w:rsidRPr="00DD40FD">
        <w:rPr>
          <w:color w:val="FF0000"/>
        </w:rPr>
        <w:t xml:space="preserve"> </w:t>
      </w:r>
      <w:r w:rsidRPr="00DD40FD">
        <w:rPr>
          <w:color w:val="000000" w:themeColor="text1"/>
        </w:rPr>
        <w:t xml:space="preserve">A tristeza pode desencadear no outro a necessidade de auxílio e </w:t>
      </w:r>
      <w:r w:rsidR="00375B52">
        <w:rPr>
          <w:color w:val="000000" w:themeColor="text1"/>
        </w:rPr>
        <w:t xml:space="preserve">apoio, uma vez que a mesma </w:t>
      </w:r>
      <w:r w:rsidR="00523D3E">
        <w:rPr>
          <w:color w:val="000000" w:themeColor="text1"/>
        </w:rPr>
        <w:t xml:space="preserve">transmite </w:t>
      </w:r>
      <w:r w:rsidR="00375B52" w:rsidRPr="00375B52">
        <w:rPr>
          <w:color w:val="000000" w:themeColor="text1"/>
        </w:rPr>
        <w:t>ao</w:t>
      </w:r>
      <w:r w:rsidRPr="00375B52">
        <w:rPr>
          <w:color w:val="000000" w:themeColor="text1"/>
        </w:rPr>
        <w:t xml:space="preserve"> outro o sofrimento por ela sentido. Não obstante, existe maior relutância em consolar um adulto do que uma criança, independentemente da intensidade da tristeza. Ao confortar, a pessoa experiencia em si sentimentos positivos por desencadear no outro a diminuição da </w:t>
      </w:r>
      <w:r w:rsidRPr="002F0DAF">
        <w:rPr>
          <w:color w:val="000000" w:themeColor="text1"/>
        </w:rPr>
        <w:t>infelicidade</w:t>
      </w:r>
      <w:r w:rsidR="00F36C50" w:rsidRPr="002F0DAF">
        <w:rPr>
          <w:color w:val="000000" w:themeColor="text1"/>
        </w:rPr>
        <w:t xml:space="preserve"> (Ekman, 2003)</w:t>
      </w:r>
      <w:r w:rsidRPr="002F0DAF">
        <w:rPr>
          <w:color w:val="000000" w:themeColor="text1"/>
        </w:rPr>
        <w:t>.</w:t>
      </w:r>
      <w:r w:rsidRPr="00375B52">
        <w:rPr>
          <w:color w:val="000000" w:themeColor="text1"/>
        </w:rPr>
        <w:t xml:space="preserve">      </w:t>
      </w:r>
    </w:p>
    <w:p w14:paraId="01B0F2B0" w14:textId="78DEB0C2" w:rsidR="00DD40FD" w:rsidRPr="00375B52" w:rsidRDefault="00DD40FD" w:rsidP="00242C26">
      <w:pPr>
        <w:spacing w:line="360" w:lineRule="auto"/>
        <w:ind w:firstLine="709"/>
        <w:jc w:val="both"/>
        <w:rPr>
          <w:color w:val="FF0000"/>
        </w:rPr>
      </w:pPr>
      <w:r w:rsidRPr="00375B52">
        <w:t xml:space="preserve">Segundo Regard (2007), a tristeza </w:t>
      </w:r>
      <w:r w:rsidRPr="00375B52">
        <w:rPr>
          <w:color w:val="000000" w:themeColor="text1"/>
        </w:rPr>
        <w:t xml:space="preserve">é das emoções mais duradoras, podendo atingir níveis de maior ou menor intensidade. Permite ainda que o sujeito adquira novas aprendizagens quando confrontado com experiencias </w:t>
      </w:r>
      <w:r w:rsidRPr="00375B52">
        <w:t xml:space="preserve">negativas, possibilitando assim novas estratégias para responder a situações </w:t>
      </w:r>
      <w:r w:rsidRPr="00BA0F5C">
        <w:t>idênticas (Freitas-Magalhães, 2007).</w:t>
      </w:r>
      <w:r w:rsidR="00375B52" w:rsidRPr="00375B52">
        <w:t xml:space="preserve"> </w:t>
      </w:r>
    </w:p>
    <w:p w14:paraId="46C49F32" w14:textId="450652B9" w:rsidR="00DD40FD" w:rsidRPr="008A6E77" w:rsidRDefault="00DD40FD" w:rsidP="00242C26">
      <w:pPr>
        <w:spacing w:line="360" w:lineRule="auto"/>
        <w:ind w:firstLine="709"/>
        <w:jc w:val="both"/>
      </w:pPr>
      <w:r w:rsidRPr="00375B52">
        <w:rPr>
          <w:color w:val="000000" w:themeColor="text1"/>
        </w:rPr>
        <w:lastRenderedPageBreak/>
        <w:t xml:space="preserve">As emoções </w:t>
      </w:r>
      <w:r w:rsidR="005C6F35">
        <w:rPr>
          <w:color w:val="000000" w:themeColor="text1"/>
        </w:rPr>
        <w:t>inerentes</w:t>
      </w:r>
      <w:r w:rsidR="00375B52" w:rsidRPr="00375B52">
        <w:rPr>
          <w:color w:val="FF0000"/>
        </w:rPr>
        <w:t xml:space="preserve"> </w:t>
      </w:r>
      <w:r w:rsidRPr="00375B52">
        <w:rPr>
          <w:color w:val="000000" w:themeColor="text1"/>
        </w:rPr>
        <w:t>aos mecanismos de controlo sobre as transgressões são intituladas emoções morais. Dividem-se em dois tipos:</w:t>
      </w:r>
      <w:r w:rsidRPr="00DD40FD">
        <w:rPr>
          <w:color w:val="000000" w:themeColor="text1"/>
        </w:rPr>
        <w:t xml:space="preserve"> aversivas (medo, culpa, vergonha e nojo), tendo como principal função a regulação da moralidade; e não aversivas (simpatia e empatia), associadas a comportamentos pro-sociais. </w:t>
      </w:r>
      <w:r w:rsidRPr="00060A5D">
        <w:t xml:space="preserve">Estas emoções são consideradas morais, no sentido em que auxiliam o </w:t>
      </w:r>
      <w:r>
        <w:t>indivíduo</w:t>
      </w:r>
      <w:r w:rsidRPr="00060A5D">
        <w:t xml:space="preserve"> na antecipação das consequências de situações sociomorais, e </w:t>
      </w:r>
      <w:r>
        <w:t xml:space="preserve">podem </w:t>
      </w:r>
      <w:r w:rsidRPr="00060A5D">
        <w:t>regula</w:t>
      </w:r>
      <w:r>
        <w:t>r</w:t>
      </w:r>
      <w:r w:rsidRPr="00060A5D">
        <w:t xml:space="preserve"> as suas condutas em conformidade </w:t>
      </w:r>
      <w:r w:rsidRPr="00EB7719">
        <w:t xml:space="preserve">com </w:t>
      </w:r>
      <w:r w:rsidR="00E671C9">
        <w:t>os</w:t>
      </w:r>
      <w:r w:rsidRPr="00EB7719">
        <w:t xml:space="preserve"> efeitos</w:t>
      </w:r>
      <w:r w:rsidR="009E39F9" w:rsidRPr="00EB7719">
        <w:t xml:space="preserve"> </w:t>
      </w:r>
      <w:r w:rsidR="00EB7719" w:rsidRPr="00EB7719">
        <w:t>causados por essas mesmas consequências</w:t>
      </w:r>
      <w:r w:rsidRPr="00EB7719">
        <w:t xml:space="preserve"> </w:t>
      </w:r>
      <w:r w:rsidRPr="008A6E77">
        <w:t>(Eisenberg, 2000; Haidt, 2003; Turiel &amp; Killen, 2010; Hoffman, 1983; Malti, Gasser &amp; Gutzwillwer-Helfenfinger, 2010).</w:t>
      </w:r>
    </w:p>
    <w:p w14:paraId="001C14DD" w14:textId="01E61C72" w:rsidR="00DD40FD" w:rsidRDefault="00DD40FD" w:rsidP="00A6227D">
      <w:pPr>
        <w:tabs>
          <w:tab w:val="left" w:pos="3224"/>
        </w:tabs>
        <w:spacing w:line="360" w:lineRule="auto"/>
        <w:ind w:firstLine="851"/>
        <w:jc w:val="both"/>
      </w:pPr>
      <w:r w:rsidRPr="008A6E77">
        <w:t xml:space="preserve">Segundo Arsénio (1988) as emoções </w:t>
      </w:r>
      <w:r w:rsidRPr="00DD40FD">
        <w:rPr>
          <w:color w:val="000000" w:themeColor="text1"/>
        </w:rPr>
        <w:t xml:space="preserve">expressas por </w:t>
      </w:r>
      <w:r w:rsidR="009E39F9">
        <w:rPr>
          <w:color w:val="000000" w:themeColor="text1"/>
        </w:rPr>
        <w:t>determinada pessoa</w:t>
      </w:r>
      <w:r w:rsidRPr="00DD40FD">
        <w:rPr>
          <w:color w:val="000000" w:themeColor="text1"/>
        </w:rPr>
        <w:t xml:space="preserve"> face a um comportamento</w:t>
      </w:r>
      <w:r w:rsidR="00A6227D">
        <w:rPr>
          <w:color w:val="000000" w:themeColor="text1"/>
        </w:rPr>
        <w:t>,</w:t>
      </w:r>
      <w:r w:rsidRPr="00DD40FD">
        <w:rPr>
          <w:color w:val="000000" w:themeColor="text1"/>
        </w:rPr>
        <w:t xml:space="preserve"> são utilizadas </w:t>
      </w:r>
      <w:r w:rsidR="00A6227D" w:rsidRPr="00DF001F">
        <w:rPr>
          <w:color w:val="000000" w:themeColor="text1"/>
        </w:rPr>
        <w:t xml:space="preserve">pela criança para </w:t>
      </w:r>
      <w:r w:rsidR="00A6227D" w:rsidRPr="00DF001F">
        <w:t>depreender o tipo de transgressão cometido</w:t>
      </w:r>
      <w:r w:rsidR="00A6227D">
        <w:t xml:space="preserve">, ou seja, através das consequências afetivas do ato, as crianças deduzem se a transgressão cometida foi moral, convencional ou pessoal. </w:t>
      </w:r>
      <w:r w:rsidR="00A6227D" w:rsidRPr="00060A5D">
        <w:t>A partir dos 6 anos, quando se inicia a segunda infância, as crianças percecionam as transgressões morais como emocionalmente negativas. O mesmo não acontece nas transgressões de normas sociais</w:t>
      </w:r>
      <w:r w:rsidR="00A235F0">
        <w:t>,</w:t>
      </w:r>
      <w:r w:rsidR="00A6227D" w:rsidRPr="00060A5D">
        <w:t xml:space="preserve"> uma vez que as mesmas são percecionadas pelas crianças como emocionalmente neutras.</w:t>
      </w:r>
    </w:p>
    <w:p w14:paraId="6060F574" w14:textId="0DF6F76D" w:rsidR="004214F7" w:rsidRDefault="004214F7" w:rsidP="00A6227D">
      <w:pPr>
        <w:tabs>
          <w:tab w:val="left" w:pos="3224"/>
        </w:tabs>
        <w:spacing w:line="360" w:lineRule="auto"/>
        <w:ind w:firstLine="851"/>
        <w:jc w:val="both"/>
      </w:pPr>
      <w:r>
        <w:t>Contudo, é importante abordar o perdão</w:t>
      </w:r>
      <w:r w:rsidR="00DA1054">
        <w:t xml:space="preserve"> num contexto </w:t>
      </w:r>
      <w:r w:rsidR="005C0269">
        <w:t>de transgressão moral</w:t>
      </w:r>
      <w:r>
        <w:t>, uma vez que este pode ou não ocorrer ap</w:t>
      </w:r>
      <w:r w:rsidR="00DA1054">
        <w:t>ós esse ato</w:t>
      </w:r>
      <w:r>
        <w:t>.</w:t>
      </w:r>
    </w:p>
    <w:p w14:paraId="040692A1" w14:textId="77777777" w:rsidR="00906F0C" w:rsidRPr="00060A5D" w:rsidRDefault="00906F0C" w:rsidP="00D4265C">
      <w:pPr>
        <w:tabs>
          <w:tab w:val="left" w:pos="3224"/>
        </w:tabs>
        <w:spacing w:line="360" w:lineRule="auto"/>
        <w:jc w:val="both"/>
      </w:pPr>
    </w:p>
    <w:p w14:paraId="0B33E862" w14:textId="2F9E6068" w:rsidR="007971BE" w:rsidRDefault="00242C26" w:rsidP="00242C26">
      <w:pPr>
        <w:pStyle w:val="PargrafodaLista"/>
        <w:numPr>
          <w:ilvl w:val="1"/>
          <w:numId w:val="3"/>
        </w:numPr>
        <w:tabs>
          <w:tab w:val="left" w:pos="3224"/>
        </w:tabs>
        <w:spacing w:line="360" w:lineRule="auto"/>
        <w:ind w:left="0" w:firstLine="0"/>
        <w:jc w:val="both"/>
        <w:rPr>
          <w:b/>
        </w:rPr>
      </w:pPr>
      <w:r>
        <w:rPr>
          <w:b/>
        </w:rPr>
        <w:t xml:space="preserve"> </w:t>
      </w:r>
      <w:r w:rsidR="00BF212F" w:rsidRPr="00060A5D">
        <w:rPr>
          <w:b/>
        </w:rPr>
        <w:t>Perdão</w:t>
      </w:r>
    </w:p>
    <w:p w14:paraId="0466111C" w14:textId="77777777" w:rsidR="00242C26" w:rsidRPr="00242C26" w:rsidRDefault="00242C26" w:rsidP="00242C26">
      <w:pPr>
        <w:tabs>
          <w:tab w:val="left" w:pos="3224"/>
        </w:tabs>
        <w:spacing w:line="360" w:lineRule="auto"/>
        <w:ind w:left="425"/>
        <w:jc w:val="both"/>
        <w:rPr>
          <w:b/>
        </w:rPr>
      </w:pPr>
    </w:p>
    <w:p w14:paraId="6166AC6D" w14:textId="77777777" w:rsidR="008D1DF0" w:rsidRPr="00060A5D" w:rsidRDefault="008D1DF0" w:rsidP="00242C26">
      <w:pPr>
        <w:tabs>
          <w:tab w:val="left" w:pos="3224"/>
        </w:tabs>
        <w:spacing w:line="360" w:lineRule="auto"/>
        <w:ind w:left="709"/>
        <w:jc w:val="both"/>
        <w:rPr>
          <w:b/>
        </w:rPr>
      </w:pPr>
      <w:r w:rsidRPr="00060A5D">
        <w:rPr>
          <w:b/>
        </w:rPr>
        <w:t xml:space="preserve">1.3.1. </w:t>
      </w:r>
      <w:r w:rsidR="00E131E5" w:rsidRPr="00060A5D">
        <w:rPr>
          <w:b/>
        </w:rPr>
        <w:t>Conceito</w:t>
      </w:r>
      <w:r w:rsidR="00607376" w:rsidRPr="00060A5D">
        <w:rPr>
          <w:b/>
        </w:rPr>
        <w:t xml:space="preserve"> de perdão</w:t>
      </w:r>
    </w:p>
    <w:p w14:paraId="3AF1AD9C" w14:textId="77777777" w:rsidR="006A45BA" w:rsidRPr="00060A5D" w:rsidRDefault="006A45BA" w:rsidP="00242C26">
      <w:pPr>
        <w:tabs>
          <w:tab w:val="left" w:pos="3224"/>
        </w:tabs>
        <w:spacing w:line="360" w:lineRule="auto"/>
        <w:ind w:firstLine="709"/>
        <w:jc w:val="both"/>
      </w:pPr>
      <w:r w:rsidRPr="00060A5D">
        <w:t>A psicologia contribuiu para uma nova visão e perspetiva do perdão, sendo este estudado a nível individual</w:t>
      </w:r>
      <w:r>
        <w:t xml:space="preserve"> e</w:t>
      </w:r>
      <w:r w:rsidRPr="00060A5D">
        <w:t xml:space="preserve"> em grupo (Worthington, Ripley, Davis &amp; Wood, 2010; American Psychological Association, 2006). </w:t>
      </w:r>
    </w:p>
    <w:p w14:paraId="649E159B" w14:textId="79470FAA" w:rsidR="006A45BA" w:rsidRDefault="006A45BA" w:rsidP="00242C26">
      <w:pPr>
        <w:tabs>
          <w:tab w:val="left" w:pos="3224"/>
        </w:tabs>
        <w:spacing w:line="360" w:lineRule="auto"/>
        <w:ind w:firstLine="709"/>
        <w:jc w:val="both"/>
      </w:pPr>
      <w:r w:rsidRPr="00060A5D">
        <w:t>Per</w:t>
      </w:r>
      <w:r w:rsidR="00443F0D">
        <w:t xml:space="preserve">doar pressupõe a compreensão do </w:t>
      </w:r>
      <w:r w:rsidRPr="00060A5D">
        <w:t>outro</w:t>
      </w:r>
      <w:r>
        <w:t>.</w:t>
      </w:r>
      <w:r w:rsidRPr="00060A5D">
        <w:t xml:space="preserve"> </w:t>
      </w:r>
      <w:r>
        <w:t>C</w:t>
      </w:r>
      <w:r w:rsidRPr="00060A5D">
        <w:t>ontudo</w:t>
      </w:r>
      <w:r>
        <w:t>,</w:t>
      </w:r>
      <w:r w:rsidRPr="00060A5D">
        <w:t xml:space="preserve"> não se deve confundir compreensão com perdão, pois compreensão envolve um diálogo que leva à aproximação com o outro</w:t>
      </w:r>
      <w:r>
        <w:t xml:space="preserve"> e, por isso, </w:t>
      </w:r>
      <w:r w:rsidRPr="00060A5D">
        <w:t>a compreensão surge como o primeiro passo para o perdão (Enright, 2008).</w:t>
      </w:r>
      <w:r>
        <w:t xml:space="preserve"> </w:t>
      </w:r>
      <w:r w:rsidRPr="00060A5D">
        <w:t>Enright (2008), investigador pioneiro no estudo científico do perdão, define-o como um processo que inicialmente envolve dor e reconhecimento da injustiça da transgressão e do direito que temos ao respeito de outrem. Nesse sentido, o perdão consiste em abdicar da raiva e do ressentimento. Portanto, perdoar é um ato de misericórdia, sendo uma dádiva para o</w:t>
      </w:r>
      <w:r>
        <w:t xml:space="preserve"> transgressor. </w:t>
      </w:r>
      <w:r w:rsidRPr="005D381B">
        <w:t xml:space="preserve">Enright e The Human Development </w:t>
      </w:r>
      <w:r w:rsidRPr="005D381B">
        <w:lastRenderedPageBreak/>
        <w:t>Study Group (1996)</w:t>
      </w:r>
      <w:r>
        <w:t xml:space="preserve"> explicam o perdão com base na ausência de emoções negativas e julgamentos face ao transgressor. Por norma, o </w:t>
      </w:r>
      <w:r w:rsidRPr="006A45BA">
        <w:t>individuo</w:t>
      </w:r>
      <w:r>
        <w:t xml:space="preserve"> tem a tendência de responder à transgressão com comportamentos negativos, como é o caso da fuga e da vingança, sentindo emoções de angústia, medo, vergonha, desilusão e tristeza. No entanto, estes comportamentos podem originar consequências negativas quer para o próprio individuo, quer para as suas relações interpessoais </w:t>
      </w:r>
      <w:r w:rsidRPr="005D381B">
        <w:t>(McCullo</w:t>
      </w:r>
      <w:r w:rsidR="00CB1158">
        <w:t>u</w:t>
      </w:r>
      <w:r w:rsidRPr="005D381B">
        <w:t>gh, Fincham &amp; Tsang, 2003; McCullough, 2001).</w:t>
      </w:r>
      <w:r>
        <w:t xml:space="preserve"> O facto de não perdoar alguém pode acarretar sentimentos de raiva, ressentimento, ódio, vingança, o que pode conduzir à agressividade </w:t>
      </w:r>
      <w:r w:rsidRPr="005D381B">
        <w:t>(Barr</w:t>
      </w:r>
      <w:r>
        <w:t>os, 2004</w:t>
      </w:r>
      <w:r w:rsidRPr="005D381B">
        <w:t>).</w:t>
      </w:r>
      <w:r>
        <w:t xml:space="preserve"> Perdoar, pressupõe então uma aceitação das limitações do transgressor e um evitamento de comportamentos </w:t>
      </w:r>
      <w:r w:rsidRPr="008C3814">
        <w:t>de vingança</w:t>
      </w:r>
      <w:r>
        <w:t>, o que visa uma redução ou anulação das emoções negativas, subjacentes ao ato de não perdoar, que por sua vez podem ser neutralizadas ou mesmo substituídas por emoções positivas, sendo considerado um processo adaptativo positivo</w:t>
      </w:r>
      <w:r w:rsidRPr="008C3814">
        <w:t xml:space="preserve"> </w:t>
      </w:r>
      <w:r w:rsidRPr="005D381B">
        <w:t>(Peterson &amp; Seligman, 2004; McCullo</w:t>
      </w:r>
      <w:r w:rsidR="006A4DEF">
        <w:t>u</w:t>
      </w:r>
      <w:r w:rsidRPr="005D381B">
        <w:t xml:space="preserve">gh, Fincham &amp; Tsang, 2003; Worthinghton &amp; Wade, 1999). </w:t>
      </w:r>
      <w:r>
        <w:t>O perdão pode ainda ser definido como</w:t>
      </w:r>
      <w:r w:rsidR="00565450">
        <w:t xml:space="preserve"> um conjunto de motivações prós-</w:t>
      </w:r>
      <w:r>
        <w:t xml:space="preserve">sociais, no sentido em que se evita a vingança e o confronto com o transgressor </w:t>
      </w:r>
      <w:r w:rsidRPr="005D381B">
        <w:t>(McCullough, 2000).</w:t>
      </w:r>
    </w:p>
    <w:p w14:paraId="1FAFD6A5" w14:textId="31DF4464" w:rsidR="006A45BA" w:rsidRPr="00060A5D" w:rsidRDefault="006A45BA" w:rsidP="00242C26">
      <w:pPr>
        <w:tabs>
          <w:tab w:val="left" w:pos="3224"/>
        </w:tabs>
        <w:spacing w:line="360" w:lineRule="auto"/>
        <w:ind w:firstLine="709"/>
        <w:jc w:val="both"/>
      </w:pPr>
      <w:r w:rsidRPr="00060A5D">
        <w:t>O perdão associa-se a uma forma positiva de ultrapassar conflitos e agressões (McCullough, 2001; McCullough, Root, Tabak &amp; Witvliet, 2009).</w:t>
      </w:r>
      <w:r>
        <w:t xml:space="preserve"> </w:t>
      </w:r>
      <w:r w:rsidRPr="00060A5D">
        <w:t>Barros (2004) refere que se torna mais fácil perdoar quando a transgressão é ligeira, efetuada por um familiar e quando existe um pedido de desculpa perante a vítima. Tal decisão baseia-se ainda na intenção do ato, ou seja, se não houver intuito de magoar torna-se mais simples o ato de perdoar.</w:t>
      </w:r>
      <w:r w:rsidRPr="00060A5D" w:rsidDel="007857A7">
        <w:t xml:space="preserve"> </w:t>
      </w:r>
      <w:r w:rsidRPr="00060A5D">
        <w:t>No entanto, pode haver alguma confusão entre perdão e reconciliação, pois ambos têm uma componente psicológica interpessoal e intrap</w:t>
      </w:r>
      <w:r>
        <w:t xml:space="preserve">essoal. Enquanto a reconciliação se baseia na aproximação entre duas pessoas, após uma separação; o perdão inicia-se individualmente, sendo </w:t>
      </w:r>
      <w:r w:rsidRPr="00060A5D">
        <w:t>um comportamento moral (Enright, 2008). Desta forma é possível perdoar sem que exista reconciliação, no entanto o inverso já não sucede (Enright, 2008).</w:t>
      </w:r>
      <w:r>
        <w:t xml:space="preserve"> </w:t>
      </w:r>
      <w:r w:rsidRPr="00060A5D">
        <w:t xml:space="preserve">Monbourquette (2000) alerta para o facto de que </w:t>
      </w:r>
      <w:r>
        <w:t>perd</w:t>
      </w:r>
      <w:r w:rsidR="00AB0409">
        <w:t>o</w:t>
      </w:r>
      <w:r w:rsidRPr="00060A5D">
        <w:t>ar o outro não é isentá-lo da sua responsabilidade moral.</w:t>
      </w:r>
    </w:p>
    <w:p w14:paraId="37CA2AAB" w14:textId="77777777" w:rsidR="001B09B6" w:rsidRPr="00060A5D" w:rsidRDefault="00585985" w:rsidP="006A45BA">
      <w:pPr>
        <w:tabs>
          <w:tab w:val="left" w:pos="3632"/>
        </w:tabs>
        <w:spacing w:line="360" w:lineRule="auto"/>
        <w:ind w:firstLine="851"/>
        <w:jc w:val="both"/>
      </w:pPr>
      <w:r w:rsidRPr="00060A5D">
        <w:t xml:space="preserve">          </w:t>
      </w:r>
      <w:r w:rsidR="00DF4AAB" w:rsidRPr="00060A5D">
        <w:t xml:space="preserve">          </w:t>
      </w:r>
      <w:r w:rsidR="006A45BA">
        <w:tab/>
      </w:r>
    </w:p>
    <w:p w14:paraId="61D3BAD6" w14:textId="77D509FF" w:rsidR="00FF4984" w:rsidRPr="00242C26" w:rsidRDefault="000D0D8C" w:rsidP="000D0D8C">
      <w:pPr>
        <w:pStyle w:val="PargrafodaLista"/>
        <w:numPr>
          <w:ilvl w:val="2"/>
          <w:numId w:val="23"/>
        </w:numPr>
        <w:spacing w:line="360" w:lineRule="auto"/>
        <w:ind w:left="1429"/>
        <w:rPr>
          <w:b/>
        </w:rPr>
      </w:pPr>
      <w:r>
        <w:rPr>
          <w:b/>
        </w:rPr>
        <w:t xml:space="preserve"> </w:t>
      </w:r>
      <w:r w:rsidR="00FF4984" w:rsidRPr="00242C26">
        <w:rPr>
          <w:b/>
        </w:rPr>
        <w:t>Perdão Interpessoal e Intrapessoal</w:t>
      </w:r>
    </w:p>
    <w:p w14:paraId="12B37FFB" w14:textId="77777777" w:rsidR="006A45BA" w:rsidRDefault="006A45BA" w:rsidP="000D0D8C">
      <w:pPr>
        <w:tabs>
          <w:tab w:val="left" w:pos="3224"/>
        </w:tabs>
        <w:spacing w:line="360" w:lineRule="auto"/>
        <w:ind w:firstLine="709"/>
        <w:jc w:val="both"/>
      </w:pPr>
      <w:r w:rsidRPr="00060A5D">
        <w:t xml:space="preserve">O perdão pode ser perspetivado tendo por base duas dimensões: a interpessoal e a intrapessoal. </w:t>
      </w:r>
    </w:p>
    <w:p w14:paraId="0B418AAA" w14:textId="2E854BBD" w:rsidR="006A45BA" w:rsidRDefault="006A45BA" w:rsidP="000D0D8C">
      <w:pPr>
        <w:tabs>
          <w:tab w:val="left" w:pos="3224"/>
        </w:tabs>
        <w:spacing w:line="360" w:lineRule="auto"/>
        <w:ind w:firstLine="709"/>
        <w:jc w:val="both"/>
      </w:pPr>
      <w:r>
        <w:t>A</w:t>
      </w:r>
      <w:r w:rsidRPr="00060A5D">
        <w:t xml:space="preserve"> </w:t>
      </w:r>
      <w:r>
        <w:t xml:space="preserve">dimensão </w:t>
      </w:r>
      <w:r w:rsidRPr="00060A5D">
        <w:t>interpessoal ocorre quando o transgressor e a vítima partilham uma relação ou ligação</w:t>
      </w:r>
      <w:r w:rsidRPr="00C9485A">
        <w:t xml:space="preserve"> </w:t>
      </w:r>
      <w:r>
        <w:t xml:space="preserve">afetiva </w:t>
      </w:r>
      <w:r w:rsidRPr="00C9485A">
        <w:t xml:space="preserve">(Rusbult, Hannon, Stocker &amp; Finkel, 2005). Neste contexto, a </w:t>
      </w:r>
      <w:r w:rsidRPr="00C9485A">
        <w:lastRenderedPageBreak/>
        <w:t xml:space="preserve">vítima e o transgressor possuem </w:t>
      </w:r>
      <w:r>
        <w:t xml:space="preserve">um vínculo </w:t>
      </w:r>
      <w:r w:rsidRPr="00C9485A">
        <w:t xml:space="preserve">ou um passado em comum, existindo </w:t>
      </w:r>
      <w:r>
        <w:t>associações</w:t>
      </w:r>
      <w:r w:rsidRPr="00C9485A">
        <w:t xml:space="preserve"> positiva</w:t>
      </w:r>
      <w:r>
        <w:t>s</w:t>
      </w:r>
      <w:r w:rsidRPr="00C9485A">
        <w:t xml:space="preserve"> entre o perdão</w:t>
      </w:r>
      <w:r>
        <w:t xml:space="preserve"> e</w:t>
      </w:r>
      <w:r w:rsidRPr="00C9485A">
        <w:t xml:space="preserve"> a proximidade, o compromisso e a satisfação (R</w:t>
      </w:r>
      <w:r>
        <w:t>usbult et al.</w:t>
      </w:r>
      <w:r w:rsidRPr="00C9485A">
        <w:t xml:space="preserve">, 2005; McCullough, Rachal, Sandage, Worthington, Wade-Brown &amp; Hight, 1998). Assim sendo, o ato de perdoar </w:t>
      </w:r>
      <w:r>
        <w:t xml:space="preserve">poderá </w:t>
      </w:r>
      <w:r w:rsidRPr="00C9485A">
        <w:t>promove</w:t>
      </w:r>
      <w:r>
        <w:t>r</w:t>
      </w:r>
      <w:r w:rsidRPr="00C9485A">
        <w:t xml:space="preserve"> uma </w:t>
      </w:r>
      <w:r>
        <w:t>ligação</w:t>
      </w:r>
      <w:r w:rsidRPr="00C9485A">
        <w:t xml:space="preserve"> interpessoal harmoniosa (McCullough, 2000).</w:t>
      </w:r>
      <w:r>
        <w:t xml:space="preserve"> </w:t>
      </w:r>
      <w:r w:rsidRPr="00C9485A">
        <w:t xml:space="preserve">Nesta perspetiva, Enright (2011) explica que o perdão interpessoal é uma atitude moral em que a pessoa passa de </w:t>
      </w:r>
      <w:r>
        <w:t xml:space="preserve">sentimentos </w:t>
      </w:r>
      <w:r w:rsidRPr="00C9485A">
        <w:t>negativos (eg. ressentimento, julgamentos) face a quem cometeu a transgressão, a sentimentos positivos (e</w:t>
      </w:r>
      <w:r>
        <w:t>.</w:t>
      </w:r>
      <w:r w:rsidRPr="00C9485A">
        <w:t>g. compaixão, amor).</w:t>
      </w:r>
      <w:r w:rsidRPr="007771A9">
        <w:t xml:space="preserve"> </w:t>
      </w:r>
      <w:r>
        <w:t>No entanto, o</w:t>
      </w:r>
      <w:r w:rsidRPr="007771A9">
        <w:t xml:space="preserve"> ato de perdoar </w:t>
      </w:r>
      <w:r>
        <w:t>pode ser</w:t>
      </w:r>
      <w:r w:rsidRPr="007771A9">
        <w:t xml:space="preserve"> dificultado quando o transgressor não se responsabiliza pelos atos cometidos ou quando o pedido de desculpas não é sentido pela vítima como verdadeiro (Thompson, Snyde</w:t>
      </w:r>
      <w:r w:rsidR="00443F0D">
        <w:t>r, Hoffman, Michael, Rasmussen,</w:t>
      </w:r>
      <w:r w:rsidRPr="007771A9">
        <w:t xml:space="preserve"> Billings,</w:t>
      </w:r>
      <w:r w:rsidR="00443F0D">
        <w:t xml:space="preserve"> </w:t>
      </w:r>
      <w:r w:rsidR="00443F0D" w:rsidRPr="00226E3D">
        <w:t>Heinze, Neufeld, Shorey, Roberts &amp; Roberts</w:t>
      </w:r>
      <w:r w:rsidR="0036091C" w:rsidRPr="00226E3D">
        <w:t>,</w:t>
      </w:r>
      <w:r w:rsidRPr="007771A9">
        <w:t xml:space="preserve"> 2005).</w:t>
      </w:r>
      <w:r>
        <w:t xml:space="preserve"> </w:t>
      </w:r>
      <w:r w:rsidRPr="00134B3C">
        <w:t>Karremans e Van Lange (2004) salientam que apesar d</w:t>
      </w:r>
      <w:r>
        <w:t xml:space="preserve">e </w:t>
      </w:r>
      <w:r w:rsidRPr="00134B3C">
        <w:t>o perdão restaurar a relação existente entre a vítima e o transgressor, este não aumenta os níveis motivacionais pro-relacionais</w:t>
      </w:r>
      <w:r>
        <w:t>.</w:t>
      </w:r>
    </w:p>
    <w:p w14:paraId="6C71645C" w14:textId="0B82C1FB" w:rsidR="006A45BA" w:rsidRPr="00172A56" w:rsidRDefault="006A45BA" w:rsidP="00B51142">
      <w:pPr>
        <w:tabs>
          <w:tab w:val="left" w:pos="3224"/>
        </w:tabs>
        <w:spacing w:line="360" w:lineRule="auto"/>
        <w:ind w:firstLine="709"/>
        <w:jc w:val="both"/>
        <w:rPr>
          <w:rFonts w:asciiTheme="minorHAnsi" w:eastAsiaTheme="minorHAnsi" w:hAnsiTheme="minorHAnsi" w:cstheme="minorBidi"/>
          <w:sz w:val="22"/>
          <w:szCs w:val="22"/>
          <w:highlight w:val="yellow"/>
        </w:rPr>
      </w:pPr>
      <w:r>
        <w:t>O</w:t>
      </w:r>
      <w:r w:rsidRPr="00012B64">
        <w:t xml:space="preserve"> perdão intrapessoal</w:t>
      </w:r>
      <w:r>
        <w:t xml:space="preserve"> </w:t>
      </w:r>
      <w:r w:rsidRPr="00012B64">
        <w:t xml:space="preserve">centra-se na forma como </w:t>
      </w:r>
      <w:r>
        <w:t>a vítima avalia a decisão de</w:t>
      </w:r>
      <w:r w:rsidRPr="00012B64">
        <w:t xml:space="preserve"> perdoa</w:t>
      </w:r>
      <w:r>
        <w:t xml:space="preserve">r, isto é, o </w:t>
      </w:r>
      <w:r w:rsidRPr="006A45BA">
        <w:t>individuo</w:t>
      </w:r>
      <w:r>
        <w:t xml:space="preserve"> analisa as causas e consequências do ato de perdoar baseando-se nos </w:t>
      </w:r>
      <w:r w:rsidRPr="00012B64">
        <w:t>aspetos emocionais (Rusbult et al., 2005).</w:t>
      </w:r>
      <w:r w:rsidRPr="00172A56">
        <w:t xml:space="preserve"> Thompson </w:t>
      </w:r>
      <w:r w:rsidR="002F706E">
        <w:t>et al.</w:t>
      </w:r>
      <w:r w:rsidRPr="00172A56">
        <w:t>(2005) salientam que ao reconhecer a ocorrência de uma transgressão, emergem processos emocionais, cognitivos e comportamentais, sendo fundamentais para a reinterpretação da transgressão, no sentido em que promovem respostas positivas ou neutras face ao ato, substituindo as respostas negativas.</w:t>
      </w:r>
      <w:r>
        <w:t xml:space="preserve"> </w:t>
      </w:r>
      <w:r w:rsidRPr="00172A56">
        <w:t>Para este processo é necessário o desenvolvimento de uma compreensão menos censurável e mais benevolente, acerca da situação. Neste sentido, o perdão surge como um processo de transformação no qual é crucial a existência da compreensão, confrontação, ressentimento e redução ou eliminação da raiva (Thompson et al., 2005; Enright, 2008).</w:t>
      </w:r>
    </w:p>
    <w:p w14:paraId="55241DFF" w14:textId="77777777" w:rsidR="006E65D6" w:rsidRPr="00D145B5" w:rsidRDefault="00FF4984" w:rsidP="00B51142">
      <w:pPr>
        <w:tabs>
          <w:tab w:val="left" w:pos="2160"/>
        </w:tabs>
        <w:spacing w:line="360" w:lineRule="auto"/>
        <w:ind w:firstLine="709"/>
      </w:pPr>
      <w:r>
        <w:tab/>
        <w:t xml:space="preserve"> </w:t>
      </w:r>
    </w:p>
    <w:p w14:paraId="659FB426" w14:textId="77777777" w:rsidR="00024500" w:rsidRDefault="00BF212F" w:rsidP="00B51142">
      <w:pPr>
        <w:pStyle w:val="PargrafodaLista"/>
        <w:numPr>
          <w:ilvl w:val="1"/>
          <w:numId w:val="3"/>
        </w:numPr>
        <w:tabs>
          <w:tab w:val="left" w:pos="3224"/>
        </w:tabs>
        <w:spacing w:line="360" w:lineRule="auto"/>
        <w:ind w:left="709" w:firstLine="0"/>
        <w:jc w:val="both"/>
        <w:rPr>
          <w:b/>
        </w:rPr>
      </w:pPr>
      <w:r w:rsidRPr="00BF212F">
        <w:rPr>
          <w:b/>
        </w:rPr>
        <w:t>Comportamentos disciplinares</w:t>
      </w:r>
      <w:r w:rsidR="00BF2B30">
        <w:rPr>
          <w:b/>
        </w:rPr>
        <w:t xml:space="preserve"> </w:t>
      </w:r>
    </w:p>
    <w:p w14:paraId="597F9FA1" w14:textId="77777777" w:rsidR="00423630" w:rsidRPr="00423630" w:rsidRDefault="00423630" w:rsidP="00B51142">
      <w:pPr>
        <w:tabs>
          <w:tab w:val="left" w:pos="3224"/>
        </w:tabs>
        <w:spacing w:line="360" w:lineRule="auto"/>
        <w:ind w:left="709"/>
        <w:jc w:val="both"/>
        <w:rPr>
          <w:b/>
        </w:rPr>
      </w:pPr>
    </w:p>
    <w:p w14:paraId="3ACF00F4" w14:textId="77777777" w:rsidR="006A45BA" w:rsidRPr="006A45BA" w:rsidRDefault="006A45BA" w:rsidP="00B51142">
      <w:pPr>
        <w:tabs>
          <w:tab w:val="left" w:pos="3224"/>
        </w:tabs>
        <w:spacing w:line="360" w:lineRule="auto"/>
        <w:ind w:firstLine="709"/>
        <w:jc w:val="both"/>
        <w:rPr>
          <w:u w:val="single"/>
        </w:rPr>
      </w:pPr>
      <w:r>
        <w:t>C</w:t>
      </w:r>
      <w:r w:rsidRPr="00640678">
        <w:t>omportamentos disciplinares dizem respeito a métodos para a passagem de valores, estando, no entanto, intimamente relacionados com a hierarquia, poder e apoio emocional (Darling &amp; Steinberg, 1993).</w:t>
      </w:r>
      <w:r w:rsidRPr="003669FA">
        <w:t xml:space="preserve"> Caracteriza-se ainda como sendo </w:t>
      </w:r>
      <w:r w:rsidRPr="00F7794D">
        <w:t>métodos</w:t>
      </w:r>
      <w:r w:rsidRPr="003669FA">
        <w:t xml:space="preserve"> para direcionar uma determinada conduta</w:t>
      </w:r>
      <w:r w:rsidR="00F7794D">
        <w:t xml:space="preserve"> </w:t>
      </w:r>
      <w:r w:rsidRPr="003669FA">
        <w:t>(Grusec &amp; Lytton, 1988).</w:t>
      </w:r>
    </w:p>
    <w:p w14:paraId="326460BD" w14:textId="323A29A7" w:rsidR="006A45BA" w:rsidRDefault="006A45BA" w:rsidP="000D0D8C">
      <w:pPr>
        <w:tabs>
          <w:tab w:val="left" w:pos="3224"/>
        </w:tabs>
        <w:spacing w:line="360" w:lineRule="auto"/>
        <w:ind w:firstLine="709"/>
        <w:jc w:val="both"/>
      </w:pPr>
      <w:r>
        <w:t xml:space="preserve">As práticas ou estratégias disciplinares são denominadas por respostas de gestão e restrição dos comportamentos, quando estes são desajustados da norma, que objetiva a </w:t>
      </w:r>
      <w:r>
        <w:lastRenderedPageBreak/>
        <w:t xml:space="preserve">adequabilidade dos mesmos, através da transmissão de condutas </w:t>
      </w:r>
      <w:r w:rsidRPr="00025575">
        <w:t>apropriadas (Kiff, Lengua &amp; Zalewski, 2011).</w:t>
      </w:r>
      <w:r>
        <w:t xml:space="preserve"> Desta forma, considera-se que as práticas parentais exercem um impacto direto no desenvolvimento infantil, contrariamente com o que acontece com os estilos emocionais em que a sua ação é de influência indireta </w:t>
      </w:r>
      <w:r w:rsidR="002F706E">
        <w:rPr>
          <w:color w:val="000000" w:themeColor="text1"/>
        </w:rPr>
        <w:t>(Caron et al.</w:t>
      </w:r>
      <w:r w:rsidRPr="006A45BA">
        <w:rPr>
          <w:color w:val="000000" w:themeColor="text1"/>
        </w:rPr>
        <w:t xml:space="preserve">, 2006).   </w:t>
      </w:r>
    </w:p>
    <w:p w14:paraId="4FE0132B" w14:textId="77777777" w:rsidR="006A45BA" w:rsidRDefault="006A45BA" w:rsidP="000D0D8C">
      <w:pPr>
        <w:tabs>
          <w:tab w:val="left" w:pos="3224"/>
        </w:tabs>
        <w:spacing w:line="360" w:lineRule="auto"/>
        <w:ind w:firstLine="709"/>
        <w:jc w:val="both"/>
      </w:pPr>
      <w:r>
        <w:t>Os comportamentos disciplinares são relevantes para o desenvolvimento moral da criança, uma vez que é a partir destes, que o aplicador estabelece uma ligação entre o comportamento e as consequências prejudicais do mesmo. Esta intervenção permite, não só controlar o comportamento, como sensibilizar a criança da importância de levar em consideração a presença e o bem-estar dos outros</w:t>
      </w:r>
      <w:r w:rsidRPr="00BF5BC5">
        <w:t xml:space="preserve"> (Hoffman, 2000).</w:t>
      </w:r>
      <w:r>
        <w:t xml:space="preserve"> </w:t>
      </w:r>
    </w:p>
    <w:p w14:paraId="624C30A9" w14:textId="10C8F592" w:rsidR="006A45BA" w:rsidRDefault="006A45BA" w:rsidP="000D0D8C">
      <w:pPr>
        <w:tabs>
          <w:tab w:val="left" w:pos="3224"/>
        </w:tabs>
        <w:spacing w:line="360" w:lineRule="auto"/>
        <w:ind w:firstLine="709"/>
        <w:jc w:val="both"/>
      </w:pPr>
      <w:r w:rsidRPr="00B96F53">
        <w:t>A necessidade da implementação da disciplina por parte d</w:t>
      </w:r>
      <w:r>
        <w:t>e</w:t>
      </w:r>
      <w:r w:rsidRPr="00B96F53">
        <w:t xml:space="preserve"> agentes educativos</w:t>
      </w:r>
      <w:r w:rsidR="00AD103C">
        <w:t>,</w:t>
      </w:r>
      <w:r w:rsidRPr="00B96F53">
        <w:t xml:space="preserve"> surge à medida que a criança vai tomando contacto com as normas e regras impostas na sociedade (Hoffman, 1975).  </w:t>
      </w:r>
    </w:p>
    <w:p w14:paraId="1FF3ADA5" w14:textId="535D5365" w:rsidR="006A45BA" w:rsidRDefault="006A45BA" w:rsidP="000D0D8C">
      <w:pPr>
        <w:tabs>
          <w:tab w:val="left" w:pos="3224"/>
        </w:tabs>
        <w:spacing w:line="360" w:lineRule="auto"/>
        <w:ind w:firstLine="709"/>
        <w:jc w:val="both"/>
      </w:pPr>
      <w:r>
        <w:t>Os comportamentos disciplinares podem ser agrupados em duas grandes dimensões comummente designadas como coercivos e indutivos. A diferença entre estas dimensões assenta no tipo de aplicação, isto é, podem ser de obediência imediata (coercivos) ou de interiorização das normas (indutivos)</w:t>
      </w:r>
      <w:r w:rsidR="00456175">
        <w:t>,</w:t>
      </w:r>
      <w:r>
        <w:t xml:space="preserve"> levando a uma eficácia de curto ou médio </w:t>
      </w:r>
      <w:r w:rsidRPr="009F6D48">
        <w:t>prazo (Hoffm</w:t>
      </w:r>
      <w:r>
        <w:t>an,1975</w:t>
      </w:r>
      <w:r w:rsidRPr="009F6D48">
        <w:t>)</w:t>
      </w:r>
      <w:r>
        <w:t xml:space="preserve">. </w:t>
      </w:r>
      <w:r w:rsidRPr="0025514E">
        <w:t>As técnicas incluídas n</w:t>
      </w:r>
      <w:r>
        <w:t>a dimensão</w:t>
      </w:r>
      <w:r w:rsidRPr="0025514E">
        <w:t xml:space="preserve"> coerciv</w:t>
      </w:r>
      <w:r>
        <w:t>a</w:t>
      </w:r>
      <w:r w:rsidRPr="0025514E">
        <w:t xml:space="preserve"> são a sobrer</w:t>
      </w:r>
      <w:r w:rsidR="009631D3">
        <w:t>r</w:t>
      </w:r>
      <w:r>
        <w:t>e</w:t>
      </w:r>
      <w:r w:rsidRPr="0025514E">
        <w:t xml:space="preserve">atividade e a retirada de afeto. Estas técnicas têm como intuito levar a criança a </w:t>
      </w:r>
      <w:r w:rsidRPr="00662F22">
        <w:t>cumprir as exigências, evitando assim efeitos negativos advindos da sua conduta.</w:t>
      </w:r>
      <w:r>
        <w:t xml:space="preserve"> S</w:t>
      </w:r>
      <w:r w:rsidRPr="00662F22">
        <w:t xml:space="preserve">ão eficazes a curto prazo </w:t>
      </w:r>
      <w:r>
        <w:t>mas geram</w:t>
      </w:r>
      <w:r w:rsidRPr="00662F22">
        <w:t xml:space="preserve"> na criança níveis elevados de ansiedade. A</w:t>
      </w:r>
      <w:r w:rsidRPr="0025514E">
        <w:t xml:space="preserve"> nível emocional, esta prática </w:t>
      </w:r>
      <w:r>
        <w:t>induz</w:t>
      </w:r>
      <w:r w:rsidRPr="0025514E">
        <w:t xml:space="preserve"> o medo e a raiva </w:t>
      </w:r>
      <w:r>
        <w:t xml:space="preserve">na criança, podendo </w:t>
      </w:r>
      <w:r w:rsidRPr="0025514E">
        <w:t>dificulta</w:t>
      </w:r>
      <w:r>
        <w:t>r</w:t>
      </w:r>
      <w:r w:rsidRPr="0025514E">
        <w:t xml:space="preserve"> o processamento da mensagem</w:t>
      </w:r>
      <w:r>
        <w:t>,</w:t>
      </w:r>
      <w:r w:rsidRPr="0025514E">
        <w:t xml:space="preserve"> bem como a compreensão da situação </w:t>
      </w:r>
      <w:r w:rsidR="002F706E">
        <w:t xml:space="preserve">(Hoffman, 1975; Sidman, </w:t>
      </w:r>
      <w:r>
        <w:t>1989/1995</w:t>
      </w:r>
      <w:r w:rsidRPr="0025514E">
        <w:t>).</w:t>
      </w:r>
      <w:r>
        <w:t xml:space="preserve"> A utilização desta estratégia como forma de corrigir o comportamento parece inclusive fomentar condutas agressivas </w:t>
      </w:r>
      <w:r w:rsidRPr="00E465B1">
        <w:t xml:space="preserve">e </w:t>
      </w:r>
      <w:r>
        <w:t>gerar</w:t>
      </w:r>
      <w:r w:rsidRPr="00E465B1">
        <w:t xml:space="preserve"> problemas de inclusão </w:t>
      </w:r>
      <w:r>
        <w:t xml:space="preserve">da criança </w:t>
      </w:r>
      <w:r w:rsidRPr="00E465B1">
        <w:t>no seu grupo de pares (</w:t>
      </w:r>
      <w:r>
        <w:t>Rubin &amp;</w:t>
      </w:r>
      <w:r w:rsidRPr="00E465B1">
        <w:t xml:space="preserve"> Mills, 1992; </w:t>
      </w:r>
      <w:r>
        <w:t>Hart, Ladd &amp;</w:t>
      </w:r>
      <w:r w:rsidRPr="00E465B1">
        <w:t xml:space="preserve"> Bureson, 1990).</w:t>
      </w:r>
      <w:r>
        <w:t xml:space="preserve"> </w:t>
      </w:r>
      <w:r w:rsidRPr="00F75A77">
        <w:t>Por sua vez, a indução é uma técnica de comportamento disciplinar não coerciva. Neste sentido, a prioridade do aplicador assenta na identificação e na explicação das razões que levaram uma determinada conduta a ser considerada desadequada, estimulando a reflexão do ato cometido (Cruz, 2013).</w:t>
      </w:r>
      <w:r>
        <w:t xml:space="preserve"> </w:t>
      </w:r>
    </w:p>
    <w:p w14:paraId="680A3A7A" w14:textId="3E55276D" w:rsidR="0008685C" w:rsidRPr="0008685C" w:rsidRDefault="0008685C" w:rsidP="0008685C">
      <w:pPr>
        <w:tabs>
          <w:tab w:val="left" w:pos="3224"/>
        </w:tabs>
        <w:spacing w:line="360" w:lineRule="auto"/>
        <w:ind w:firstLine="709"/>
        <w:jc w:val="both"/>
        <w:rPr>
          <w:color w:val="000000" w:themeColor="text1"/>
        </w:rPr>
      </w:pPr>
      <w:r w:rsidRPr="0008685C">
        <w:rPr>
          <w:color w:val="000000" w:themeColor="text1"/>
        </w:rPr>
        <w:t>De seguida, vamos apresentar quatro práticas disciplinares (laxismo, sobrer</w:t>
      </w:r>
      <w:r w:rsidR="009631D3">
        <w:rPr>
          <w:color w:val="000000" w:themeColor="text1"/>
        </w:rPr>
        <w:t>r</w:t>
      </w:r>
      <w:r w:rsidRPr="0008685C">
        <w:rPr>
          <w:color w:val="000000" w:themeColor="text1"/>
        </w:rPr>
        <w:t xml:space="preserve">eatividade, retirada de suporte e indução) e defini-las quanto às suas características e eficácia. </w:t>
      </w:r>
    </w:p>
    <w:p w14:paraId="639FD20F" w14:textId="3A7D0239" w:rsidR="00BC0340" w:rsidRPr="0008685C" w:rsidRDefault="0008685C" w:rsidP="0008685C">
      <w:pPr>
        <w:tabs>
          <w:tab w:val="left" w:pos="3224"/>
        </w:tabs>
        <w:spacing w:line="360" w:lineRule="auto"/>
        <w:ind w:firstLine="709"/>
        <w:jc w:val="both"/>
        <w:rPr>
          <w:color w:val="FF0000"/>
          <w:highlight w:val="yellow"/>
        </w:rPr>
      </w:pPr>
      <w:r w:rsidRPr="0008685C">
        <w:rPr>
          <w:color w:val="000000" w:themeColor="text1"/>
        </w:rPr>
        <w:t>O laxismo corresponde a níveis altos</w:t>
      </w:r>
      <w:r w:rsidRPr="0008685C">
        <w:rPr>
          <w:color w:val="FF0000"/>
        </w:rPr>
        <w:t xml:space="preserve"> </w:t>
      </w:r>
      <w:r w:rsidR="00BC0340" w:rsidRPr="0008685C">
        <w:t>de</w:t>
      </w:r>
      <w:r w:rsidR="00BC0340">
        <w:t xml:space="preserve"> afeto e níveis baixos de controlo. Por conseguinte, </w:t>
      </w:r>
      <w:r w:rsidR="00BC0340" w:rsidRPr="00BC0340">
        <w:t>indivíduos</w:t>
      </w:r>
      <w:r w:rsidR="00672664">
        <w:t xml:space="preserve"> que aplicam esta prática,</w:t>
      </w:r>
      <w:r w:rsidR="00BC0340">
        <w:t xml:space="preserve"> assumem uma postura não-punitiva </w:t>
      </w:r>
      <w:r w:rsidR="00BC0340">
        <w:lastRenderedPageBreak/>
        <w:t xml:space="preserve">baseada na aceitação e na não imposição de limites. Aceitam os desejos e a </w:t>
      </w:r>
      <w:r w:rsidR="00BC0340" w:rsidRPr="00F75A77">
        <w:t>conduta da criança, não demonstrando exigências de maturidade (Baumrind, 1991). Caracteriza-se</w:t>
      </w:r>
      <w:r w:rsidR="00BC0340">
        <w:t>,</w:t>
      </w:r>
      <w:r w:rsidR="00BC0340" w:rsidRPr="00F75A77">
        <w:t xml:space="preserve"> então</w:t>
      </w:r>
      <w:r w:rsidR="00BC0340">
        <w:t>,</w:t>
      </w:r>
      <w:r w:rsidR="00BC0340" w:rsidRPr="00F75A77">
        <w:t xml:space="preserve"> pelo conjunto de comportamentos afetivos que têm como objetivo suprir as necessidades da criança, pese embora o facto de não restringirem os comportamentos, levando a que a criança auto-regule as suas atividades (Baumrind, 1967).</w:t>
      </w:r>
      <w:r w:rsidR="00BC0340">
        <w:t xml:space="preserve"> </w:t>
      </w:r>
    </w:p>
    <w:p w14:paraId="054A84EF" w14:textId="77777777" w:rsidR="00BC0340" w:rsidRPr="003F1C8B" w:rsidRDefault="00BC0340" w:rsidP="000D0D8C">
      <w:pPr>
        <w:tabs>
          <w:tab w:val="left" w:pos="3224"/>
        </w:tabs>
        <w:spacing w:line="360" w:lineRule="auto"/>
        <w:ind w:firstLine="709"/>
        <w:jc w:val="both"/>
      </w:pPr>
      <w:r>
        <w:t xml:space="preserve">Estudos revelam que as crianças submetidas a este tipo de estratégia disciplinar, tendem a apresentar baixos rendimentos escolares e comportamentos </w:t>
      </w:r>
      <w:r w:rsidRPr="003E36E1">
        <w:t>desviantes (</w:t>
      </w:r>
      <w:r>
        <w:t>Lamborn, Mounts, Steinberg &amp; Dornbusch</w:t>
      </w:r>
      <w:r w:rsidRPr="003E36E1">
        <w:t>, 1991)</w:t>
      </w:r>
      <w:r>
        <w:t>.</w:t>
      </w:r>
    </w:p>
    <w:p w14:paraId="2509A717" w14:textId="63D6635A" w:rsidR="00BC0340" w:rsidRPr="005B44C7" w:rsidRDefault="0008685C" w:rsidP="000D0D8C">
      <w:pPr>
        <w:spacing w:line="360" w:lineRule="auto"/>
        <w:ind w:firstLine="709"/>
        <w:jc w:val="both"/>
        <w:rPr>
          <w:color w:val="000000" w:themeColor="text1"/>
        </w:rPr>
      </w:pPr>
      <w:r w:rsidRPr="0008685C">
        <w:rPr>
          <w:color w:val="000000" w:themeColor="text1"/>
        </w:rPr>
        <w:t>Relativamente à sobrer</w:t>
      </w:r>
      <w:r w:rsidR="009631D3">
        <w:rPr>
          <w:color w:val="000000" w:themeColor="text1"/>
        </w:rPr>
        <w:t>r</w:t>
      </w:r>
      <w:r w:rsidRPr="0008685C">
        <w:rPr>
          <w:color w:val="000000" w:themeColor="text1"/>
        </w:rPr>
        <w:t xml:space="preserve">eatividade, esta pode envolver estratégias que acarretam um nível elevado </w:t>
      </w:r>
      <w:r w:rsidRPr="0008685C">
        <w:t xml:space="preserve">de </w:t>
      </w:r>
      <w:r w:rsidR="00BC0340" w:rsidRPr="0008685C">
        <w:t>controlo</w:t>
      </w:r>
      <w:r w:rsidR="00BC0340">
        <w:t xml:space="preserve"> e um nível baixo de afeto. Neste sentido e de um modo geral, os sujeitos caracterizam-se por serem rígidos, críticos e </w:t>
      </w:r>
      <w:r w:rsidR="00BC0340" w:rsidRPr="003E36E1">
        <w:t>inflexíveis (Baumrind, 1991).</w:t>
      </w:r>
      <w:r w:rsidR="00BC0340">
        <w:t xml:space="preserve"> Porém</w:t>
      </w:r>
      <w:r w:rsidR="00CD42A4">
        <w:t>,</w:t>
      </w:r>
      <w:r w:rsidR="00BC0340">
        <w:t xml:space="preserve"> a sobrerreatividade pode ser aplicada de forma explícita ou implícita. Neste sentido, a primeira diz respeito aos atos de punição física; privação de bens-materiais ou ainda a aplicação direta da força. Contudo, este método origina sentimentos de medo e de raiva, uma vez que é limitador da autonomia. Por este motivo a sua aplicação é percecionada pela criança como sendo desajustada. Desta forma, este comportamento disciplinar assenta </w:t>
      </w:r>
      <w:r w:rsidR="00BC0340" w:rsidRPr="003E36E1">
        <w:t>numa conformidade</w:t>
      </w:r>
      <w:r w:rsidR="00BC0340">
        <w:t xml:space="preserve">, tendo por base o receio e não </w:t>
      </w:r>
      <w:r w:rsidR="00BC0340" w:rsidRPr="003E36E1">
        <w:t>uma regulação normativa interna</w:t>
      </w:r>
      <w:r w:rsidR="00BC0340">
        <w:t>.</w:t>
      </w:r>
      <w:r w:rsidR="00BC0340" w:rsidRPr="00AC2CEB">
        <w:t xml:space="preserve"> </w:t>
      </w:r>
      <w:r w:rsidR="00BC0340" w:rsidRPr="005B44C7">
        <w:rPr>
          <w:color w:val="000000" w:themeColor="text1"/>
        </w:rPr>
        <w:t>No que se refere à forma implícita, esta distingue-se da anterior por contemplar a comunicação das razões que estão na natureza da resposta parental (e.g Vais ficar no teu quarto até perceberes que tens que arrumar os brinquedos)</w:t>
      </w:r>
      <w:r w:rsidR="00BC0340" w:rsidRPr="005B44C7">
        <w:rPr>
          <w:i/>
          <w:color w:val="000000" w:themeColor="text1"/>
        </w:rPr>
        <w:t xml:space="preserve"> </w:t>
      </w:r>
      <w:r w:rsidR="00BC0340" w:rsidRPr="005B44C7">
        <w:rPr>
          <w:color w:val="000000" w:themeColor="text1"/>
        </w:rPr>
        <w:t>(Hoffman 2000). Segundo Hoffman (2000), este método pode ser benéfico desde que seja utilizado esporadicamente e com recurso a um raciocínio indutivo. Desta forma, a informação é passada inequivocamente, elucidando a criança da reprovação e das consequências da sua conduta.</w:t>
      </w:r>
    </w:p>
    <w:p w14:paraId="7E5BE0CA" w14:textId="27EDA3C7" w:rsidR="00BC0340" w:rsidRDefault="0008685C" w:rsidP="000D0D8C">
      <w:pPr>
        <w:spacing w:line="360" w:lineRule="auto"/>
        <w:ind w:firstLine="709"/>
        <w:jc w:val="both"/>
      </w:pPr>
      <w:r>
        <w:t>Por sua vez, a</w:t>
      </w:r>
      <w:r w:rsidR="00BC0340" w:rsidRPr="008C31D3">
        <w:t xml:space="preserve"> </w:t>
      </w:r>
      <w:r w:rsidR="00BC0340" w:rsidRPr="0008685C">
        <w:t>retirada de suporte pode</w:t>
      </w:r>
      <w:r w:rsidR="00BC0340" w:rsidRPr="008C31D3">
        <w:t xml:space="preserve"> envolver práticas comportamentais por parte do cuidador que passem pela ameaça de abandono, isolamento, pelo ignorar a criança</w:t>
      </w:r>
      <w:r w:rsidR="006D2A80">
        <w:t>,</w:t>
      </w:r>
      <w:r w:rsidR="00BC0340" w:rsidRPr="008C31D3">
        <w:t xml:space="preserve"> bem como a recusa de interação (e.g. falar). Por norma, esta forma implica a passagem de uma mensagem direta de desaprovação do comportamento sem a demonstração de poder parental (e.g. Se não queres vir jantar, ficas ai sozinho). Neste sentido, e tendo por base os recursos utilizados, este método pode infligir na criança, sentimentos de rejeição, ansiedade e preocupação. Assumindo uma abordagem explicativa do porquê do comportamento ser incorreto, os sentimentos acima relatados, podem ser amenizados (Hoffman, 2000).</w:t>
      </w:r>
      <w:r w:rsidR="00BC0340" w:rsidRPr="00C43BCF">
        <w:t xml:space="preserve"> </w:t>
      </w:r>
    </w:p>
    <w:p w14:paraId="25CB9182" w14:textId="766608A5" w:rsidR="00BC0340" w:rsidRPr="005B44C7" w:rsidRDefault="0008685C" w:rsidP="00691EC0">
      <w:pPr>
        <w:spacing w:line="360" w:lineRule="auto"/>
        <w:ind w:firstLine="709"/>
        <w:jc w:val="both"/>
        <w:rPr>
          <w:b/>
        </w:rPr>
      </w:pPr>
      <w:r>
        <w:lastRenderedPageBreak/>
        <w:t xml:space="preserve">Por </w:t>
      </w:r>
      <w:r w:rsidRPr="0008685C">
        <w:t>fim, a</w:t>
      </w:r>
      <w:r w:rsidR="00BC0340" w:rsidRPr="0008685C">
        <w:t xml:space="preserve"> indução</w:t>
      </w:r>
      <w:r w:rsidR="00BC0340">
        <w:t xml:space="preserve"> apela à comunicação tendo por base a explicação das razões que levaram o sujeito a praticar um determina</w:t>
      </w:r>
      <w:r w:rsidR="00691EC0">
        <w:t xml:space="preserve">do comportamento transgressivo. </w:t>
      </w:r>
      <w:r w:rsidR="00BC0340">
        <w:t>Salienta-se ainda, que este tipo de comportamento disciplinar, apela ao transgressor a preocupação com o bem-estar dos outros. Neste sentido, este constructo evidência não só o desagrado dos pais pelo ato cometido, como também destaca as consequências da sua ação nos outros. Deste modo, a indução pode ser responsável por desenvolver a capacidade empática e a responsabilização da criança (Hoffman, 2000</w:t>
      </w:r>
      <w:r w:rsidR="00BC0340" w:rsidRPr="002B4135">
        <w:t>). O fator idade pode influenc</w:t>
      </w:r>
      <w:r w:rsidR="002846D8">
        <w:t>iar a complexidade da indução, i</w:t>
      </w:r>
      <w:r w:rsidR="00BC0340" w:rsidRPr="002B4135">
        <w:t>sto é, em idades mais precoces o cuidador pode aplicar uma indução que explane os efeitos diretos da ação. Contudo, e com o avançar da idade das crianças, urge a necessidade de introduzir as justificações com o objetivo da mesma não agir de forma inapropriada, levando em consideração a intenção da vítima (e.g</w:t>
      </w:r>
      <w:r w:rsidR="00BC0340" w:rsidRPr="00976E81">
        <w:t>.</w:t>
      </w:r>
      <w:r w:rsidR="002846D8">
        <w:t xml:space="preserve"> N</w:t>
      </w:r>
      <w:r w:rsidR="00BC0340" w:rsidRPr="00976E81">
        <w:t>ão te zangues com a tua irmã</w:t>
      </w:r>
      <w:r w:rsidR="00BC0340">
        <w:t>, ela só está a tentar ajudar</w:t>
      </w:r>
      <w:r w:rsidR="00BC0340" w:rsidRPr="00976E81">
        <w:t>).</w:t>
      </w:r>
      <w:r w:rsidR="00BC0340" w:rsidRPr="002B4135">
        <w:t xml:space="preserve"> A indução torna-se mais complexa com o avançar do desenvolvimento cognitivo, levando os cuidadores a introduzir justificações psicológicas mais complexas (Hoffman, 1983). </w:t>
      </w:r>
      <w:r w:rsidR="00BC0340">
        <w:t xml:space="preserve">Sujeitos que adotem esta prática estabelecem regras firmes sem descurar os desejos e as necessidades da criança. São responsivos e apelam à autonomia, tendo em atenção a </w:t>
      </w:r>
      <w:r w:rsidR="00BC0340" w:rsidRPr="00583D84">
        <w:t>maturidade (Baumrind, 1991).</w:t>
      </w:r>
      <w:r w:rsidR="00BC0340">
        <w:t xml:space="preserve">  </w:t>
      </w:r>
    </w:p>
    <w:p w14:paraId="0D99DFE7" w14:textId="04045797" w:rsidR="00BC0340" w:rsidRDefault="00BC0340" w:rsidP="00D15A30">
      <w:pPr>
        <w:spacing w:line="360" w:lineRule="auto"/>
        <w:ind w:firstLine="851"/>
        <w:jc w:val="both"/>
      </w:pPr>
      <w:r>
        <w:t>Em conclusão, as práticas disciplinares que tende</w:t>
      </w:r>
      <w:r w:rsidR="002846D8">
        <w:t>m</w:t>
      </w:r>
      <w:r>
        <w:t xml:space="preserve"> a gerar na criança elevada ansiedade são as do </w:t>
      </w:r>
      <w:r w:rsidR="00D15A30">
        <w:t>tipo sobre</w:t>
      </w:r>
      <w:r w:rsidRPr="008A1889">
        <w:t>r</w:t>
      </w:r>
      <w:r w:rsidR="00D15A30">
        <w:t>r</w:t>
      </w:r>
      <w:r w:rsidRPr="008A1889">
        <w:t xml:space="preserve">eativa e retirada de suporte. </w:t>
      </w:r>
      <w:r>
        <w:t>A</w:t>
      </w:r>
      <w:r w:rsidRPr="008A1889">
        <w:t xml:space="preserve"> utilização em excesso destas práticas </w:t>
      </w:r>
      <w:r>
        <w:t xml:space="preserve">pode </w:t>
      </w:r>
      <w:r w:rsidRPr="008A1889">
        <w:t>interfer</w:t>
      </w:r>
      <w:r>
        <w:t>ir</w:t>
      </w:r>
      <w:r w:rsidRPr="008A1889">
        <w:t xml:space="preserve"> no processamento da mensagem. Isto é, a criança passa a focalizar-se em si mesma e a mensagem é direcionada para a memória episódica. Já </w:t>
      </w:r>
      <w:r>
        <w:t>em</w:t>
      </w:r>
      <w:r w:rsidRPr="008A1889">
        <w:t xml:space="preserve"> práticas disciplinares </w:t>
      </w:r>
      <w:r>
        <w:t>indutivas,</w:t>
      </w:r>
      <w:r w:rsidRPr="008A1889">
        <w:t xml:space="preserve"> a criança </w:t>
      </w:r>
      <w:r>
        <w:t xml:space="preserve">tende a </w:t>
      </w:r>
      <w:r w:rsidRPr="008A1889">
        <w:t>focaliz</w:t>
      </w:r>
      <w:r>
        <w:t>ar</w:t>
      </w:r>
      <w:r w:rsidRPr="008A1889">
        <w:t xml:space="preserve"> a sua atenção na mensagem, armazenando-a na memória semântica</w:t>
      </w:r>
      <w:r>
        <w:t>,</w:t>
      </w:r>
      <w:r w:rsidRPr="008A1889">
        <w:t xml:space="preserve"> gerando assim um nível ótimo de ativação/aprendizagem (Kochanska, 1995</w:t>
      </w:r>
      <w:r w:rsidRPr="00613F75">
        <w:t>). Contudo, existem resultados positivos na utilização simultânea de várias estratégias.</w:t>
      </w:r>
      <w:r w:rsidR="005B44C7">
        <w:t xml:space="preserve"> </w:t>
      </w:r>
      <w:r w:rsidR="00613F75">
        <w:t xml:space="preserve">Neste sentido, </w:t>
      </w:r>
      <w:r w:rsidR="00613F75" w:rsidRPr="008A1889">
        <w:t xml:space="preserve">podemos salientar a mais-valia da sobrarreatividade e da retirada de suporte no que diz respeito ao fornecimento da motivação para o comportamento. Já a indução </w:t>
      </w:r>
      <w:r w:rsidR="00613F75">
        <w:t xml:space="preserve">pode </w:t>
      </w:r>
      <w:r w:rsidR="00613F75" w:rsidRPr="008A1889">
        <w:t>possibilita</w:t>
      </w:r>
      <w:r w:rsidR="00613F75">
        <w:t>r</w:t>
      </w:r>
      <w:r w:rsidR="00613F75" w:rsidRPr="008A1889">
        <w:t xml:space="preserve"> e estimula</w:t>
      </w:r>
      <w:r w:rsidR="00613F75">
        <w:t>r</w:t>
      </w:r>
      <w:r w:rsidR="00613F75" w:rsidRPr="008A1889">
        <w:t xml:space="preserve"> a compreensão</w:t>
      </w:r>
      <w:r w:rsidR="00613F75" w:rsidRPr="008F4C04">
        <w:t xml:space="preserve"> do ato, levando em consideração os aspetos morais associados (Hoffman, 2000).</w:t>
      </w:r>
      <w:r w:rsidR="00D15A30">
        <w:t xml:space="preserve">  </w:t>
      </w:r>
    </w:p>
    <w:p w14:paraId="632F52D2" w14:textId="0B92625B" w:rsidR="00BC0340" w:rsidRPr="008A6E77" w:rsidRDefault="00BC0340" w:rsidP="000D0D8C">
      <w:pPr>
        <w:spacing w:line="360" w:lineRule="auto"/>
        <w:ind w:firstLine="709"/>
        <w:jc w:val="both"/>
      </w:pPr>
      <w:r w:rsidRPr="005B44C7">
        <w:rPr>
          <w:color w:val="000000" w:themeColor="text1"/>
        </w:rPr>
        <w:t>Como referem Caron e</w:t>
      </w:r>
      <w:r w:rsidR="002F706E">
        <w:rPr>
          <w:color w:val="000000" w:themeColor="text1"/>
        </w:rPr>
        <w:t>t al.</w:t>
      </w:r>
      <w:r w:rsidR="00300DF1">
        <w:rPr>
          <w:color w:val="000000" w:themeColor="text1"/>
        </w:rPr>
        <w:t xml:space="preserve"> </w:t>
      </w:r>
      <w:r w:rsidRPr="005B44C7">
        <w:rPr>
          <w:color w:val="000000" w:themeColor="text1"/>
        </w:rPr>
        <w:t>(2006) os comportamentos disciplinares devem ser perspetivados em conjunto e não de forma individual. Existem aspetos positivos na aplicação de diferentes práticas disciplinares, considerando que o efeito de um</w:t>
      </w:r>
      <w:r w:rsidR="00060C6E">
        <w:rPr>
          <w:color w:val="000000" w:themeColor="text1"/>
        </w:rPr>
        <w:t>a depende do efeito das outras.</w:t>
      </w:r>
    </w:p>
    <w:p w14:paraId="29891B15" w14:textId="1B11A0D6" w:rsidR="00BC0340" w:rsidRPr="005B44C7" w:rsidRDefault="00BC0340" w:rsidP="000D0D8C">
      <w:pPr>
        <w:spacing w:line="360" w:lineRule="auto"/>
        <w:ind w:firstLine="709"/>
        <w:jc w:val="both"/>
        <w:rPr>
          <w:color w:val="000000" w:themeColor="text1"/>
          <w:u w:val="single"/>
        </w:rPr>
      </w:pPr>
      <w:r w:rsidRPr="005B44C7">
        <w:rPr>
          <w:color w:val="000000" w:themeColor="text1"/>
        </w:rPr>
        <w:lastRenderedPageBreak/>
        <w:t xml:space="preserve">A literatura evidencia ainda, </w:t>
      </w:r>
      <w:r w:rsidR="00060C6E" w:rsidRPr="007F1569">
        <w:rPr>
          <w:color w:val="000000" w:themeColor="text1"/>
        </w:rPr>
        <w:t xml:space="preserve">que o sexo e a idade da criança </w:t>
      </w:r>
      <w:r w:rsidR="00613532" w:rsidRPr="007F1569">
        <w:rPr>
          <w:color w:val="000000" w:themeColor="text1"/>
        </w:rPr>
        <w:t>influenciam</w:t>
      </w:r>
      <w:r w:rsidR="00060C6E" w:rsidRPr="007F1569">
        <w:rPr>
          <w:color w:val="000000" w:themeColor="text1"/>
        </w:rPr>
        <w:t xml:space="preserve"> as práticas disciplinares </w:t>
      </w:r>
      <w:r w:rsidR="00060C6E">
        <w:rPr>
          <w:color w:val="000000" w:themeColor="text1"/>
        </w:rPr>
        <w:t xml:space="preserve">aplicadas pelo cuidador </w:t>
      </w:r>
      <w:r w:rsidRPr="005B44C7">
        <w:rPr>
          <w:color w:val="000000" w:themeColor="text1"/>
        </w:rPr>
        <w:t>(Cruz, 2013). Constata-se que os cuidadores de crianças do género masculino aplicam estratégias coercivas, demonstrando assim maior reatividade (Pinderhughes, Dodge, Bates, Pettit &amp; Zelli, 2000). Contudo, Birin</w:t>
      </w:r>
      <w:r w:rsidR="00604F42">
        <w:rPr>
          <w:color w:val="000000" w:themeColor="text1"/>
        </w:rPr>
        <w:t>gen, Emde, Brown, Lowe, Meyers e</w:t>
      </w:r>
      <w:r w:rsidRPr="005B44C7">
        <w:rPr>
          <w:color w:val="000000" w:themeColor="text1"/>
        </w:rPr>
        <w:t xml:space="preserve"> Nelson (1999) salientam que é aplicado mais afeto positivo a crianças do sexo masculino do que a crianças do sexo feminino</w:t>
      </w:r>
      <w:r w:rsidRPr="005B44C7">
        <w:rPr>
          <w:color w:val="8064A2" w:themeColor="accent4"/>
        </w:rPr>
        <w:t xml:space="preserve">. </w:t>
      </w:r>
      <w:r w:rsidRPr="005B44C7">
        <w:rPr>
          <w:color w:val="000000" w:themeColor="text1"/>
        </w:rPr>
        <w:t>Relativamente à idade, verifica-se que a utilização dos comportamentos disciplinares aumenta à medida que a idade da criança também vai aumentando (Cruz, 2013).</w:t>
      </w:r>
    </w:p>
    <w:p w14:paraId="0BE0B179" w14:textId="77777777" w:rsidR="00BC0340" w:rsidRPr="005B44C7" w:rsidRDefault="00BC0340" w:rsidP="000D0D8C">
      <w:pPr>
        <w:spacing w:line="360" w:lineRule="auto"/>
        <w:ind w:firstLine="709"/>
        <w:jc w:val="both"/>
        <w:rPr>
          <w:color w:val="000000" w:themeColor="text1"/>
        </w:rPr>
      </w:pPr>
      <w:r w:rsidRPr="005B44C7">
        <w:rPr>
          <w:color w:val="000000" w:themeColor="text1"/>
        </w:rPr>
        <w:t>Estudos realizados no âmbito das transgressões e comportamentos disciplinares, indicam que as mães com tendências agressivas (maior afirmação de poder – físico ou verbal) classificam como mais graves as transgressões convencionais e pessoais quando comparadas com as mães não agressivas (maior uso de estratégias indutivas – explicação e raciocínio). No entanto, ambos os grupos classificaram as transgressões morais igualmente graves (Caselles &amp; Milner, 2000).</w:t>
      </w:r>
    </w:p>
    <w:p w14:paraId="46053551" w14:textId="77777777" w:rsidR="00BC0340" w:rsidRDefault="00BC0340" w:rsidP="000D0D8C">
      <w:pPr>
        <w:tabs>
          <w:tab w:val="left" w:pos="3224"/>
        </w:tabs>
        <w:spacing w:line="360" w:lineRule="auto"/>
        <w:ind w:firstLine="709"/>
        <w:jc w:val="both"/>
      </w:pPr>
      <w:r>
        <w:t>Mash, Johnston e Kovitz (1983) salientam q</w:t>
      </w:r>
      <w:r w:rsidRPr="005B44C7">
        <w:rPr>
          <w:color w:val="000000" w:themeColor="text1"/>
        </w:rPr>
        <w:t>ue os cuidadores com maiores tendências agressivas tê</w:t>
      </w:r>
      <w:r>
        <w:t>m avaliações mais negativas e expectativas irrealistas dos comportamentos dos</w:t>
      </w:r>
      <w:r w:rsidRPr="002B4A75">
        <w:t xml:space="preserve"> </w:t>
      </w:r>
      <w:r>
        <w:t>filhos, comparativamente aos pais menos agressivos (</w:t>
      </w:r>
      <w:r w:rsidRPr="005B44C7">
        <w:rPr>
          <w:color w:val="000000" w:themeColor="text1"/>
        </w:rPr>
        <w:t>Chilamkurti &amp; Milner, 1993).</w:t>
      </w:r>
      <w:r>
        <w:t xml:space="preserve"> </w:t>
      </w:r>
    </w:p>
    <w:p w14:paraId="50DB2D68" w14:textId="44ACDA15" w:rsidR="00BC0340" w:rsidRPr="005B44C7" w:rsidRDefault="00604F42" w:rsidP="000D0D8C">
      <w:pPr>
        <w:tabs>
          <w:tab w:val="left" w:pos="3224"/>
        </w:tabs>
        <w:spacing w:line="360" w:lineRule="auto"/>
        <w:ind w:firstLine="709"/>
        <w:jc w:val="both"/>
        <w:rPr>
          <w:color w:val="000000" w:themeColor="text1"/>
        </w:rPr>
      </w:pPr>
      <w:r>
        <w:t>Schellenbach, Monroe e</w:t>
      </w:r>
      <w:r w:rsidR="00BC0340">
        <w:t xml:space="preserve"> Merluzzi (1991) sugerem que o stress aumenta a frequência de respostas disciplinares punitivas </w:t>
      </w:r>
      <w:r w:rsidR="00BC0340" w:rsidRPr="005B44C7">
        <w:rPr>
          <w:color w:val="000000" w:themeColor="text1"/>
        </w:rPr>
        <w:t>em mães com tendências agressivas, sendo que, segundo Cohen (1980) o mesmo compromete o processamento de informação.</w:t>
      </w:r>
      <w:r w:rsidR="00BC0340">
        <w:t xml:space="preserve">    </w:t>
      </w:r>
    </w:p>
    <w:p w14:paraId="13E5DC8A" w14:textId="6CCBC567" w:rsidR="00613532" w:rsidRDefault="00BC0340" w:rsidP="004214F7">
      <w:pPr>
        <w:tabs>
          <w:tab w:val="left" w:pos="3224"/>
        </w:tabs>
        <w:spacing w:line="360" w:lineRule="auto"/>
        <w:ind w:firstLine="709"/>
        <w:jc w:val="both"/>
      </w:pPr>
      <w:r>
        <w:t xml:space="preserve">No que concerne a situações em que a transgressão tem por base fatores externos/situacionais, isto é, quando o comportamento pode ser explicado pela situação envolvente (eg. porque o cão estava a morder num amigo), o educador tem tendência a dar menos </w:t>
      </w:r>
      <w:r w:rsidRPr="005B44C7">
        <w:rPr>
          <w:i/>
        </w:rPr>
        <w:t>feedback</w:t>
      </w:r>
      <w:r w:rsidR="004214F7">
        <w:t xml:space="preserve"> negativo (Irwin et al., 2014).</w:t>
      </w:r>
    </w:p>
    <w:p w14:paraId="744A5F97" w14:textId="77777777" w:rsidR="00613532" w:rsidRDefault="00613532" w:rsidP="005B44C7">
      <w:pPr>
        <w:pStyle w:val="PargrafodaLista"/>
        <w:tabs>
          <w:tab w:val="left" w:pos="3224"/>
        </w:tabs>
        <w:spacing w:line="360" w:lineRule="auto"/>
        <w:ind w:left="540" w:firstLine="851"/>
        <w:jc w:val="both"/>
      </w:pPr>
    </w:p>
    <w:p w14:paraId="4F14154E" w14:textId="76147EA9" w:rsidR="001C6DB1" w:rsidRDefault="000D0D8C" w:rsidP="000D0D8C">
      <w:pPr>
        <w:pStyle w:val="PargrafodaLista"/>
        <w:numPr>
          <w:ilvl w:val="1"/>
          <w:numId w:val="3"/>
        </w:numPr>
        <w:tabs>
          <w:tab w:val="left" w:pos="3224"/>
        </w:tabs>
        <w:spacing w:line="360" w:lineRule="auto"/>
        <w:ind w:left="539" w:hanging="539"/>
        <w:jc w:val="both"/>
        <w:rPr>
          <w:b/>
        </w:rPr>
      </w:pPr>
      <w:r>
        <w:rPr>
          <w:b/>
        </w:rPr>
        <w:t xml:space="preserve"> </w:t>
      </w:r>
      <w:r w:rsidR="00CA5F7A">
        <w:rPr>
          <w:b/>
        </w:rPr>
        <w:t xml:space="preserve">Objetivo geral, </w:t>
      </w:r>
      <w:r w:rsidR="00E32C5B">
        <w:rPr>
          <w:b/>
        </w:rPr>
        <w:t xml:space="preserve">hipóteses </w:t>
      </w:r>
      <w:r w:rsidR="00CA5F7A">
        <w:rPr>
          <w:b/>
        </w:rPr>
        <w:t>e pertinência do estudo</w:t>
      </w:r>
    </w:p>
    <w:p w14:paraId="2E319A9A" w14:textId="77777777" w:rsidR="000D0D8C" w:rsidRPr="000D0D8C" w:rsidRDefault="000D0D8C" w:rsidP="000D0D8C">
      <w:pPr>
        <w:tabs>
          <w:tab w:val="left" w:pos="3224"/>
        </w:tabs>
        <w:spacing w:line="360" w:lineRule="auto"/>
        <w:ind w:left="425"/>
        <w:jc w:val="both"/>
        <w:rPr>
          <w:b/>
        </w:rPr>
      </w:pPr>
    </w:p>
    <w:p w14:paraId="50823630" w14:textId="77777777" w:rsidR="00E32C5B" w:rsidRDefault="00E32C5B" w:rsidP="00325FE5">
      <w:pPr>
        <w:tabs>
          <w:tab w:val="left" w:pos="3224"/>
        </w:tabs>
        <w:spacing w:line="360" w:lineRule="auto"/>
        <w:ind w:firstLine="709"/>
        <w:jc w:val="both"/>
      </w:pPr>
      <w:r>
        <w:t xml:space="preserve">A presente investigação tem como objetivo analisar o efeito da presença de lágrimas em expressões faciais de crianças, na estimativa de perdão e respostas disciplinares de adultos do sexo feminino, perante um cenário de transgressão moral cometida pela criança. </w:t>
      </w:r>
    </w:p>
    <w:p w14:paraId="3534F8AC" w14:textId="7D036E8C" w:rsidR="00C50914" w:rsidRPr="00C50914" w:rsidRDefault="00E32C5B" w:rsidP="00CA538E">
      <w:pPr>
        <w:tabs>
          <w:tab w:val="left" w:pos="3224"/>
        </w:tabs>
        <w:spacing w:line="360" w:lineRule="auto"/>
        <w:ind w:firstLine="709"/>
        <w:jc w:val="both"/>
        <w:rPr>
          <w:bCs/>
        </w:rPr>
      </w:pPr>
      <w:r w:rsidRPr="00E32C5B">
        <w:rPr>
          <w:bCs/>
        </w:rPr>
        <w:lastRenderedPageBreak/>
        <w:t>Trata-se de um estudo inovador, dada a escassez de investigação nesta temática, particularmente sobre os efeitos da lágrima no comportamento social, não tendo sido encontrado nenhum estudo que analise especificamente o seu efeito no perdão e em comportamentos disciplinares. A literatura tem ainda evidenciado que a lágrima desempenha importantes funções, sendo a comunicação social das emoções uma das mais relevantes. Neste sentido, é importante determinar as suas consequências no perdão e nos comportamentos disciplinares</w:t>
      </w:r>
      <w:r w:rsidR="00D37F5A">
        <w:rPr>
          <w:bCs/>
        </w:rPr>
        <w:t>,</w:t>
      </w:r>
      <w:r w:rsidRPr="00E32C5B">
        <w:rPr>
          <w:bCs/>
        </w:rPr>
        <w:t xml:space="preserve"> numa situação </w:t>
      </w:r>
      <w:r w:rsidR="00C50914">
        <w:rPr>
          <w:bCs/>
        </w:rPr>
        <w:t>concreta de transgressão moral.</w:t>
      </w:r>
    </w:p>
    <w:p w14:paraId="1AE8474D" w14:textId="22262A48" w:rsidR="00CA538E" w:rsidRPr="00CA538E" w:rsidRDefault="00CA538E" w:rsidP="00CA538E">
      <w:pPr>
        <w:tabs>
          <w:tab w:val="left" w:pos="3224"/>
        </w:tabs>
        <w:spacing w:line="360" w:lineRule="auto"/>
        <w:ind w:firstLine="709"/>
        <w:jc w:val="both"/>
        <w:rPr>
          <w:sz w:val="26"/>
        </w:rPr>
      </w:pPr>
      <w:r w:rsidRPr="00CA538E">
        <w:rPr>
          <w:color w:val="000000" w:themeColor="text1"/>
        </w:rPr>
        <w:t xml:space="preserve">A preferência na utilização de transgressões morais no presente estudo em detrimento das restantes, prende-se pelo facto desta apresentar </w:t>
      </w:r>
      <w:r w:rsidRPr="00CA538E">
        <w:rPr>
          <w:color w:val="000000"/>
        </w:rPr>
        <w:t>consequências na integridade, bem-estar e nos direitos de outre</w:t>
      </w:r>
      <w:r w:rsidRPr="00CA538E">
        <w:t>m</w:t>
      </w:r>
      <w:r w:rsidR="002E1F04">
        <w:t>,</w:t>
      </w:r>
      <w:r w:rsidRPr="00CA538E">
        <w:t xml:space="preserve"> como é o caso do roubo (Turiel, 1983, 1996). Neste sentido</w:t>
      </w:r>
      <w:r w:rsidR="002E1F04">
        <w:t>,</w:t>
      </w:r>
      <w:r w:rsidRPr="00CA538E">
        <w:t xml:space="preserve"> a literatura indica que as transgressões morais têm maior gravidade do que as convencionais, quando avaliadas por crianças, adolescentes e adultos </w:t>
      </w:r>
      <w:r w:rsidR="002E1F04">
        <w:t>(Turiel, 1983/1996)</w:t>
      </w:r>
      <w:r w:rsidRPr="00CA538E">
        <w:t>.</w:t>
      </w:r>
      <w:r>
        <w:t xml:space="preserve"> </w:t>
      </w:r>
    </w:p>
    <w:p w14:paraId="4B97D1AB" w14:textId="058D0184" w:rsidR="00E137F5" w:rsidRPr="00CA538E" w:rsidRDefault="00C50914" w:rsidP="00CA538E">
      <w:pPr>
        <w:tabs>
          <w:tab w:val="left" w:pos="3224"/>
        </w:tabs>
        <w:spacing w:line="360" w:lineRule="auto"/>
        <w:ind w:firstLine="709"/>
        <w:jc w:val="both"/>
      </w:pPr>
      <w:r w:rsidRPr="00C50914">
        <w:t>Com</w:t>
      </w:r>
      <w:r w:rsidR="00907A8C" w:rsidRPr="00C50914">
        <w:t xml:space="preserve"> o intui</w:t>
      </w:r>
      <w:r w:rsidR="00BC0641">
        <w:t>to de compreender o efeito da lá</w:t>
      </w:r>
      <w:r w:rsidR="00907A8C" w:rsidRPr="00C50914">
        <w:t>grima na tendência para o perdão e comportamentos disciplinares</w:t>
      </w:r>
      <w:r w:rsidR="00E137F5" w:rsidRPr="00C50914">
        <w:t>,</w:t>
      </w:r>
      <w:r w:rsidR="00907A8C" w:rsidRPr="00C50914">
        <w:t xml:space="preserve"> foi utilizada </w:t>
      </w:r>
      <w:r w:rsidR="0086321C" w:rsidRPr="00C50914">
        <w:t>a emoção triste e neutra</w:t>
      </w:r>
      <w:r w:rsidR="00BC0641">
        <w:t xml:space="preserve"> com e sem presença da lá</w:t>
      </w:r>
      <w:r w:rsidR="00E137F5" w:rsidRPr="00C50914">
        <w:t xml:space="preserve">grima. A escolha pela utilização das emoções triste e neutra deve-se ao facto </w:t>
      </w:r>
      <w:r w:rsidR="00BC0641">
        <w:t>de pretendermos analisar se a lá</w:t>
      </w:r>
      <w:r w:rsidR="00E137F5" w:rsidRPr="00C50914">
        <w:t>grima introduzida numa face triste, amplia o efeito do perdão e dos comportamentos</w:t>
      </w:r>
      <w:r w:rsidR="0025261C">
        <w:t xml:space="preserve"> disciplinares, quando comparada</w:t>
      </w:r>
      <w:r w:rsidR="00E137F5" w:rsidRPr="00C50914">
        <w:t xml:space="preserve">s com a emoção neutra. </w:t>
      </w:r>
      <w:r w:rsidRPr="00C50914">
        <w:t>Esta ideia é suportada pela literatura</w:t>
      </w:r>
      <w:r w:rsidR="0025261C">
        <w:t>,</w:t>
      </w:r>
      <w:r w:rsidRPr="00C50914">
        <w:t xml:space="preserve"> uma vez que existem evidências que fa</w:t>
      </w:r>
      <w:r w:rsidR="00BC0641">
        <w:t>ces tristes com a presença da lá</w:t>
      </w:r>
      <w:r w:rsidRPr="00C50914">
        <w:t>grima apresentam efeitos mais evidentes no reconhecimento da tristeza</w:t>
      </w:r>
      <w:r w:rsidR="0025261C">
        <w:t>,</w:t>
      </w:r>
      <w:r w:rsidRPr="00C50914">
        <w:t xml:space="preserve"> comparati</w:t>
      </w:r>
      <w:r w:rsidR="00BC0641">
        <w:t>vamente com faces neutras com lá</w:t>
      </w:r>
      <w:r w:rsidRPr="00C50914">
        <w:t>grima (e</w:t>
      </w:r>
      <w:r w:rsidR="007A4006">
        <w:t>.</w:t>
      </w:r>
      <w:r w:rsidRPr="00C50914">
        <w:t>g. Zeifman &amp; Brown, 2011).</w:t>
      </w:r>
    </w:p>
    <w:p w14:paraId="4CABD54D" w14:textId="1642C4B2" w:rsidR="00AF5583" w:rsidRDefault="00E32C5B" w:rsidP="00CA538E">
      <w:pPr>
        <w:tabs>
          <w:tab w:val="left" w:pos="3224"/>
        </w:tabs>
        <w:spacing w:line="360" w:lineRule="auto"/>
        <w:ind w:firstLine="709"/>
        <w:jc w:val="both"/>
      </w:pPr>
      <w:r>
        <w:t>A preferência por uma amostra constituída unicamente por partici</w:t>
      </w:r>
      <w:r w:rsidR="007A4006">
        <w:t>pantes adultos do sexo feminino,</w:t>
      </w:r>
      <w:r>
        <w:t xml:space="preserve"> prende-se com o facto de a literatura mostrar que as mulheres reconhecem mais facilmente </w:t>
      </w:r>
      <w:r w:rsidRPr="00E32C5B">
        <w:rPr>
          <w:color w:val="000000"/>
        </w:rPr>
        <w:t xml:space="preserve">emoções como a tristeza, quando comparadas com os homens </w:t>
      </w:r>
      <w:r w:rsidR="00183F9D">
        <w:t>(Braconnier, 1996; Williams</w:t>
      </w:r>
      <w:r w:rsidR="00183F9D" w:rsidRPr="00226E3D">
        <w:t>, Mathersul, Palmer, Gur, Gur &amp; Gordon,</w:t>
      </w:r>
      <w:r w:rsidRPr="008A6E77">
        <w:t xml:space="preserve"> 2009). </w:t>
      </w:r>
      <w:r w:rsidRPr="00E32C5B">
        <w:rPr>
          <w:color w:val="000000"/>
        </w:rPr>
        <w:t xml:space="preserve">Por outro lado, segundo </w:t>
      </w:r>
      <w:r w:rsidRPr="008A6E77">
        <w:t xml:space="preserve">Braconnier (1996), é </w:t>
      </w:r>
      <w:r w:rsidRPr="00E32C5B">
        <w:rPr>
          <w:color w:val="000000"/>
        </w:rPr>
        <w:t xml:space="preserve">com as mães que as crianças relatam que confessariam ter mais facilidade em demonstrar a tristeza e a cólera, do que com os pais. A escolha da amostra é ainda sustentada pelo </w:t>
      </w:r>
      <w:r w:rsidRPr="00E32C5B">
        <w:rPr>
          <w:color w:val="000000" w:themeColor="text1"/>
        </w:rPr>
        <w:t>fact</w:t>
      </w:r>
      <w:r w:rsidRPr="008A6E77">
        <w:t xml:space="preserve">o </w:t>
      </w:r>
      <w:r>
        <w:t xml:space="preserve">de a figura materna ter tendência a assumir um papel mais ativo no que diz respeito às responsabilidades </w:t>
      </w:r>
      <w:r w:rsidR="00613532">
        <w:t>inerentes ao</w:t>
      </w:r>
      <w:r>
        <w:t xml:space="preserve"> quotidiano da criança, estando mais presentes nas atividades que garantem o</w:t>
      </w:r>
      <w:r w:rsidR="00D734AA">
        <w:t xml:space="preserve"> desenvolvimento da mesma (e.g.</w:t>
      </w:r>
      <w:r>
        <w:t xml:space="preserve"> </w:t>
      </w:r>
      <w:r w:rsidRPr="008A6E77">
        <w:t>Craig</w:t>
      </w:r>
      <w:r>
        <w:t>,</w:t>
      </w:r>
      <w:r w:rsidRPr="008A6E77">
        <w:t xml:space="preserve"> 2006</w:t>
      </w:r>
      <w:r>
        <w:t>;</w:t>
      </w:r>
      <w:r w:rsidRPr="008A6E77">
        <w:t xml:space="preserve"> Yeung, </w:t>
      </w:r>
      <w:r w:rsidRPr="00CA538E">
        <w:t>Sandberg, Davis-Kean, &amp; Hofferth, 2001)</w:t>
      </w:r>
      <w:r w:rsidR="00CA538E">
        <w:t xml:space="preserve">. A escolha recai ainda sobre as mulheres uma vez que </w:t>
      </w:r>
      <w:r w:rsidR="00CA538E">
        <w:rPr>
          <w:rFonts w:eastAsia="Calibri"/>
        </w:rPr>
        <w:t>s</w:t>
      </w:r>
      <w:r w:rsidR="00AF5583" w:rsidRPr="00CA538E">
        <w:rPr>
          <w:rFonts w:eastAsia="Calibri"/>
        </w:rPr>
        <w:t xml:space="preserve">egundo </w:t>
      </w:r>
      <w:r w:rsidR="00AF5583" w:rsidRPr="00CA538E">
        <w:lastRenderedPageBreak/>
        <w:t>Kuczynski, Kochanska Radke-Yarrow e Girnius-Brown (</w:t>
      </w:r>
      <w:r w:rsidR="00AF5583" w:rsidRPr="00CA538E">
        <w:rPr>
          <w:rFonts w:eastAsia="Calibri"/>
        </w:rPr>
        <w:t xml:space="preserve">1987), são </w:t>
      </w:r>
      <w:r w:rsidR="00DC7FCA">
        <w:rPr>
          <w:rFonts w:eastAsia="Calibri"/>
          <w:color w:val="000000" w:themeColor="text1"/>
        </w:rPr>
        <w:t>as mães</w:t>
      </w:r>
      <w:r w:rsidR="00AF5583" w:rsidRPr="00CA538E">
        <w:rPr>
          <w:rFonts w:eastAsia="Calibri"/>
          <w:color w:val="000000" w:themeColor="text1"/>
        </w:rPr>
        <w:t xml:space="preserve"> que</w:t>
      </w:r>
      <w:r w:rsidR="00CA538E">
        <w:rPr>
          <w:rFonts w:eastAsia="Calibri"/>
          <w:color w:val="000000" w:themeColor="text1"/>
        </w:rPr>
        <w:t>m</w:t>
      </w:r>
      <w:r w:rsidR="00AF5583" w:rsidRPr="00CA538E">
        <w:rPr>
          <w:rFonts w:eastAsia="Calibri"/>
          <w:color w:val="000000" w:themeColor="text1"/>
        </w:rPr>
        <w:t xml:space="preserve"> recorrem mais frequentemente a métodos que contemplam práticas disciplinares que envolvem negociação, chamadas de atenção e explicações com maior frequência quando comparados com os pais.</w:t>
      </w:r>
    </w:p>
    <w:p w14:paraId="3C7454AE" w14:textId="32AE5CF8" w:rsidR="00E32C5B" w:rsidRDefault="00E32C5B" w:rsidP="00325FE5">
      <w:pPr>
        <w:tabs>
          <w:tab w:val="left" w:pos="3224"/>
        </w:tabs>
        <w:spacing w:line="360" w:lineRule="auto"/>
        <w:ind w:firstLine="709"/>
        <w:jc w:val="both"/>
      </w:pPr>
      <w:r>
        <w:t>Neste estudo, é esperado que perante um cenário de transgressão moral</w:t>
      </w:r>
      <w:r w:rsidR="0030656E">
        <w:t>,</w:t>
      </w:r>
      <w:r w:rsidR="0086321C">
        <w:t xml:space="preserve"> que envol</w:t>
      </w:r>
      <w:r w:rsidR="0030656E">
        <w:t xml:space="preserve">ve o roubo de uma carteira por parte de uma criança, </w:t>
      </w:r>
      <w:r>
        <w:t>as participantes relatem maior predisposição para perdoar</w:t>
      </w:r>
      <w:r w:rsidR="00931C47">
        <w:t xml:space="preserve"> (H</w:t>
      </w:r>
      <w:r w:rsidR="00931C47" w:rsidRPr="00931C47">
        <w:rPr>
          <w:vertAlign w:val="subscript"/>
        </w:rPr>
        <w:t>1</w:t>
      </w:r>
      <w:r w:rsidR="00931C47">
        <w:t>)</w:t>
      </w:r>
      <w:r>
        <w:t xml:space="preserve"> e menor sobrer</w:t>
      </w:r>
      <w:r w:rsidR="009631D3">
        <w:t>r</w:t>
      </w:r>
      <w:r>
        <w:t>eatividade e retirada de suporte</w:t>
      </w:r>
      <w:r w:rsidR="00931C47">
        <w:t xml:space="preserve"> (H</w:t>
      </w:r>
      <w:r w:rsidR="00931C47" w:rsidRPr="00931C47">
        <w:rPr>
          <w:vertAlign w:val="subscript"/>
        </w:rPr>
        <w:t>2</w:t>
      </w:r>
      <w:r w:rsidR="00931C47">
        <w:t>)</w:t>
      </w:r>
      <w:r>
        <w:t>, bem como maiores práticas indutivas</w:t>
      </w:r>
      <w:r w:rsidR="00931C47">
        <w:t xml:space="preserve"> (H</w:t>
      </w:r>
      <w:r w:rsidR="00931C47" w:rsidRPr="00931C47">
        <w:rPr>
          <w:vertAlign w:val="subscript"/>
        </w:rPr>
        <w:t>3</w:t>
      </w:r>
      <w:r w:rsidR="00931C47">
        <w:t>)</w:t>
      </w:r>
      <w:r>
        <w:t>, perante uma criança que expresse uma face com lágrima do que na sua ausência (efeitos principais da presença da lágrima nas diferentes variáveis dependentes), e que esses efeitos sejam ampliados perante uma face triste, quando comparado</w:t>
      </w:r>
      <w:r w:rsidR="0070185C">
        <w:t>s</w:t>
      </w:r>
      <w:r>
        <w:t xml:space="preserve"> com faces neutras (efeitos de interação lágrima X emoção nas variáveis dependentes). </w:t>
      </w:r>
      <w:r w:rsidRPr="00931C47">
        <w:t>A</w:t>
      </w:r>
      <w:r w:rsidR="00931C47" w:rsidRPr="00931C47">
        <w:t>s</w:t>
      </w:r>
      <w:r w:rsidRPr="00931C47">
        <w:t xml:space="preserve"> presente</w:t>
      </w:r>
      <w:r w:rsidR="00931C47" w:rsidRPr="00931C47">
        <w:t>s</w:t>
      </w:r>
      <w:r w:rsidRPr="00931C47">
        <w:t xml:space="preserve"> hipótese</w:t>
      </w:r>
      <w:r w:rsidR="00931C47" w:rsidRPr="00931C47">
        <w:t>s</w:t>
      </w:r>
      <w:r w:rsidR="00931C47">
        <w:t xml:space="preserve"> são</w:t>
      </w:r>
      <w:r>
        <w:t xml:space="preserve"> suportada</w:t>
      </w:r>
      <w:r w:rsidR="00931C47">
        <w:t>s</w:t>
      </w:r>
      <w:r w:rsidR="00BC0641">
        <w:t xml:space="preserve"> pelo facto da lá</w:t>
      </w:r>
      <w:r>
        <w:t xml:space="preserve">grima emocional exercer impacto </w:t>
      </w:r>
      <w:r w:rsidRPr="00E32C5B">
        <w:rPr>
          <w:color w:val="000000"/>
        </w:rPr>
        <w:t xml:space="preserve">no comportamento do outro, podendo trazer significado emocional à expressão facial humana, exercendo influência no comportamento do </w:t>
      </w:r>
      <w:r w:rsidRPr="008A6E77">
        <w:t>observador (Walter, 2006; Gracaniam, 2015). Neste contexto, é atravé</w:t>
      </w:r>
      <w:r w:rsidR="00F6535F">
        <w:t>s da lá</w:t>
      </w:r>
      <w:r w:rsidRPr="008A6E77">
        <w:t xml:space="preserve">grima </w:t>
      </w:r>
      <w:r w:rsidR="00613532" w:rsidRPr="007F1569">
        <w:t>que se expressa</w:t>
      </w:r>
      <w:r w:rsidR="00613532">
        <w:t xml:space="preserve">m </w:t>
      </w:r>
      <w:r w:rsidR="00613532" w:rsidRPr="008A6E77">
        <w:t xml:space="preserve">diversos estados internos, nomeadamente a tristeza (Provine, Krosnowski &amp; Brocato, 2009). </w:t>
      </w:r>
      <w:r w:rsidRPr="008A6E77">
        <w:t xml:space="preserve">Neste sentido, a </w:t>
      </w:r>
      <w:r>
        <w:t xml:space="preserve">presença da lágrima num rosto triste poderá facilitar o processo de reconhecimento da emoção (como em </w:t>
      </w:r>
      <w:r w:rsidRPr="008A6E77">
        <w:t>Balsters et al.</w:t>
      </w:r>
      <w:r>
        <w:t>,</w:t>
      </w:r>
      <w:r w:rsidRPr="008A6E77">
        <w:t xml:space="preserve"> </w:t>
      </w:r>
      <w:r w:rsidRPr="00931C47">
        <w:t>2013</w:t>
      </w:r>
      <w:r w:rsidR="00613532" w:rsidRPr="00931C47">
        <w:t xml:space="preserve">). </w:t>
      </w:r>
      <w:r w:rsidRPr="00931C47">
        <w:t>A</w:t>
      </w:r>
      <w:r w:rsidR="00931C47" w:rsidRPr="00931C47">
        <w:t>s</w:t>
      </w:r>
      <w:r w:rsidRPr="00931C47">
        <w:t xml:space="preserve"> hipótese</w:t>
      </w:r>
      <w:r w:rsidR="00931C47" w:rsidRPr="00931C47">
        <w:t>s</w:t>
      </w:r>
      <w:r w:rsidR="00F10523">
        <w:t xml:space="preserve"> </w:t>
      </w:r>
      <w:r w:rsidR="00931C47">
        <w:t>foram</w:t>
      </w:r>
      <w:r>
        <w:t xml:space="preserve"> ainda colocada</w:t>
      </w:r>
      <w:r w:rsidR="00931C47">
        <w:t>s</w:t>
      </w:r>
      <w:r>
        <w:t xml:space="preserve"> devido às </w:t>
      </w:r>
      <w:r w:rsidRPr="00E32C5B">
        <w:rPr>
          <w:color w:val="000000" w:themeColor="text1"/>
        </w:rPr>
        <w:t xml:space="preserve">funções que são em geral atribuídas à lágrima emocional, i.e., obtenção de confiança social e </w:t>
      </w:r>
      <w:r w:rsidRPr="008A6E77">
        <w:t xml:space="preserve">necessidade de apego, que se </w:t>
      </w:r>
      <w:r>
        <w:t xml:space="preserve">podem </w:t>
      </w:r>
      <w:r w:rsidRPr="008A6E77">
        <w:t>traduz</w:t>
      </w:r>
      <w:r>
        <w:t>ir</w:t>
      </w:r>
      <w:r w:rsidRPr="008A6E77">
        <w:t xml:space="preserve"> numa maior coesão e união face ao outro (Hasson, 2009). </w:t>
      </w:r>
    </w:p>
    <w:p w14:paraId="55E164E9" w14:textId="748C0D8C" w:rsidR="00E32C5B" w:rsidRPr="00E32C5B" w:rsidRDefault="00E32C5B" w:rsidP="00325FE5">
      <w:pPr>
        <w:tabs>
          <w:tab w:val="left" w:pos="3224"/>
        </w:tabs>
        <w:spacing w:line="360" w:lineRule="auto"/>
        <w:ind w:firstLine="709"/>
        <w:jc w:val="both"/>
        <w:rPr>
          <w:color w:val="000000" w:themeColor="text1"/>
        </w:rPr>
      </w:pPr>
      <w:r w:rsidRPr="00E32C5B">
        <w:rPr>
          <w:color w:val="000000" w:themeColor="text1"/>
        </w:rPr>
        <w:t xml:space="preserve">Partindo do pressuposto de que a lágrima apela no </w:t>
      </w:r>
      <w:r w:rsidRPr="008A6E77">
        <w:t xml:space="preserve">outro motivações e ações pró-sociais, e que o ato de perdoar tal como referido por McCullough, (2000), passa </w:t>
      </w:r>
      <w:r w:rsidRPr="00E32C5B">
        <w:rPr>
          <w:color w:val="000000" w:themeColor="text1"/>
        </w:rPr>
        <w:t>por conceder ao outro um conjunto de motivações da mesma natureza, julgamos existir maior predisposição para o perdão per</w:t>
      </w:r>
      <w:r w:rsidR="00AF7D75">
        <w:rPr>
          <w:color w:val="000000" w:themeColor="text1"/>
        </w:rPr>
        <w:t>ante crianças que apresentem a</w:t>
      </w:r>
      <w:r w:rsidRPr="00E32C5B">
        <w:rPr>
          <w:color w:val="000000" w:themeColor="text1"/>
        </w:rPr>
        <w:t xml:space="preserve"> lágrima no seu rosto</w:t>
      </w:r>
      <w:r w:rsidR="00AF7D75">
        <w:rPr>
          <w:color w:val="000000" w:themeColor="text1"/>
        </w:rPr>
        <w:t xml:space="preserve"> (H1)</w:t>
      </w:r>
      <w:r w:rsidRPr="00E32C5B">
        <w:rPr>
          <w:color w:val="000000" w:themeColor="text1"/>
        </w:rPr>
        <w:t xml:space="preserve">. </w:t>
      </w:r>
    </w:p>
    <w:p w14:paraId="6DADAF9A" w14:textId="663177CC" w:rsidR="0094461C" w:rsidRDefault="00E32C5B" w:rsidP="00AF5583">
      <w:pPr>
        <w:tabs>
          <w:tab w:val="left" w:pos="3224"/>
        </w:tabs>
        <w:spacing w:line="360" w:lineRule="auto"/>
        <w:ind w:firstLine="709"/>
        <w:jc w:val="both"/>
        <w:rPr>
          <w:rFonts w:eastAsia="Calibri"/>
        </w:rPr>
      </w:pPr>
      <w:r>
        <w:t>Justifica</w:t>
      </w:r>
      <w:r w:rsidR="00AF7D75">
        <w:t>m</w:t>
      </w:r>
      <w:r>
        <w:t xml:space="preserve">-se </w:t>
      </w:r>
      <w:r w:rsidR="00844C0F">
        <w:t>a</w:t>
      </w:r>
      <w:r w:rsidR="00AF7D75">
        <w:t xml:space="preserve"> segunda e</w:t>
      </w:r>
      <w:r w:rsidR="00844C0F">
        <w:t xml:space="preserve"> </w:t>
      </w:r>
      <w:r w:rsidR="000A50E9">
        <w:t xml:space="preserve">a </w:t>
      </w:r>
      <w:r w:rsidR="00AF7D75">
        <w:rPr>
          <w:color w:val="000000" w:themeColor="text1"/>
        </w:rPr>
        <w:t>terceira hipótese (</w:t>
      </w:r>
      <w:r>
        <w:t>maiores práticas indutivas</w:t>
      </w:r>
      <w:r w:rsidR="00AF7D75">
        <w:t xml:space="preserve"> – H</w:t>
      </w:r>
      <w:r w:rsidR="00AF7D75" w:rsidRPr="00AF7D75">
        <w:rPr>
          <w:vertAlign w:val="subscript"/>
        </w:rPr>
        <w:t>3</w:t>
      </w:r>
      <w:r>
        <w:t xml:space="preserve"> e menor sobrer</w:t>
      </w:r>
      <w:r w:rsidR="009631D3">
        <w:t>r</w:t>
      </w:r>
      <w:r>
        <w:t>eatividade e retirada de suporte</w:t>
      </w:r>
      <w:r w:rsidR="00AF7D75">
        <w:t xml:space="preserve"> – H</w:t>
      </w:r>
      <w:r w:rsidR="00AF7D75" w:rsidRPr="00AF7D75">
        <w:rPr>
          <w:vertAlign w:val="subscript"/>
        </w:rPr>
        <w:t>2</w:t>
      </w:r>
      <w:r w:rsidR="00AF7D75">
        <w:t>)</w:t>
      </w:r>
      <w:r>
        <w:t xml:space="preserve"> com o fato de ser a partir dos dois/ três anos de idade que as regras e normas assumem um papel importante no desenvolvimento da criança; sendo nesta </w:t>
      </w:r>
      <w:r w:rsidRPr="008A6E77">
        <w:t xml:space="preserve">fase que os cuidadores aplicam comportamentos com baixo nível de coerção </w:t>
      </w:r>
      <w:r w:rsidRPr="00E32C5B">
        <w:rPr>
          <w:rFonts w:eastAsia="Calibri"/>
        </w:rPr>
        <w:t xml:space="preserve">(Cruz, 2013). </w:t>
      </w:r>
    </w:p>
    <w:p w14:paraId="38A0869B" w14:textId="77777777" w:rsidR="0094461C" w:rsidRDefault="0094461C" w:rsidP="00AF5583">
      <w:pPr>
        <w:tabs>
          <w:tab w:val="left" w:pos="3224"/>
        </w:tabs>
        <w:spacing w:line="360" w:lineRule="auto"/>
        <w:ind w:firstLine="709"/>
        <w:jc w:val="both"/>
        <w:rPr>
          <w:rFonts w:eastAsia="Calibri"/>
        </w:rPr>
      </w:pPr>
    </w:p>
    <w:p w14:paraId="081E4321" w14:textId="77777777" w:rsidR="0008685C" w:rsidRDefault="0008685C" w:rsidP="00C36F2F">
      <w:pPr>
        <w:tabs>
          <w:tab w:val="left" w:pos="3224"/>
        </w:tabs>
        <w:spacing w:line="360" w:lineRule="auto"/>
        <w:rPr>
          <w:b/>
        </w:rPr>
      </w:pPr>
    </w:p>
    <w:p w14:paraId="50BAA995" w14:textId="77777777" w:rsidR="009B7FBE" w:rsidRDefault="009B7FBE" w:rsidP="00C36F2F">
      <w:pPr>
        <w:tabs>
          <w:tab w:val="left" w:pos="3224"/>
        </w:tabs>
        <w:spacing w:line="360" w:lineRule="auto"/>
        <w:rPr>
          <w:b/>
        </w:rPr>
      </w:pPr>
    </w:p>
    <w:p w14:paraId="4136D332" w14:textId="3DA31368" w:rsidR="007E53DE" w:rsidRPr="0093587C" w:rsidRDefault="0093587C" w:rsidP="0093587C">
      <w:pPr>
        <w:pStyle w:val="PargrafodaLista"/>
        <w:numPr>
          <w:ilvl w:val="0"/>
          <w:numId w:val="23"/>
        </w:numPr>
        <w:tabs>
          <w:tab w:val="left" w:pos="3224"/>
        </w:tabs>
        <w:spacing w:line="360" w:lineRule="auto"/>
        <w:jc w:val="center"/>
        <w:rPr>
          <w:b/>
        </w:rPr>
      </w:pPr>
      <w:r>
        <w:rPr>
          <w:b/>
        </w:rPr>
        <w:lastRenderedPageBreak/>
        <w:t xml:space="preserve"> </w:t>
      </w:r>
      <w:r w:rsidR="00325FE5" w:rsidRPr="0093587C">
        <w:rPr>
          <w:b/>
        </w:rPr>
        <w:t>MÉTODO</w:t>
      </w:r>
    </w:p>
    <w:p w14:paraId="42C89926" w14:textId="77777777" w:rsidR="00325FE5" w:rsidRPr="00325FE5" w:rsidRDefault="00325FE5" w:rsidP="00325FE5">
      <w:pPr>
        <w:pStyle w:val="PargrafodaLista"/>
        <w:spacing w:line="360" w:lineRule="auto"/>
        <w:ind w:left="0"/>
        <w:rPr>
          <w:b/>
        </w:rPr>
      </w:pPr>
    </w:p>
    <w:p w14:paraId="6F51097E" w14:textId="35C25550" w:rsidR="007E53DE" w:rsidRPr="00325FE5" w:rsidRDefault="007E53DE" w:rsidP="007E53DE">
      <w:pPr>
        <w:spacing w:line="360" w:lineRule="auto"/>
        <w:jc w:val="both"/>
        <w:rPr>
          <w:b/>
        </w:rPr>
      </w:pPr>
      <w:r w:rsidRPr="00325FE5">
        <w:rPr>
          <w:b/>
        </w:rPr>
        <w:t>2</w:t>
      </w:r>
      <w:r w:rsidR="00325FE5" w:rsidRPr="00325FE5">
        <w:rPr>
          <w:b/>
        </w:rPr>
        <w:t>.1. Desenho</w:t>
      </w:r>
      <w:r w:rsidRPr="00325FE5">
        <w:rPr>
          <w:b/>
        </w:rPr>
        <w:t xml:space="preserve"> experimental</w:t>
      </w:r>
    </w:p>
    <w:p w14:paraId="057C1C03" w14:textId="77777777" w:rsidR="00325FE5" w:rsidRDefault="00325FE5" w:rsidP="007E53DE">
      <w:pPr>
        <w:spacing w:line="360" w:lineRule="auto"/>
        <w:jc w:val="both"/>
      </w:pPr>
    </w:p>
    <w:p w14:paraId="12E608EF" w14:textId="5354E813" w:rsidR="007E53DE" w:rsidRDefault="007E53DE" w:rsidP="00325FE5">
      <w:pPr>
        <w:spacing w:line="360" w:lineRule="auto"/>
        <w:ind w:firstLine="709"/>
        <w:jc w:val="both"/>
      </w:pPr>
      <w:r>
        <w:t>O desenho e</w:t>
      </w:r>
      <w:r w:rsidR="00A40F4C">
        <w:t>xperimental do presente estudo foi</w:t>
      </w:r>
      <w:r>
        <w:t xml:space="preserve"> composto por três fatores (variáveis independentes): 2 (lágrima: presente vs ausente) x 2 (sexo do alvo: masculino vs feminino) x 2 (emoção do alvo: triste vs neutra), sendo avaliadas as seguintes variáveis dependentes: perdão, comportamentos disciplinares, confiança e características da criança. </w:t>
      </w:r>
    </w:p>
    <w:p w14:paraId="1DF16A81" w14:textId="5DAD362F" w:rsidR="007E53DE" w:rsidRDefault="00325FE5" w:rsidP="00325FE5">
      <w:pPr>
        <w:spacing w:line="360" w:lineRule="auto"/>
        <w:ind w:firstLine="709"/>
        <w:jc w:val="both"/>
      </w:pPr>
      <w:r>
        <w:t>No quadro</w:t>
      </w:r>
      <w:r w:rsidR="007E53DE">
        <w:t xml:space="preserve"> </w:t>
      </w:r>
      <w:r w:rsidR="00F24402">
        <w:t>2.2</w:t>
      </w:r>
      <w:r w:rsidR="007E53DE" w:rsidRPr="000A31EE">
        <w:t xml:space="preserve"> </w:t>
      </w:r>
      <w:r w:rsidR="0093587C">
        <w:t>apresenta-se os códigos</w:t>
      </w:r>
      <w:r w:rsidR="007E53DE">
        <w:t xml:space="preserve"> das crianças e </w:t>
      </w:r>
      <w:r w:rsidR="007E53DE" w:rsidRPr="000A31EE">
        <w:t xml:space="preserve">respetivas </w:t>
      </w:r>
      <w:r w:rsidR="007E53DE">
        <w:t>percentagens</w:t>
      </w:r>
      <w:r w:rsidR="007E53DE" w:rsidRPr="000A31EE">
        <w:t xml:space="preserve"> de acerto </w:t>
      </w:r>
      <w:r w:rsidR="007E53DE">
        <w:t xml:space="preserve">no reconhecimento das emoções expressas pelas crianças (tristeza e neutra) </w:t>
      </w:r>
      <w:r w:rsidR="007E53DE" w:rsidRPr="000A31EE">
        <w:t xml:space="preserve">segundo o estudo </w:t>
      </w:r>
      <w:r w:rsidR="007E53DE">
        <w:t xml:space="preserve">original </w:t>
      </w:r>
      <w:r w:rsidR="007E53DE" w:rsidRPr="000A31EE">
        <w:t xml:space="preserve">de LoBue e </w:t>
      </w:r>
      <w:r w:rsidR="007E53DE">
        <w:t>Thrasher (2015).</w:t>
      </w:r>
    </w:p>
    <w:p w14:paraId="56742835" w14:textId="77777777" w:rsidR="007E53DE" w:rsidRPr="000A31EE" w:rsidRDefault="007E53DE" w:rsidP="00F24402">
      <w:pPr>
        <w:spacing w:line="360" w:lineRule="auto"/>
        <w:jc w:val="both"/>
      </w:pPr>
    </w:p>
    <w:p w14:paraId="41375C4F" w14:textId="77777777" w:rsidR="007E53DE" w:rsidRDefault="007E53DE" w:rsidP="004644BA">
      <w:pPr>
        <w:spacing w:line="360" w:lineRule="auto"/>
        <w:jc w:val="both"/>
        <w:rPr>
          <w:b/>
        </w:rPr>
      </w:pPr>
      <w:r>
        <w:rPr>
          <w:b/>
        </w:rPr>
        <w:t>2.2</w:t>
      </w:r>
      <w:r w:rsidRPr="00FA4226">
        <w:rPr>
          <w:b/>
        </w:rPr>
        <w:t>. Participantes</w:t>
      </w:r>
    </w:p>
    <w:p w14:paraId="2BDA6D87" w14:textId="77777777" w:rsidR="004644BA" w:rsidRPr="00FA4226" w:rsidRDefault="004644BA" w:rsidP="007E53DE">
      <w:pPr>
        <w:spacing w:line="360" w:lineRule="auto"/>
        <w:jc w:val="both"/>
        <w:rPr>
          <w:b/>
        </w:rPr>
      </w:pPr>
    </w:p>
    <w:p w14:paraId="03DD217D" w14:textId="77777777" w:rsidR="007E53DE" w:rsidRDefault="007E53DE" w:rsidP="004644BA">
      <w:pPr>
        <w:spacing w:line="360" w:lineRule="auto"/>
        <w:ind w:firstLine="709"/>
        <w:jc w:val="both"/>
      </w:pPr>
      <w:r w:rsidRPr="00F70996">
        <w:t>A amostra de conveniênci</w:t>
      </w:r>
      <w:r>
        <w:t>a foi recolhida presencialmente</w:t>
      </w:r>
      <w:r w:rsidRPr="00F70996">
        <w:t xml:space="preserve"> em resposta a um questionário, sendo composta por 243 (100%) participantes do sexo feminino, com idades compreendidas entre os 18 e os 40 anos (</w:t>
      </w:r>
      <w:r w:rsidRPr="00F70996">
        <w:rPr>
          <w:i/>
        </w:rPr>
        <w:t>M</w:t>
      </w:r>
      <w:r w:rsidRPr="00F70996">
        <w:t xml:space="preserve">=25.96; </w:t>
      </w:r>
      <w:r w:rsidRPr="00F70996">
        <w:rPr>
          <w:i/>
        </w:rPr>
        <w:t>DP</w:t>
      </w:r>
      <w:r w:rsidRPr="00F70996">
        <w:t>=6.87)</w:t>
      </w:r>
      <w:r>
        <w:t xml:space="preserve">. A maioria das participantes é Portuguesa </w:t>
      </w:r>
      <w:r w:rsidRPr="00F70996">
        <w:t>(</w:t>
      </w:r>
      <w:r w:rsidRPr="00740459">
        <w:rPr>
          <w:i/>
        </w:rPr>
        <w:t>n</w:t>
      </w:r>
      <w:r>
        <w:t xml:space="preserve"> = 232; </w:t>
      </w:r>
      <w:r w:rsidRPr="00F70996">
        <w:t>95.5%)</w:t>
      </w:r>
      <w:r>
        <w:t>,</w:t>
      </w:r>
      <w:r w:rsidRPr="00F70996">
        <w:t xml:space="preserve"> caucasiana (</w:t>
      </w:r>
      <w:r>
        <w:rPr>
          <w:i/>
        </w:rPr>
        <w:t>n</w:t>
      </w:r>
      <w:r>
        <w:t xml:space="preserve"> = 224; </w:t>
      </w:r>
      <w:r w:rsidRPr="00F70996">
        <w:t>94.5%)</w:t>
      </w:r>
      <w:r>
        <w:t>.</w:t>
      </w:r>
      <w:r w:rsidRPr="00F70996">
        <w:t xml:space="preserve"> </w:t>
      </w:r>
    </w:p>
    <w:p w14:paraId="555A6345" w14:textId="6B2597E6" w:rsidR="007E53DE" w:rsidRDefault="007E53DE" w:rsidP="004644BA">
      <w:pPr>
        <w:spacing w:line="360" w:lineRule="auto"/>
        <w:ind w:firstLine="709"/>
        <w:jc w:val="both"/>
      </w:pPr>
      <w:r w:rsidRPr="00F70996">
        <w:t>No que</w:t>
      </w:r>
      <w:r>
        <w:t xml:space="preserve"> se</w:t>
      </w:r>
      <w:r w:rsidRPr="00F70996">
        <w:t xml:space="preserve"> refere à escolaridade</w:t>
      </w:r>
      <w:r>
        <w:t>,</w:t>
      </w:r>
      <w:r w:rsidRPr="00F70996">
        <w:t xml:space="preserve"> 124 participantes (51%) </w:t>
      </w:r>
      <w:r>
        <w:t xml:space="preserve">frequentam </w:t>
      </w:r>
      <w:r w:rsidRPr="00F70996">
        <w:t xml:space="preserve">o ensino superior e 119 (49%) possuem escolaridade até ao ensino obrigatório. </w:t>
      </w:r>
      <w:r>
        <w:t>Entre as participantes que frequentam a universidade ou concluíram o ensino superior, a maioria (</w:t>
      </w:r>
      <w:r w:rsidRPr="00E92F8B">
        <w:rPr>
          <w:i/>
        </w:rPr>
        <w:t>n</w:t>
      </w:r>
      <w:r>
        <w:t xml:space="preserve"> = </w:t>
      </w:r>
      <w:r w:rsidRPr="00F70996">
        <w:t>119</w:t>
      </w:r>
      <w:r>
        <w:t xml:space="preserve">; </w:t>
      </w:r>
      <w:r w:rsidRPr="00F70996">
        <w:t xml:space="preserve">75.3%) </w:t>
      </w:r>
      <w:r>
        <w:t xml:space="preserve">é </w:t>
      </w:r>
      <w:r w:rsidRPr="00F70996">
        <w:t>do</w:t>
      </w:r>
      <w:r>
        <w:t>s</w:t>
      </w:r>
      <w:r w:rsidRPr="00F70996">
        <w:t xml:space="preserve"> curso</w:t>
      </w:r>
      <w:r>
        <w:t>s</w:t>
      </w:r>
      <w:r w:rsidRPr="00F70996">
        <w:t xml:space="preserve"> </w:t>
      </w:r>
      <w:r>
        <w:t>na área das</w:t>
      </w:r>
      <w:r w:rsidRPr="00F70996">
        <w:t xml:space="preserve"> </w:t>
      </w:r>
      <w:r>
        <w:t>C</w:t>
      </w:r>
      <w:r w:rsidRPr="00F70996">
        <w:t xml:space="preserve">iências </w:t>
      </w:r>
      <w:r>
        <w:t>S</w:t>
      </w:r>
      <w:r w:rsidRPr="00F70996">
        <w:t>ociais</w:t>
      </w:r>
      <w:r w:rsidR="00083547">
        <w:t>, categorizado de acordo com o manual de Frascati – FOS (</w:t>
      </w:r>
      <w:r w:rsidRPr="00F70996">
        <w:t xml:space="preserve">2007). </w:t>
      </w:r>
      <w:r>
        <w:t>A</w:t>
      </w:r>
      <w:r w:rsidR="00083547">
        <w:t>s profissões foram</w:t>
      </w:r>
      <w:r w:rsidRPr="00F70996">
        <w:t xml:space="preserve"> categorizada</w:t>
      </w:r>
      <w:r w:rsidR="00083547">
        <w:t>s</w:t>
      </w:r>
      <w:r w:rsidRPr="00F70996">
        <w:t xml:space="preserve"> de acordo com o I</w:t>
      </w:r>
      <w:r>
        <w:t xml:space="preserve">nstituto </w:t>
      </w:r>
      <w:r w:rsidRPr="00F70996">
        <w:t>N</w:t>
      </w:r>
      <w:r>
        <w:t xml:space="preserve">acional de </w:t>
      </w:r>
      <w:r w:rsidRPr="00F70996">
        <w:t>E</w:t>
      </w:r>
      <w:r>
        <w:t>statística</w:t>
      </w:r>
      <w:r w:rsidRPr="00F70996">
        <w:t xml:space="preserve"> (2010)</w:t>
      </w:r>
      <w:r>
        <w:t>.</w:t>
      </w:r>
      <w:r w:rsidRPr="00F70996">
        <w:t xml:space="preserve"> </w:t>
      </w:r>
      <w:r>
        <w:t>C</w:t>
      </w:r>
      <w:r w:rsidRPr="00F70996">
        <w:t>onstata</w:t>
      </w:r>
      <w:r>
        <w:t>-se</w:t>
      </w:r>
      <w:r w:rsidRPr="00F70996">
        <w:t xml:space="preserve"> que 37 participantes (36.6%) são especialistas das atividades intelectuais e científicas, 29 (28.7%) são pessoal administrativo, 25 (24.8%) são trabalhadores dos serviços pessoais, de proteção e segurança e vendedores.</w:t>
      </w:r>
    </w:p>
    <w:p w14:paraId="079F2403" w14:textId="77777777" w:rsidR="007E53DE" w:rsidRDefault="007E53DE" w:rsidP="004644BA">
      <w:pPr>
        <w:spacing w:line="360" w:lineRule="auto"/>
        <w:ind w:firstLine="709"/>
        <w:jc w:val="both"/>
      </w:pPr>
      <w:r w:rsidRPr="00F70996">
        <w:t xml:space="preserve">Quanto ao estado civil, </w:t>
      </w:r>
      <w:r>
        <w:t xml:space="preserve">a maioria é </w:t>
      </w:r>
      <w:r w:rsidRPr="00F70996">
        <w:t>solteir</w:t>
      </w:r>
      <w:r>
        <w:t>a,</w:t>
      </w:r>
      <w:r w:rsidRPr="00F70996">
        <w:t xml:space="preserve"> divorciad</w:t>
      </w:r>
      <w:r>
        <w:t>a</w:t>
      </w:r>
      <w:r w:rsidRPr="00F70996">
        <w:t xml:space="preserve"> e</w:t>
      </w:r>
      <w:r>
        <w:t>/ou</w:t>
      </w:r>
      <w:r w:rsidRPr="00F70996">
        <w:t xml:space="preserve"> viúv</w:t>
      </w:r>
      <w:r>
        <w:t>a</w:t>
      </w:r>
      <w:r w:rsidRPr="00F70996">
        <w:t xml:space="preserve"> </w:t>
      </w:r>
      <w:r>
        <w:t>(</w:t>
      </w:r>
      <w:r w:rsidRPr="00740459">
        <w:rPr>
          <w:i/>
        </w:rPr>
        <w:t>n</w:t>
      </w:r>
      <w:r>
        <w:t xml:space="preserve"> = </w:t>
      </w:r>
      <w:r w:rsidRPr="00F70996">
        <w:t>187</w:t>
      </w:r>
      <w:r>
        <w:t xml:space="preserve">; </w:t>
      </w:r>
      <w:r w:rsidRPr="00F70996">
        <w:t>77%)</w:t>
      </w:r>
      <w:r>
        <w:t>.</w:t>
      </w:r>
      <w:r w:rsidRPr="00F70996">
        <w:t xml:space="preserve"> Verifica-se ainda que </w:t>
      </w:r>
      <w:r>
        <w:t xml:space="preserve">a maioria das </w:t>
      </w:r>
      <w:r w:rsidRPr="00F70996">
        <w:t>participantes (</w:t>
      </w:r>
      <w:r w:rsidRPr="00740459">
        <w:rPr>
          <w:i/>
        </w:rPr>
        <w:t>n</w:t>
      </w:r>
      <w:r>
        <w:t xml:space="preserve"> = </w:t>
      </w:r>
      <w:r w:rsidRPr="00F70996">
        <w:t>167</w:t>
      </w:r>
      <w:r>
        <w:t>;</w:t>
      </w:r>
      <w:r w:rsidRPr="00F70996">
        <w:t xml:space="preserve"> 69%) vive com a família nuclear e outros familiares</w:t>
      </w:r>
      <w:r>
        <w:t xml:space="preserve">. A maioria </w:t>
      </w:r>
      <w:r w:rsidRPr="00F70996">
        <w:t>t</w:t>
      </w:r>
      <w:r>
        <w:t>e</w:t>
      </w:r>
      <w:r w:rsidRPr="00F70996">
        <w:t>m irmãos</w:t>
      </w:r>
      <w:r>
        <w:t xml:space="preserve"> (n = 189; </w:t>
      </w:r>
      <w:r w:rsidRPr="00F70996">
        <w:t xml:space="preserve">77.8%) </w:t>
      </w:r>
      <w:r>
        <w:t xml:space="preserve">mas </w:t>
      </w:r>
      <w:r w:rsidRPr="00F70996">
        <w:t xml:space="preserve">não </w:t>
      </w:r>
      <w:r>
        <w:t xml:space="preserve">tem </w:t>
      </w:r>
      <w:r w:rsidRPr="00F70996">
        <w:t>filhos (</w:t>
      </w:r>
      <w:r>
        <w:t xml:space="preserve">n = </w:t>
      </w:r>
      <w:r w:rsidRPr="00F70996">
        <w:t>193</w:t>
      </w:r>
      <w:r>
        <w:t xml:space="preserve">; </w:t>
      </w:r>
      <w:r w:rsidRPr="00F70996">
        <w:t>79.4%)</w:t>
      </w:r>
      <w:r>
        <w:t>, embora já tivesse tomado conta de crianças</w:t>
      </w:r>
      <w:r w:rsidRPr="00F70996">
        <w:t xml:space="preserve"> (</w:t>
      </w:r>
      <w:r w:rsidRPr="00740459">
        <w:rPr>
          <w:i/>
        </w:rPr>
        <w:t>n</w:t>
      </w:r>
      <w:r>
        <w:t xml:space="preserve"> = 180; </w:t>
      </w:r>
      <w:r w:rsidRPr="00F70996">
        <w:t>75%).</w:t>
      </w:r>
      <w:r>
        <w:t xml:space="preserve"> </w:t>
      </w:r>
    </w:p>
    <w:p w14:paraId="7F3547AD" w14:textId="0FCAA5FA" w:rsidR="007E53DE" w:rsidRPr="00F70996" w:rsidRDefault="00F24402" w:rsidP="004644BA">
      <w:pPr>
        <w:spacing w:line="360" w:lineRule="auto"/>
        <w:ind w:firstLine="709"/>
        <w:jc w:val="both"/>
      </w:pPr>
      <w:r>
        <w:lastRenderedPageBreak/>
        <w:t>O quadro 2.1</w:t>
      </w:r>
      <w:r w:rsidR="007E53DE">
        <w:t xml:space="preserve"> apresenta informação detalhada das características sociodemográficas das participantes, quer no global quer em função da manipulação da presença ou ausência de lágrima</w:t>
      </w:r>
      <w:r w:rsidR="007E53DE" w:rsidRPr="00F70996">
        <w:t>.</w:t>
      </w:r>
    </w:p>
    <w:p w14:paraId="3A0BA7B7" w14:textId="77777777" w:rsidR="007E53DE" w:rsidRDefault="007E53DE" w:rsidP="007E53DE"/>
    <w:p w14:paraId="6C2DF8A9" w14:textId="77777777" w:rsidR="007E53DE" w:rsidRDefault="007E53DE" w:rsidP="007E53DE"/>
    <w:p w14:paraId="3AA95BCA" w14:textId="77777777" w:rsidR="007E53DE" w:rsidRDefault="007E53DE" w:rsidP="007E53DE"/>
    <w:p w14:paraId="0E33198C" w14:textId="77777777" w:rsidR="007E53DE" w:rsidRPr="00C16EE6" w:rsidRDefault="007E53DE" w:rsidP="007E53DE"/>
    <w:p w14:paraId="5967B612" w14:textId="77777777" w:rsidR="007E53DE" w:rsidRPr="00C16EE6" w:rsidRDefault="007E53DE" w:rsidP="007E53DE"/>
    <w:p w14:paraId="7AC0C2CD" w14:textId="77777777" w:rsidR="007E53DE" w:rsidRPr="00C16EE6" w:rsidRDefault="007E53DE" w:rsidP="007E53DE"/>
    <w:p w14:paraId="4FFE32C0" w14:textId="77777777" w:rsidR="007E53DE" w:rsidRPr="00C16EE6" w:rsidRDefault="007E53DE" w:rsidP="007E53DE"/>
    <w:p w14:paraId="65EDC863" w14:textId="77777777" w:rsidR="007E53DE" w:rsidRPr="00C16EE6" w:rsidRDefault="007E53DE" w:rsidP="007E53DE"/>
    <w:p w14:paraId="6E2D7998" w14:textId="77777777" w:rsidR="007E53DE" w:rsidRPr="00C16EE6" w:rsidRDefault="007E53DE" w:rsidP="007E53DE"/>
    <w:p w14:paraId="619EB12E" w14:textId="77777777" w:rsidR="007E53DE" w:rsidRPr="00C16EE6" w:rsidRDefault="007E53DE" w:rsidP="007E53DE"/>
    <w:p w14:paraId="20002062" w14:textId="77777777" w:rsidR="007E53DE" w:rsidRPr="00C16EE6" w:rsidRDefault="007E53DE" w:rsidP="007E53DE"/>
    <w:p w14:paraId="3FE70DF1" w14:textId="77777777" w:rsidR="007E53DE" w:rsidRPr="00C16EE6" w:rsidRDefault="007E53DE" w:rsidP="007E53DE"/>
    <w:p w14:paraId="1E0EB530" w14:textId="77777777" w:rsidR="007E53DE" w:rsidRPr="00C16EE6" w:rsidRDefault="007E53DE" w:rsidP="007E53DE"/>
    <w:p w14:paraId="3549B5B9" w14:textId="77777777" w:rsidR="007E53DE" w:rsidRPr="00C16EE6" w:rsidRDefault="007E53DE" w:rsidP="007E53DE"/>
    <w:p w14:paraId="67CD5864" w14:textId="77777777" w:rsidR="007E53DE" w:rsidRPr="00C16EE6" w:rsidRDefault="007E53DE" w:rsidP="007E53DE"/>
    <w:p w14:paraId="4BC4DA88" w14:textId="77777777" w:rsidR="007E53DE" w:rsidRPr="00C16EE6" w:rsidRDefault="007E53DE" w:rsidP="007E53DE"/>
    <w:p w14:paraId="5A0063F4" w14:textId="77777777" w:rsidR="007E53DE" w:rsidRPr="00C16EE6" w:rsidRDefault="007E53DE" w:rsidP="007E53DE"/>
    <w:p w14:paraId="5C076B98" w14:textId="77777777" w:rsidR="007E53DE" w:rsidRPr="00C16EE6" w:rsidRDefault="007E53DE" w:rsidP="007E53DE"/>
    <w:p w14:paraId="23B78BE6" w14:textId="77777777" w:rsidR="007E53DE" w:rsidRPr="00C16EE6" w:rsidRDefault="007E53DE" w:rsidP="007E53DE"/>
    <w:p w14:paraId="537EBCB0" w14:textId="77777777" w:rsidR="007E53DE" w:rsidRPr="00C16EE6" w:rsidRDefault="007E53DE" w:rsidP="007E53DE"/>
    <w:p w14:paraId="40198660" w14:textId="77777777" w:rsidR="007E53DE" w:rsidRPr="00C16EE6" w:rsidRDefault="007E53DE" w:rsidP="007E53DE"/>
    <w:p w14:paraId="3897D21C" w14:textId="77777777" w:rsidR="007E53DE" w:rsidRPr="00C16EE6" w:rsidRDefault="007E53DE" w:rsidP="007E53DE"/>
    <w:p w14:paraId="3364521E" w14:textId="77777777" w:rsidR="007E53DE" w:rsidRDefault="007E53DE" w:rsidP="007E53DE">
      <w:pPr>
        <w:tabs>
          <w:tab w:val="left" w:pos="1075"/>
        </w:tabs>
      </w:pPr>
    </w:p>
    <w:p w14:paraId="174DF71E" w14:textId="7FE15DB3" w:rsidR="007E53DE" w:rsidRPr="008B7A90" w:rsidRDefault="00F24402" w:rsidP="008B7A90">
      <w:pPr>
        <w:tabs>
          <w:tab w:val="left" w:pos="1075"/>
        </w:tabs>
      </w:pPr>
      <w:r>
        <w:lastRenderedPageBreak/>
        <w:t>Quadro 2.1</w:t>
      </w:r>
      <w:r w:rsidR="004644BA" w:rsidRPr="004644BA">
        <w:t>.</w:t>
      </w:r>
      <w:r w:rsidR="007E53DE" w:rsidRPr="004644BA">
        <w:t xml:space="preserve"> </w:t>
      </w:r>
      <w:r w:rsidR="007E53DE" w:rsidRPr="004644BA">
        <w:rPr>
          <w:i/>
        </w:rPr>
        <w:t>Dados sociodemográficos gerais e em função da manipulação da lágrima</w:t>
      </w:r>
      <w:r w:rsidR="007E53DE">
        <w:rPr>
          <w:sz w:val="22"/>
          <w:szCs w:val="22"/>
        </w:rPr>
        <w:t xml:space="preserve"> </w:t>
      </w:r>
      <w:bookmarkStart w:id="0" w:name="_MON_1529283988"/>
      <w:bookmarkEnd w:id="0"/>
      <w:r w:rsidR="004644BA">
        <w:object w:dxaOrig="17378" w:dyaOrig="13522" w14:anchorId="45834A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9.25pt;height:675.75pt" o:ole="">
            <v:imagedata r:id="rId12" o:title=""/>
          </v:shape>
          <o:OLEObject Type="Embed" ProgID="Word.Document.12" ShapeID="_x0000_i1025" DrawAspect="Content" ObjectID="_1539088183" r:id="rId13">
            <o:FieldCodes>\s</o:FieldCodes>
          </o:OLEObject>
        </w:object>
      </w:r>
      <w:r w:rsidR="007E53DE">
        <w:rPr>
          <w:b/>
        </w:rPr>
        <w:t>2.3</w:t>
      </w:r>
      <w:r w:rsidR="007E53DE" w:rsidRPr="00271161">
        <w:rPr>
          <w:b/>
        </w:rPr>
        <w:t>. Material e medidas</w:t>
      </w:r>
    </w:p>
    <w:p w14:paraId="250DFCF6" w14:textId="77777777" w:rsidR="007E53DE" w:rsidRPr="00271161" w:rsidRDefault="007E53DE" w:rsidP="007E53DE">
      <w:pPr>
        <w:spacing w:line="360" w:lineRule="auto"/>
        <w:rPr>
          <w:b/>
          <w:i/>
          <w:sz w:val="20"/>
          <w:szCs w:val="20"/>
        </w:rPr>
      </w:pPr>
    </w:p>
    <w:p w14:paraId="24AE32A6" w14:textId="77777777" w:rsidR="007E53DE" w:rsidRDefault="007E53DE" w:rsidP="00920816">
      <w:pPr>
        <w:spacing w:line="360" w:lineRule="auto"/>
        <w:ind w:firstLine="709"/>
        <w:jc w:val="both"/>
        <w:rPr>
          <w:i/>
        </w:rPr>
      </w:pPr>
      <w:r>
        <w:rPr>
          <w:i/>
        </w:rPr>
        <w:t>Expressões faciais do alvo e cenário de transgressão moral</w:t>
      </w:r>
    </w:p>
    <w:p w14:paraId="151BB78D" w14:textId="7F461535" w:rsidR="00F24402" w:rsidRDefault="007E53DE" w:rsidP="009F3184">
      <w:pPr>
        <w:spacing w:line="360" w:lineRule="auto"/>
        <w:ind w:firstLine="709"/>
        <w:jc w:val="both"/>
      </w:pPr>
      <w:r>
        <w:t>Para o presente estudo foram aplicadas 24 imagens diferentes, sendo utilizadas fotos de seis crianças (três do sexo masculino e três do sexo fem</w:t>
      </w:r>
      <w:r w:rsidRPr="009C1221">
        <w:t>inino) com</w:t>
      </w:r>
      <w:r w:rsidR="0093587C">
        <w:t xml:space="preserve"> idades compreendidas entre os cinco e os seis</w:t>
      </w:r>
      <w:r w:rsidRPr="009C1221">
        <w:t xml:space="preserve"> anos. </w:t>
      </w:r>
      <w:r>
        <w:t xml:space="preserve">A cada criança correspondiam duas fotos: uma de expressão neutra e outra de tristeza. Cada expressão tinha duas versões, uma com a presença da lágrima e outra em que a mesma estava ausente. Para tal, houve a necessidade de manipular as imagens das crianças com o auxílio do programa </w:t>
      </w:r>
      <w:r w:rsidRPr="00136322">
        <w:rPr>
          <w:i/>
        </w:rPr>
        <w:t>Adobe Photoshop</w:t>
      </w:r>
      <w:r>
        <w:rPr>
          <w:i/>
        </w:rPr>
        <w:t xml:space="preserve">, </w:t>
      </w:r>
      <w:r w:rsidRPr="00D62CEC">
        <w:t>com o objetivo de adicionar duas lágrimas no rosto das crianças</w:t>
      </w:r>
      <w:r w:rsidR="00F24402">
        <w:t>.</w:t>
      </w:r>
    </w:p>
    <w:p w14:paraId="1208C6B0" w14:textId="083F4CE9" w:rsidR="00F24402" w:rsidRPr="00325FE5" w:rsidRDefault="00F24402" w:rsidP="00F24402">
      <w:pPr>
        <w:rPr>
          <w:i/>
        </w:rPr>
      </w:pPr>
      <w:r>
        <w:t>Quadro 2</w:t>
      </w:r>
      <w:r w:rsidRPr="00325FE5">
        <w:t>.</w:t>
      </w:r>
      <w:r>
        <w:t>2.</w:t>
      </w:r>
      <w:r w:rsidRPr="00325FE5">
        <w:t xml:space="preserve"> </w:t>
      </w:r>
      <w:r w:rsidRPr="00EA3A1E">
        <w:rPr>
          <w:i/>
          <w:iCs/>
          <w:color w:val="222222"/>
          <w:shd w:val="clear" w:color="auto" w:fill="FFFFFF"/>
        </w:rPr>
        <w:t>Informação sobre os estímulos retirados da base de dados “The child affective facial expression</w:t>
      </w:r>
      <w:r w:rsidR="0093587C">
        <w:rPr>
          <w:i/>
          <w:iCs/>
          <w:color w:val="222222"/>
          <w:shd w:val="clear" w:color="auto" w:fill="FFFFFF"/>
        </w:rPr>
        <w:t>”</w:t>
      </w:r>
      <w:r w:rsidRPr="00EA3A1E">
        <w:rPr>
          <w:i/>
          <w:iCs/>
          <w:color w:val="222222"/>
          <w:shd w:val="clear" w:color="auto" w:fill="FFFFFF"/>
        </w:rPr>
        <w:t xml:space="preserve"> (CAFÉ): Código atribuído, percentagem de acertos no reconhecimento das emoções tristeza e neutra, sexo e idade da criança de acordo com o estudo original (LoBue &amp; Thrasher, 2015)</w:t>
      </w:r>
    </w:p>
    <w:tbl>
      <w:tblPr>
        <w:tblStyle w:val="TabelaSimples2"/>
        <w:tblW w:w="8359" w:type="dxa"/>
        <w:tblLayout w:type="fixed"/>
        <w:tblLook w:val="04A0" w:firstRow="1" w:lastRow="0" w:firstColumn="1" w:lastColumn="0" w:noHBand="0" w:noVBand="1"/>
      </w:tblPr>
      <w:tblGrid>
        <w:gridCol w:w="498"/>
        <w:gridCol w:w="1057"/>
        <w:gridCol w:w="1134"/>
        <w:gridCol w:w="1134"/>
        <w:gridCol w:w="1134"/>
        <w:gridCol w:w="1134"/>
        <w:gridCol w:w="1134"/>
        <w:gridCol w:w="1134"/>
      </w:tblGrid>
      <w:tr w:rsidR="00F24402" w14:paraId="32923DC3" w14:textId="77777777" w:rsidTr="007726F3">
        <w:trPr>
          <w:cnfStyle w:val="100000000000" w:firstRow="1" w:lastRow="0" w:firstColumn="0" w:lastColumn="0" w:oddVBand="0" w:evenVBand="0" w:oddHBand="0"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498" w:type="dxa"/>
          </w:tcPr>
          <w:p w14:paraId="75BB0BFA" w14:textId="77777777" w:rsidR="00F24402" w:rsidRPr="00884BA5" w:rsidRDefault="00F24402" w:rsidP="007726F3">
            <w:pPr>
              <w:rPr>
                <w:b w:val="0"/>
              </w:rPr>
            </w:pPr>
          </w:p>
        </w:tc>
        <w:tc>
          <w:tcPr>
            <w:tcW w:w="7861" w:type="dxa"/>
            <w:gridSpan w:val="7"/>
          </w:tcPr>
          <w:p w14:paraId="23C75EF2" w14:textId="77777777" w:rsidR="00F24402" w:rsidRPr="0054453D" w:rsidRDefault="00F24402" w:rsidP="007726F3">
            <w:pPr>
              <w:jc w:val="center"/>
              <w:cnfStyle w:val="100000000000" w:firstRow="1" w:lastRow="0" w:firstColumn="0" w:lastColumn="0" w:oddVBand="0" w:evenVBand="0" w:oddHBand="0" w:evenHBand="0" w:firstRowFirstColumn="0" w:firstRowLastColumn="0" w:lastRowFirstColumn="0" w:lastRowLastColumn="0"/>
            </w:pPr>
            <w:r w:rsidRPr="0054453D">
              <w:t>Sexo</w:t>
            </w:r>
          </w:p>
        </w:tc>
      </w:tr>
      <w:tr w:rsidR="00F24402" w14:paraId="7BF4499B" w14:textId="77777777" w:rsidTr="007726F3">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498" w:type="dxa"/>
            <w:vMerge w:val="restart"/>
            <w:textDirection w:val="btLr"/>
          </w:tcPr>
          <w:p w14:paraId="2F581F22" w14:textId="77777777" w:rsidR="00F24402" w:rsidRPr="0054453D" w:rsidRDefault="00F24402" w:rsidP="007726F3">
            <w:pPr>
              <w:ind w:left="113" w:right="113"/>
              <w:jc w:val="center"/>
            </w:pPr>
            <w:r w:rsidRPr="0054453D">
              <w:t>Emoção</w:t>
            </w:r>
          </w:p>
        </w:tc>
        <w:tc>
          <w:tcPr>
            <w:tcW w:w="1057" w:type="dxa"/>
          </w:tcPr>
          <w:p w14:paraId="62AF2527" w14:textId="77777777" w:rsidR="00F24402" w:rsidRPr="00884BA5" w:rsidRDefault="00F24402" w:rsidP="007726F3">
            <w:pPr>
              <w:cnfStyle w:val="000000100000" w:firstRow="0" w:lastRow="0" w:firstColumn="0" w:lastColumn="0" w:oddVBand="0" w:evenVBand="0" w:oddHBand="1" w:evenHBand="0" w:firstRowFirstColumn="0" w:firstRowLastColumn="0" w:lastRowFirstColumn="0" w:lastRowLastColumn="0"/>
              <w:rPr>
                <w:b/>
              </w:rPr>
            </w:pPr>
          </w:p>
          <w:p w14:paraId="74314625" w14:textId="77777777" w:rsidR="00F24402" w:rsidRPr="00884BA5" w:rsidRDefault="00F24402" w:rsidP="007726F3">
            <w:pPr>
              <w:jc w:val="both"/>
              <w:cnfStyle w:val="000000100000" w:firstRow="0" w:lastRow="0" w:firstColumn="0" w:lastColumn="0" w:oddVBand="0" w:evenVBand="0" w:oddHBand="1" w:evenHBand="0" w:firstRowFirstColumn="0" w:firstRowLastColumn="0" w:lastRowFirstColumn="0" w:lastRowLastColumn="0"/>
              <w:rPr>
                <w:b/>
              </w:rPr>
            </w:pPr>
          </w:p>
        </w:tc>
        <w:tc>
          <w:tcPr>
            <w:tcW w:w="3402" w:type="dxa"/>
            <w:gridSpan w:val="3"/>
          </w:tcPr>
          <w:p w14:paraId="215CF8BF" w14:textId="77777777" w:rsidR="00F24402" w:rsidRPr="00884BA5" w:rsidRDefault="00F24402" w:rsidP="007726F3">
            <w:pPr>
              <w:jc w:val="center"/>
              <w:cnfStyle w:val="000000100000" w:firstRow="0" w:lastRow="0" w:firstColumn="0" w:lastColumn="0" w:oddVBand="0" w:evenVBand="0" w:oddHBand="1" w:evenHBand="0" w:firstRowFirstColumn="0" w:firstRowLastColumn="0" w:lastRowFirstColumn="0" w:lastRowLastColumn="0"/>
              <w:rPr>
                <w:b/>
              </w:rPr>
            </w:pPr>
            <w:r w:rsidRPr="00884BA5">
              <w:rPr>
                <w:b/>
              </w:rPr>
              <w:t>Masculino</w:t>
            </w:r>
          </w:p>
        </w:tc>
        <w:tc>
          <w:tcPr>
            <w:tcW w:w="3402" w:type="dxa"/>
            <w:gridSpan w:val="3"/>
          </w:tcPr>
          <w:p w14:paraId="06BF823E" w14:textId="77777777" w:rsidR="00F24402" w:rsidRPr="00884BA5" w:rsidRDefault="00F24402" w:rsidP="007726F3">
            <w:pPr>
              <w:jc w:val="center"/>
              <w:cnfStyle w:val="000000100000" w:firstRow="0" w:lastRow="0" w:firstColumn="0" w:lastColumn="0" w:oddVBand="0" w:evenVBand="0" w:oddHBand="1" w:evenHBand="0" w:firstRowFirstColumn="0" w:firstRowLastColumn="0" w:lastRowFirstColumn="0" w:lastRowLastColumn="0"/>
              <w:rPr>
                <w:b/>
              </w:rPr>
            </w:pPr>
            <w:r w:rsidRPr="00884BA5">
              <w:rPr>
                <w:b/>
              </w:rPr>
              <w:t>Feminino</w:t>
            </w:r>
          </w:p>
        </w:tc>
      </w:tr>
      <w:tr w:rsidR="00F24402" w14:paraId="11158147" w14:textId="77777777" w:rsidTr="007726F3">
        <w:trPr>
          <w:trHeight w:val="424"/>
        </w:trPr>
        <w:tc>
          <w:tcPr>
            <w:cnfStyle w:val="001000000000" w:firstRow="0" w:lastRow="0" w:firstColumn="1" w:lastColumn="0" w:oddVBand="0" w:evenVBand="0" w:oddHBand="0" w:evenHBand="0" w:firstRowFirstColumn="0" w:firstRowLastColumn="0" w:lastRowFirstColumn="0" w:lastRowLastColumn="0"/>
            <w:tcW w:w="498" w:type="dxa"/>
            <w:vMerge/>
          </w:tcPr>
          <w:p w14:paraId="65B8AB47" w14:textId="77777777" w:rsidR="00F24402" w:rsidRDefault="00F24402" w:rsidP="007726F3">
            <w:pPr>
              <w:jc w:val="center"/>
              <w:rPr>
                <w:b w:val="0"/>
              </w:rPr>
            </w:pPr>
          </w:p>
        </w:tc>
        <w:tc>
          <w:tcPr>
            <w:tcW w:w="1057" w:type="dxa"/>
            <w:vMerge w:val="restart"/>
          </w:tcPr>
          <w:p w14:paraId="788FB940" w14:textId="77777777" w:rsidR="00F24402" w:rsidRDefault="00F24402" w:rsidP="007726F3">
            <w:pPr>
              <w:jc w:val="center"/>
              <w:cnfStyle w:val="000000000000" w:firstRow="0" w:lastRow="0" w:firstColumn="0" w:lastColumn="0" w:oddVBand="0" w:evenVBand="0" w:oddHBand="0" w:evenHBand="0" w:firstRowFirstColumn="0" w:firstRowLastColumn="0" w:lastRowFirstColumn="0" w:lastRowLastColumn="0"/>
              <w:rPr>
                <w:b/>
              </w:rPr>
            </w:pPr>
          </w:p>
          <w:p w14:paraId="3CC2D31F" w14:textId="77777777" w:rsidR="00F24402" w:rsidRDefault="00F24402" w:rsidP="007726F3">
            <w:pPr>
              <w:jc w:val="center"/>
              <w:cnfStyle w:val="000000000000" w:firstRow="0" w:lastRow="0" w:firstColumn="0" w:lastColumn="0" w:oddVBand="0" w:evenVBand="0" w:oddHBand="0" w:evenHBand="0" w:firstRowFirstColumn="0" w:firstRowLastColumn="0" w:lastRowFirstColumn="0" w:lastRowLastColumn="0"/>
              <w:rPr>
                <w:b/>
              </w:rPr>
            </w:pPr>
            <w:r w:rsidRPr="00884BA5">
              <w:rPr>
                <w:b/>
              </w:rPr>
              <w:t>Neutra</w:t>
            </w:r>
          </w:p>
          <w:p w14:paraId="192A244E" w14:textId="77777777" w:rsidR="00F24402" w:rsidRPr="00884BA5" w:rsidRDefault="00F24402" w:rsidP="007726F3">
            <w:pPr>
              <w:jc w:val="center"/>
              <w:cnfStyle w:val="000000000000" w:firstRow="0" w:lastRow="0" w:firstColumn="0" w:lastColumn="0" w:oddVBand="0" w:evenVBand="0" w:oddHBand="0" w:evenHBand="0" w:firstRowFirstColumn="0" w:firstRowLastColumn="0" w:lastRowFirstColumn="0" w:lastRowLastColumn="0"/>
              <w:rPr>
                <w:b/>
              </w:rPr>
            </w:pPr>
          </w:p>
        </w:tc>
        <w:tc>
          <w:tcPr>
            <w:tcW w:w="1134" w:type="dxa"/>
          </w:tcPr>
          <w:p w14:paraId="00BF883A" w14:textId="77777777" w:rsidR="00F24402" w:rsidRDefault="00F24402" w:rsidP="007726F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4ED9BBE9" w14:textId="77777777" w:rsidR="00F24402" w:rsidRDefault="00F24402" w:rsidP="007726F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IRT code 247002</w:t>
            </w:r>
          </w:p>
          <w:p w14:paraId="120AC53F" w14:textId="77777777" w:rsidR="00F24402" w:rsidRPr="00884BA5" w:rsidRDefault="00F24402" w:rsidP="007726F3">
            <w:pPr>
              <w:jc w:val="center"/>
              <w:cnfStyle w:val="000000000000" w:firstRow="0" w:lastRow="0" w:firstColumn="0" w:lastColumn="0" w:oddVBand="0" w:evenVBand="0" w:oddHBand="0" w:evenHBand="0" w:firstRowFirstColumn="0" w:firstRowLastColumn="0" w:lastRowFirstColumn="0" w:lastRowLastColumn="0"/>
            </w:pPr>
            <w:r>
              <w:t>5 anos</w:t>
            </w:r>
          </w:p>
        </w:tc>
        <w:tc>
          <w:tcPr>
            <w:tcW w:w="1134" w:type="dxa"/>
          </w:tcPr>
          <w:p w14:paraId="423DBA88" w14:textId="77777777" w:rsidR="00F24402" w:rsidRDefault="00F24402" w:rsidP="007726F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5529D988" w14:textId="77777777" w:rsidR="00F24402" w:rsidRDefault="00F24402" w:rsidP="007726F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IRT code</w:t>
            </w:r>
          </w:p>
          <w:p w14:paraId="418B2659" w14:textId="77777777" w:rsidR="00F24402" w:rsidRDefault="00F24402" w:rsidP="007726F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247010</w:t>
            </w:r>
          </w:p>
          <w:p w14:paraId="124B0C69" w14:textId="77777777" w:rsidR="00F24402" w:rsidRPr="00884BA5" w:rsidRDefault="00F24402" w:rsidP="007726F3">
            <w:pPr>
              <w:jc w:val="center"/>
              <w:cnfStyle w:val="000000000000" w:firstRow="0" w:lastRow="0" w:firstColumn="0" w:lastColumn="0" w:oddVBand="0" w:evenVBand="0" w:oddHBand="0" w:evenHBand="0" w:firstRowFirstColumn="0" w:firstRowLastColumn="0" w:lastRowFirstColumn="0" w:lastRowLastColumn="0"/>
            </w:pPr>
            <w:r>
              <w:t>6 anos</w:t>
            </w:r>
          </w:p>
        </w:tc>
        <w:tc>
          <w:tcPr>
            <w:tcW w:w="1134" w:type="dxa"/>
          </w:tcPr>
          <w:p w14:paraId="6427D715" w14:textId="77777777" w:rsidR="00F24402" w:rsidRDefault="00F24402" w:rsidP="007726F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677330A5" w14:textId="77777777" w:rsidR="00F24402" w:rsidRDefault="00F24402" w:rsidP="007726F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IRT code</w:t>
            </w:r>
          </w:p>
          <w:p w14:paraId="491E18FC" w14:textId="77777777" w:rsidR="00F24402" w:rsidRDefault="00F24402" w:rsidP="007726F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237030</w:t>
            </w:r>
          </w:p>
          <w:p w14:paraId="22B15CBB" w14:textId="77777777" w:rsidR="00F24402" w:rsidRPr="00884BA5" w:rsidRDefault="00F24402" w:rsidP="007726F3">
            <w:pPr>
              <w:jc w:val="center"/>
              <w:cnfStyle w:val="000000000000" w:firstRow="0" w:lastRow="0" w:firstColumn="0" w:lastColumn="0" w:oddVBand="0" w:evenVBand="0" w:oddHBand="0" w:evenHBand="0" w:firstRowFirstColumn="0" w:firstRowLastColumn="0" w:lastRowFirstColumn="0" w:lastRowLastColumn="0"/>
            </w:pPr>
            <w:r>
              <w:t>5 anos</w:t>
            </w:r>
          </w:p>
        </w:tc>
        <w:tc>
          <w:tcPr>
            <w:tcW w:w="1134" w:type="dxa"/>
          </w:tcPr>
          <w:p w14:paraId="093F3BF7" w14:textId="77777777" w:rsidR="00F24402" w:rsidRDefault="00F24402" w:rsidP="007726F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59EC37E3" w14:textId="77777777" w:rsidR="00F24402" w:rsidRDefault="00F24402" w:rsidP="007726F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IRT code 157001</w:t>
            </w:r>
          </w:p>
          <w:p w14:paraId="5628F267" w14:textId="77777777" w:rsidR="00F24402" w:rsidRPr="00884BA5" w:rsidRDefault="00F24402" w:rsidP="007726F3">
            <w:pPr>
              <w:jc w:val="center"/>
              <w:cnfStyle w:val="000000000000" w:firstRow="0" w:lastRow="0" w:firstColumn="0" w:lastColumn="0" w:oddVBand="0" w:evenVBand="0" w:oddHBand="0" w:evenHBand="0" w:firstRowFirstColumn="0" w:firstRowLastColumn="0" w:lastRowFirstColumn="0" w:lastRowLastColumn="0"/>
            </w:pPr>
            <w:r>
              <w:t>5 anos</w:t>
            </w:r>
          </w:p>
        </w:tc>
        <w:tc>
          <w:tcPr>
            <w:tcW w:w="1134" w:type="dxa"/>
          </w:tcPr>
          <w:p w14:paraId="7BE84BAE" w14:textId="77777777" w:rsidR="00F24402" w:rsidRDefault="00F24402" w:rsidP="007726F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19AC527E" w14:textId="77777777" w:rsidR="00F24402" w:rsidRDefault="00F24402" w:rsidP="007726F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IRT code</w:t>
            </w:r>
          </w:p>
          <w:p w14:paraId="02E55E0E" w14:textId="77777777" w:rsidR="00F24402" w:rsidRDefault="00F24402" w:rsidP="007726F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117012</w:t>
            </w:r>
          </w:p>
          <w:p w14:paraId="3455EDFE" w14:textId="77777777" w:rsidR="00F24402" w:rsidRPr="00884BA5" w:rsidRDefault="00F24402" w:rsidP="007726F3">
            <w:pPr>
              <w:jc w:val="center"/>
              <w:cnfStyle w:val="000000000000" w:firstRow="0" w:lastRow="0" w:firstColumn="0" w:lastColumn="0" w:oddVBand="0" w:evenVBand="0" w:oddHBand="0" w:evenHBand="0" w:firstRowFirstColumn="0" w:firstRowLastColumn="0" w:lastRowFirstColumn="0" w:lastRowLastColumn="0"/>
            </w:pPr>
            <w:r>
              <w:t>5 anos</w:t>
            </w:r>
          </w:p>
        </w:tc>
        <w:tc>
          <w:tcPr>
            <w:tcW w:w="1134" w:type="dxa"/>
          </w:tcPr>
          <w:p w14:paraId="5F97F7E0" w14:textId="77777777" w:rsidR="00F24402" w:rsidRDefault="00F24402" w:rsidP="007726F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640D2B9B" w14:textId="77777777" w:rsidR="00F24402" w:rsidRDefault="00F24402" w:rsidP="007726F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IRT code</w:t>
            </w:r>
          </w:p>
          <w:p w14:paraId="684ED457" w14:textId="77777777" w:rsidR="00F24402" w:rsidRDefault="00F24402" w:rsidP="007726F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137014</w:t>
            </w:r>
          </w:p>
          <w:p w14:paraId="3334F130" w14:textId="77777777" w:rsidR="00F24402" w:rsidRPr="00884BA5" w:rsidRDefault="00F24402" w:rsidP="007726F3">
            <w:pPr>
              <w:jc w:val="center"/>
              <w:cnfStyle w:val="000000000000" w:firstRow="0" w:lastRow="0" w:firstColumn="0" w:lastColumn="0" w:oddVBand="0" w:evenVBand="0" w:oddHBand="0" w:evenHBand="0" w:firstRowFirstColumn="0" w:firstRowLastColumn="0" w:lastRowFirstColumn="0" w:lastRowLastColumn="0"/>
            </w:pPr>
            <w:r>
              <w:t>5 anos</w:t>
            </w:r>
          </w:p>
        </w:tc>
      </w:tr>
      <w:tr w:rsidR="00F24402" w14:paraId="4355FB43" w14:textId="77777777" w:rsidTr="007726F3">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498" w:type="dxa"/>
            <w:vMerge/>
          </w:tcPr>
          <w:p w14:paraId="010D352C" w14:textId="77777777" w:rsidR="00F24402" w:rsidRPr="00884BA5" w:rsidRDefault="00F24402" w:rsidP="007726F3">
            <w:pPr>
              <w:jc w:val="center"/>
              <w:rPr>
                <w:b w:val="0"/>
              </w:rPr>
            </w:pPr>
          </w:p>
        </w:tc>
        <w:tc>
          <w:tcPr>
            <w:tcW w:w="1057" w:type="dxa"/>
            <w:vMerge/>
          </w:tcPr>
          <w:p w14:paraId="72BD8B2F" w14:textId="77777777" w:rsidR="00F24402" w:rsidRPr="00884BA5" w:rsidRDefault="00F24402" w:rsidP="007726F3">
            <w:pPr>
              <w:jc w:val="center"/>
              <w:cnfStyle w:val="000000100000" w:firstRow="0" w:lastRow="0" w:firstColumn="0" w:lastColumn="0" w:oddVBand="0" w:evenVBand="0" w:oddHBand="1" w:evenHBand="0" w:firstRowFirstColumn="0" w:firstRowLastColumn="0" w:lastRowFirstColumn="0" w:lastRowLastColumn="0"/>
              <w:rPr>
                <w:b/>
              </w:rPr>
            </w:pPr>
          </w:p>
        </w:tc>
        <w:tc>
          <w:tcPr>
            <w:tcW w:w="1134" w:type="dxa"/>
          </w:tcPr>
          <w:p w14:paraId="6C917EBD" w14:textId="77777777" w:rsidR="00F24402" w:rsidRPr="00884BA5" w:rsidRDefault="00F24402" w:rsidP="007726F3">
            <w:pPr>
              <w:jc w:val="center"/>
              <w:cnfStyle w:val="000000100000" w:firstRow="0" w:lastRow="0" w:firstColumn="0" w:lastColumn="0" w:oddVBand="0" w:evenVBand="0" w:oddHBand="1" w:evenHBand="0" w:firstRowFirstColumn="0" w:firstRowLastColumn="0" w:lastRowFirstColumn="0" w:lastRowLastColumn="0"/>
            </w:pPr>
            <w:r w:rsidRPr="00884BA5">
              <w:t>90</w:t>
            </w:r>
            <w:r>
              <w:t>%</w:t>
            </w:r>
          </w:p>
        </w:tc>
        <w:tc>
          <w:tcPr>
            <w:tcW w:w="1134" w:type="dxa"/>
          </w:tcPr>
          <w:p w14:paraId="24B7F6FF" w14:textId="77777777" w:rsidR="00F24402" w:rsidRPr="00884BA5" w:rsidRDefault="00F24402" w:rsidP="007726F3">
            <w:pPr>
              <w:jc w:val="center"/>
              <w:cnfStyle w:val="000000100000" w:firstRow="0" w:lastRow="0" w:firstColumn="0" w:lastColumn="0" w:oddVBand="0" w:evenVBand="0" w:oddHBand="1" w:evenHBand="0" w:firstRowFirstColumn="0" w:firstRowLastColumn="0" w:lastRowFirstColumn="0" w:lastRowLastColumn="0"/>
            </w:pPr>
            <w:r w:rsidRPr="00884BA5">
              <w:t>93</w:t>
            </w:r>
            <w:r>
              <w:t>%</w:t>
            </w:r>
          </w:p>
        </w:tc>
        <w:tc>
          <w:tcPr>
            <w:tcW w:w="1134" w:type="dxa"/>
          </w:tcPr>
          <w:p w14:paraId="408B627D" w14:textId="77777777" w:rsidR="00F24402" w:rsidRPr="00884BA5" w:rsidRDefault="00F24402" w:rsidP="007726F3">
            <w:pPr>
              <w:jc w:val="center"/>
              <w:cnfStyle w:val="000000100000" w:firstRow="0" w:lastRow="0" w:firstColumn="0" w:lastColumn="0" w:oddVBand="0" w:evenVBand="0" w:oddHBand="1" w:evenHBand="0" w:firstRowFirstColumn="0" w:firstRowLastColumn="0" w:lastRowFirstColumn="0" w:lastRowLastColumn="0"/>
            </w:pPr>
            <w:r w:rsidRPr="00884BA5">
              <w:t>71</w:t>
            </w:r>
            <w:r>
              <w:t>%</w:t>
            </w:r>
          </w:p>
        </w:tc>
        <w:tc>
          <w:tcPr>
            <w:tcW w:w="1134" w:type="dxa"/>
          </w:tcPr>
          <w:p w14:paraId="3E4E24AF" w14:textId="77777777" w:rsidR="00F24402" w:rsidRPr="00884BA5" w:rsidRDefault="00F24402" w:rsidP="007726F3">
            <w:pPr>
              <w:jc w:val="center"/>
              <w:cnfStyle w:val="000000100000" w:firstRow="0" w:lastRow="0" w:firstColumn="0" w:lastColumn="0" w:oddVBand="0" w:evenVBand="0" w:oddHBand="1" w:evenHBand="0" w:firstRowFirstColumn="0" w:firstRowLastColumn="0" w:lastRowFirstColumn="0" w:lastRowLastColumn="0"/>
            </w:pPr>
            <w:r w:rsidRPr="00884BA5">
              <w:t>87</w:t>
            </w:r>
            <w:r>
              <w:t>%</w:t>
            </w:r>
          </w:p>
        </w:tc>
        <w:tc>
          <w:tcPr>
            <w:tcW w:w="1134" w:type="dxa"/>
          </w:tcPr>
          <w:p w14:paraId="56E22E28" w14:textId="77777777" w:rsidR="00F24402" w:rsidRPr="00884BA5" w:rsidRDefault="00F24402" w:rsidP="007726F3">
            <w:pPr>
              <w:jc w:val="center"/>
              <w:cnfStyle w:val="000000100000" w:firstRow="0" w:lastRow="0" w:firstColumn="0" w:lastColumn="0" w:oddVBand="0" w:evenVBand="0" w:oddHBand="1" w:evenHBand="0" w:firstRowFirstColumn="0" w:firstRowLastColumn="0" w:lastRowFirstColumn="0" w:lastRowLastColumn="0"/>
            </w:pPr>
            <w:r w:rsidRPr="00884BA5">
              <w:t>89</w:t>
            </w:r>
            <w:r>
              <w:t>%</w:t>
            </w:r>
          </w:p>
        </w:tc>
        <w:tc>
          <w:tcPr>
            <w:tcW w:w="1134" w:type="dxa"/>
          </w:tcPr>
          <w:p w14:paraId="3E11938A" w14:textId="77777777" w:rsidR="00F24402" w:rsidRPr="00884BA5" w:rsidRDefault="00F24402" w:rsidP="007726F3">
            <w:pPr>
              <w:jc w:val="center"/>
              <w:cnfStyle w:val="000000100000" w:firstRow="0" w:lastRow="0" w:firstColumn="0" w:lastColumn="0" w:oddVBand="0" w:evenVBand="0" w:oddHBand="1" w:evenHBand="0" w:firstRowFirstColumn="0" w:firstRowLastColumn="0" w:lastRowFirstColumn="0" w:lastRowLastColumn="0"/>
            </w:pPr>
            <w:r w:rsidRPr="00884BA5">
              <w:t>92</w:t>
            </w:r>
            <w:r>
              <w:t>%</w:t>
            </w:r>
          </w:p>
        </w:tc>
      </w:tr>
      <w:tr w:rsidR="00F24402" w14:paraId="691E41CA" w14:textId="77777777" w:rsidTr="007726F3">
        <w:trPr>
          <w:trHeight w:val="421"/>
        </w:trPr>
        <w:tc>
          <w:tcPr>
            <w:cnfStyle w:val="001000000000" w:firstRow="0" w:lastRow="0" w:firstColumn="1" w:lastColumn="0" w:oddVBand="0" w:evenVBand="0" w:oddHBand="0" w:evenHBand="0" w:firstRowFirstColumn="0" w:firstRowLastColumn="0" w:lastRowFirstColumn="0" w:lastRowLastColumn="0"/>
            <w:tcW w:w="498" w:type="dxa"/>
            <w:vMerge/>
          </w:tcPr>
          <w:p w14:paraId="549502EB" w14:textId="77777777" w:rsidR="00F24402" w:rsidRDefault="00F24402" w:rsidP="007726F3">
            <w:pPr>
              <w:jc w:val="center"/>
              <w:rPr>
                <w:b w:val="0"/>
              </w:rPr>
            </w:pPr>
          </w:p>
        </w:tc>
        <w:tc>
          <w:tcPr>
            <w:tcW w:w="1057" w:type="dxa"/>
            <w:vMerge w:val="restart"/>
          </w:tcPr>
          <w:p w14:paraId="739DD972" w14:textId="77777777" w:rsidR="00F24402" w:rsidRDefault="00F24402" w:rsidP="007726F3">
            <w:pPr>
              <w:jc w:val="center"/>
              <w:cnfStyle w:val="000000000000" w:firstRow="0" w:lastRow="0" w:firstColumn="0" w:lastColumn="0" w:oddVBand="0" w:evenVBand="0" w:oddHBand="0" w:evenHBand="0" w:firstRowFirstColumn="0" w:firstRowLastColumn="0" w:lastRowFirstColumn="0" w:lastRowLastColumn="0"/>
              <w:rPr>
                <w:b/>
              </w:rPr>
            </w:pPr>
          </w:p>
          <w:p w14:paraId="09ABCFB9" w14:textId="77777777" w:rsidR="00F24402" w:rsidRDefault="00F24402" w:rsidP="007726F3">
            <w:pPr>
              <w:jc w:val="center"/>
              <w:cnfStyle w:val="000000000000" w:firstRow="0" w:lastRow="0" w:firstColumn="0" w:lastColumn="0" w:oddVBand="0" w:evenVBand="0" w:oddHBand="0" w:evenHBand="0" w:firstRowFirstColumn="0" w:firstRowLastColumn="0" w:lastRowFirstColumn="0" w:lastRowLastColumn="0"/>
              <w:rPr>
                <w:b/>
              </w:rPr>
            </w:pPr>
            <w:r w:rsidRPr="00884BA5">
              <w:rPr>
                <w:b/>
              </w:rPr>
              <w:t>Triste</w:t>
            </w:r>
          </w:p>
          <w:p w14:paraId="1F4C8F80" w14:textId="77777777" w:rsidR="00F24402" w:rsidRPr="00884BA5" w:rsidRDefault="00F24402" w:rsidP="007726F3">
            <w:pPr>
              <w:jc w:val="center"/>
              <w:cnfStyle w:val="000000000000" w:firstRow="0" w:lastRow="0" w:firstColumn="0" w:lastColumn="0" w:oddVBand="0" w:evenVBand="0" w:oddHBand="0" w:evenHBand="0" w:firstRowFirstColumn="0" w:firstRowLastColumn="0" w:lastRowFirstColumn="0" w:lastRowLastColumn="0"/>
              <w:rPr>
                <w:b/>
              </w:rPr>
            </w:pPr>
          </w:p>
        </w:tc>
        <w:tc>
          <w:tcPr>
            <w:tcW w:w="1134" w:type="dxa"/>
          </w:tcPr>
          <w:p w14:paraId="5729EA2E" w14:textId="77777777" w:rsidR="00F24402" w:rsidRDefault="00F24402" w:rsidP="007726F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7E09C7E4" w14:textId="77777777" w:rsidR="00F24402" w:rsidRDefault="00F24402" w:rsidP="007726F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IRT code</w:t>
            </w:r>
          </w:p>
          <w:p w14:paraId="58466638" w14:textId="77777777" w:rsidR="00F24402" w:rsidRDefault="00F24402" w:rsidP="007726F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242001</w:t>
            </w:r>
          </w:p>
          <w:p w14:paraId="1FCC5DDE" w14:textId="77777777" w:rsidR="00F24402" w:rsidRPr="00884BA5" w:rsidRDefault="00F24402" w:rsidP="007726F3">
            <w:pPr>
              <w:jc w:val="center"/>
              <w:cnfStyle w:val="000000000000" w:firstRow="0" w:lastRow="0" w:firstColumn="0" w:lastColumn="0" w:oddVBand="0" w:evenVBand="0" w:oddHBand="0" w:evenHBand="0" w:firstRowFirstColumn="0" w:firstRowLastColumn="0" w:lastRowFirstColumn="0" w:lastRowLastColumn="0"/>
            </w:pPr>
            <w:r>
              <w:t>5 anos</w:t>
            </w:r>
          </w:p>
        </w:tc>
        <w:tc>
          <w:tcPr>
            <w:tcW w:w="1134" w:type="dxa"/>
          </w:tcPr>
          <w:p w14:paraId="7E39DA39" w14:textId="77777777" w:rsidR="00F24402" w:rsidRDefault="00F24402" w:rsidP="007726F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0C75AEFA" w14:textId="77777777" w:rsidR="00F24402" w:rsidRDefault="00F24402" w:rsidP="007726F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IRT code</w:t>
            </w:r>
          </w:p>
          <w:p w14:paraId="19C66073" w14:textId="77777777" w:rsidR="00F24402" w:rsidRDefault="00F24402" w:rsidP="007726F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242005</w:t>
            </w:r>
          </w:p>
          <w:p w14:paraId="6A6ED505" w14:textId="77777777" w:rsidR="00F24402" w:rsidRPr="00884BA5" w:rsidRDefault="00F24402" w:rsidP="007726F3">
            <w:pPr>
              <w:jc w:val="center"/>
              <w:cnfStyle w:val="000000000000" w:firstRow="0" w:lastRow="0" w:firstColumn="0" w:lastColumn="0" w:oddVBand="0" w:evenVBand="0" w:oddHBand="0" w:evenHBand="0" w:firstRowFirstColumn="0" w:firstRowLastColumn="0" w:lastRowFirstColumn="0" w:lastRowLastColumn="0"/>
            </w:pPr>
            <w:r>
              <w:t>6 anos</w:t>
            </w:r>
          </w:p>
        </w:tc>
        <w:tc>
          <w:tcPr>
            <w:tcW w:w="1134" w:type="dxa"/>
          </w:tcPr>
          <w:p w14:paraId="38EF1854" w14:textId="77777777" w:rsidR="00F24402" w:rsidRDefault="00F24402" w:rsidP="007726F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47851D7D" w14:textId="77777777" w:rsidR="00F24402" w:rsidRDefault="00F24402" w:rsidP="007726F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IRT code</w:t>
            </w:r>
          </w:p>
          <w:p w14:paraId="58C92F7B" w14:textId="77777777" w:rsidR="00F24402" w:rsidRDefault="00F24402" w:rsidP="007726F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232007</w:t>
            </w:r>
          </w:p>
          <w:p w14:paraId="392F712D" w14:textId="77777777" w:rsidR="00F24402" w:rsidRPr="00884BA5" w:rsidRDefault="00F24402" w:rsidP="007726F3">
            <w:pPr>
              <w:jc w:val="center"/>
              <w:cnfStyle w:val="000000000000" w:firstRow="0" w:lastRow="0" w:firstColumn="0" w:lastColumn="0" w:oddVBand="0" w:evenVBand="0" w:oddHBand="0" w:evenHBand="0" w:firstRowFirstColumn="0" w:firstRowLastColumn="0" w:lastRowFirstColumn="0" w:lastRowLastColumn="0"/>
            </w:pPr>
            <w:r>
              <w:t>5 anos</w:t>
            </w:r>
          </w:p>
        </w:tc>
        <w:tc>
          <w:tcPr>
            <w:tcW w:w="1134" w:type="dxa"/>
          </w:tcPr>
          <w:p w14:paraId="6C15AFF9" w14:textId="77777777" w:rsidR="00F24402" w:rsidRDefault="00F24402" w:rsidP="007726F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170CE17D" w14:textId="77777777" w:rsidR="00F24402" w:rsidRDefault="00F24402" w:rsidP="007726F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IRT code</w:t>
            </w:r>
          </w:p>
          <w:p w14:paraId="64333FF7" w14:textId="77777777" w:rsidR="00F24402" w:rsidRDefault="00F24402" w:rsidP="007726F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152001</w:t>
            </w:r>
          </w:p>
          <w:p w14:paraId="1D29D27B" w14:textId="77777777" w:rsidR="00F24402" w:rsidRPr="00884BA5" w:rsidRDefault="00F24402" w:rsidP="007726F3">
            <w:pPr>
              <w:jc w:val="center"/>
              <w:cnfStyle w:val="000000000000" w:firstRow="0" w:lastRow="0" w:firstColumn="0" w:lastColumn="0" w:oddVBand="0" w:evenVBand="0" w:oddHBand="0" w:evenHBand="0" w:firstRowFirstColumn="0" w:firstRowLastColumn="0" w:lastRowFirstColumn="0" w:lastRowLastColumn="0"/>
            </w:pPr>
            <w:r>
              <w:t>5 anos</w:t>
            </w:r>
          </w:p>
        </w:tc>
        <w:tc>
          <w:tcPr>
            <w:tcW w:w="1134" w:type="dxa"/>
          </w:tcPr>
          <w:p w14:paraId="687C73CD" w14:textId="77777777" w:rsidR="00F24402" w:rsidRDefault="00F24402" w:rsidP="007726F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09736561" w14:textId="77777777" w:rsidR="00F24402" w:rsidRDefault="00F24402" w:rsidP="007726F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IRT code</w:t>
            </w:r>
          </w:p>
          <w:p w14:paraId="2B04EEEA" w14:textId="77777777" w:rsidR="00F24402" w:rsidRDefault="00F24402" w:rsidP="007726F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112010</w:t>
            </w:r>
          </w:p>
          <w:p w14:paraId="774E5514" w14:textId="77777777" w:rsidR="00F24402" w:rsidRPr="00884BA5" w:rsidRDefault="00F24402" w:rsidP="007726F3">
            <w:pPr>
              <w:jc w:val="center"/>
              <w:cnfStyle w:val="000000000000" w:firstRow="0" w:lastRow="0" w:firstColumn="0" w:lastColumn="0" w:oddVBand="0" w:evenVBand="0" w:oddHBand="0" w:evenHBand="0" w:firstRowFirstColumn="0" w:firstRowLastColumn="0" w:lastRowFirstColumn="0" w:lastRowLastColumn="0"/>
            </w:pPr>
            <w:r>
              <w:t>5 anos</w:t>
            </w:r>
          </w:p>
        </w:tc>
        <w:tc>
          <w:tcPr>
            <w:tcW w:w="1134" w:type="dxa"/>
          </w:tcPr>
          <w:p w14:paraId="1322EAD0" w14:textId="77777777" w:rsidR="00F24402" w:rsidRDefault="00F24402" w:rsidP="007726F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3D96DB7E" w14:textId="77777777" w:rsidR="00F24402" w:rsidRDefault="00F24402" w:rsidP="007726F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IRT code</w:t>
            </w:r>
          </w:p>
          <w:p w14:paraId="5F6F57E0" w14:textId="77777777" w:rsidR="00F24402" w:rsidRDefault="00F24402" w:rsidP="007726F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132007</w:t>
            </w:r>
          </w:p>
          <w:p w14:paraId="4D8B03D1" w14:textId="77777777" w:rsidR="00F24402" w:rsidRPr="00884BA5" w:rsidRDefault="00F24402" w:rsidP="007726F3">
            <w:pPr>
              <w:jc w:val="center"/>
              <w:cnfStyle w:val="000000000000" w:firstRow="0" w:lastRow="0" w:firstColumn="0" w:lastColumn="0" w:oddVBand="0" w:evenVBand="0" w:oddHBand="0" w:evenHBand="0" w:firstRowFirstColumn="0" w:firstRowLastColumn="0" w:lastRowFirstColumn="0" w:lastRowLastColumn="0"/>
            </w:pPr>
            <w:r>
              <w:t>5 anos</w:t>
            </w:r>
          </w:p>
        </w:tc>
      </w:tr>
      <w:tr w:rsidR="00F24402" w14:paraId="3CCBEC33" w14:textId="77777777" w:rsidTr="007726F3">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498" w:type="dxa"/>
            <w:vMerge/>
          </w:tcPr>
          <w:p w14:paraId="48CECC8E" w14:textId="77777777" w:rsidR="00F24402" w:rsidRDefault="00F24402" w:rsidP="007726F3"/>
        </w:tc>
        <w:tc>
          <w:tcPr>
            <w:tcW w:w="1057" w:type="dxa"/>
            <w:vMerge/>
          </w:tcPr>
          <w:p w14:paraId="408A4C30" w14:textId="77777777" w:rsidR="00F24402" w:rsidRDefault="00F24402" w:rsidP="007726F3">
            <w:pPr>
              <w:cnfStyle w:val="000000100000" w:firstRow="0" w:lastRow="0" w:firstColumn="0" w:lastColumn="0" w:oddVBand="0" w:evenVBand="0" w:oddHBand="1" w:evenHBand="0" w:firstRowFirstColumn="0" w:firstRowLastColumn="0" w:lastRowFirstColumn="0" w:lastRowLastColumn="0"/>
            </w:pPr>
          </w:p>
        </w:tc>
        <w:tc>
          <w:tcPr>
            <w:tcW w:w="1134" w:type="dxa"/>
          </w:tcPr>
          <w:p w14:paraId="149996CC" w14:textId="77777777" w:rsidR="00F24402" w:rsidRPr="00884BA5" w:rsidRDefault="00F24402" w:rsidP="007726F3">
            <w:pPr>
              <w:jc w:val="center"/>
              <w:cnfStyle w:val="000000100000" w:firstRow="0" w:lastRow="0" w:firstColumn="0" w:lastColumn="0" w:oddVBand="0" w:evenVBand="0" w:oddHBand="1" w:evenHBand="0" w:firstRowFirstColumn="0" w:firstRowLastColumn="0" w:lastRowFirstColumn="0" w:lastRowLastColumn="0"/>
            </w:pPr>
            <w:r w:rsidRPr="00884BA5">
              <w:t>81</w:t>
            </w:r>
            <w:r>
              <w:t>%</w:t>
            </w:r>
          </w:p>
        </w:tc>
        <w:tc>
          <w:tcPr>
            <w:tcW w:w="1134" w:type="dxa"/>
          </w:tcPr>
          <w:p w14:paraId="633ABCEA" w14:textId="77777777" w:rsidR="00F24402" w:rsidRPr="00884BA5" w:rsidRDefault="00F24402" w:rsidP="007726F3">
            <w:pPr>
              <w:jc w:val="center"/>
              <w:cnfStyle w:val="000000100000" w:firstRow="0" w:lastRow="0" w:firstColumn="0" w:lastColumn="0" w:oddVBand="0" w:evenVBand="0" w:oddHBand="1" w:evenHBand="0" w:firstRowFirstColumn="0" w:firstRowLastColumn="0" w:lastRowFirstColumn="0" w:lastRowLastColumn="0"/>
            </w:pPr>
            <w:r w:rsidRPr="00884BA5">
              <w:t>56</w:t>
            </w:r>
            <w:r>
              <w:t>%</w:t>
            </w:r>
          </w:p>
        </w:tc>
        <w:tc>
          <w:tcPr>
            <w:tcW w:w="1134" w:type="dxa"/>
          </w:tcPr>
          <w:p w14:paraId="5F6E4EAC" w14:textId="77777777" w:rsidR="00F24402" w:rsidRPr="00884BA5" w:rsidRDefault="00F24402" w:rsidP="007726F3">
            <w:pPr>
              <w:jc w:val="center"/>
              <w:cnfStyle w:val="000000100000" w:firstRow="0" w:lastRow="0" w:firstColumn="0" w:lastColumn="0" w:oddVBand="0" w:evenVBand="0" w:oddHBand="1" w:evenHBand="0" w:firstRowFirstColumn="0" w:firstRowLastColumn="0" w:lastRowFirstColumn="0" w:lastRowLastColumn="0"/>
            </w:pPr>
            <w:r w:rsidRPr="00884BA5">
              <w:t>88</w:t>
            </w:r>
            <w:r>
              <w:t>%</w:t>
            </w:r>
          </w:p>
        </w:tc>
        <w:tc>
          <w:tcPr>
            <w:tcW w:w="1134" w:type="dxa"/>
          </w:tcPr>
          <w:p w14:paraId="25CD0B61" w14:textId="77777777" w:rsidR="00F24402" w:rsidRPr="00884BA5" w:rsidRDefault="00F24402" w:rsidP="007726F3">
            <w:pPr>
              <w:jc w:val="center"/>
              <w:cnfStyle w:val="000000100000" w:firstRow="0" w:lastRow="0" w:firstColumn="0" w:lastColumn="0" w:oddVBand="0" w:evenVBand="0" w:oddHBand="1" w:evenHBand="0" w:firstRowFirstColumn="0" w:firstRowLastColumn="0" w:lastRowFirstColumn="0" w:lastRowLastColumn="0"/>
            </w:pPr>
            <w:r w:rsidRPr="00884BA5">
              <w:t>78</w:t>
            </w:r>
            <w:r>
              <w:t>%</w:t>
            </w:r>
          </w:p>
        </w:tc>
        <w:tc>
          <w:tcPr>
            <w:tcW w:w="1134" w:type="dxa"/>
          </w:tcPr>
          <w:p w14:paraId="463A5B7C" w14:textId="77777777" w:rsidR="00F24402" w:rsidRPr="00884BA5" w:rsidRDefault="00F24402" w:rsidP="007726F3">
            <w:pPr>
              <w:jc w:val="center"/>
              <w:cnfStyle w:val="000000100000" w:firstRow="0" w:lastRow="0" w:firstColumn="0" w:lastColumn="0" w:oddVBand="0" w:evenVBand="0" w:oddHBand="1" w:evenHBand="0" w:firstRowFirstColumn="0" w:firstRowLastColumn="0" w:lastRowFirstColumn="0" w:lastRowLastColumn="0"/>
            </w:pPr>
            <w:r w:rsidRPr="00884BA5">
              <w:t>85</w:t>
            </w:r>
            <w:r>
              <w:t>%</w:t>
            </w:r>
          </w:p>
        </w:tc>
        <w:tc>
          <w:tcPr>
            <w:tcW w:w="1134" w:type="dxa"/>
          </w:tcPr>
          <w:p w14:paraId="47D47651" w14:textId="77777777" w:rsidR="00F24402" w:rsidRPr="00884BA5" w:rsidRDefault="00F24402" w:rsidP="007726F3">
            <w:pPr>
              <w:jc w:val="center"/>
              <w:cnfStyle w:val="000000100000" w:firstRow="0" w:lastRow="0" w:firstColumn="0" w:lastColumn="0" w:oddVBand="0" w:evenVBand="0" w:oddHBand="1" w:evenHBand="0" w:firstRowFirstColumn="0" w:firstRowLastColumn="0" w:lastRowFirstColumn="0" w:lastRowLastColumn="0"/>
            </w:pPr>
            <w:r w:rsidRPr="00884BA5">
              <w:t>85</w:t>
            </w:r>
            <w:r>
              <w:t>%</w:t>
            </w:r>
          </w:p>
        </w:tc>
      </w:tr>
    </w:tbl>
    <w:p w14:paraId="76313425" w14:textId="77777777" w:rsidR="00F24402" w:rsidRPr="001B7E16" w:rsidRDefault="00F24402" w:rsidP="00F24402">
      <w:pPr>
        <w:jc w:val="both"/>
        <w:rPr>
          <w:sz w:val="22"/>
          <w:szCs w:val="22"/>
        </w:rPr>
      </w:pPr>
      <w:r>
        <w:rPr>
          <w:sz w:val="22"/>
          <w:szCs w:val="22"/>
        </w:rPr>
        <w:t xml:space="preserve">Nota. Não foram reveladas </w:t>
      </w:r>
      <w:r w:rsidRPr="00C94578">
        <w:rPr>
          <w:iCs/>
          <w:color w:val="222222"/>
          <w:shd w:val="clear" w:color="auto" w:fill="FFFFFF"/>
        </w:rPr>
        <w:t>as imagens da base de dados de modo a preservar os direitos de autor</w:t>
      </w:r>
      <w:r>
        <w:rPr>
          <w:iCs/>
          <w:color w:val="222222"/>
          <w:shd w:val="clear" w:color="auto" w:fill="FFFFFF"/>
        </w:rPr>
        <w:t>.</w:t>
      </w:r>
      <w:r>
        <w:rPr>
          <w:sz w:val="22"/>
          <w:szCs w:val="22"/>
        </w:rPr>
        <w:t xml:space="preserve"> </w:t>
      </w:r>
    </w:p>
    <w:p w14:paraId="39D332DA" w14:textId="635D6C18" w:rsidR="00226F36" w:rsidRDefault="007E53DE" w:rsidP="009F3184">
      <w:pPr>
        <w:spacing w:line="360" w:lineRule="auto"/>
        <w:ind w:firstLine="709"/>
        <w:jc w:val="both"/>
      </w:pPr>
      <w:r>
        <w:t xml:space="preserve"> </w:t>
      </w:r>
    </w:p>
    <w:p w14:paraId="466419C4" w14:textId="0A555066" w:rsidR="009B7FBE" w:rsidRPr="009B7FBE" w:rsidRDefault="009F3184" w:rsidP="009F3184">
      <w:pPr>
        <w:spacing w:line="360" w:lineRule="auto"/>
        <w:ind w:firstLine="709"/>
        <w:jc w:val="both"/>
      </w:pPr>
      <w:r>
        <w:t>De seguida f</w:t>
      </w:r>
      <w:r w:rsidR="007E53DE">
        <w:t xml:space="preserve">oi apresentado um cenário de transgressão moral associado à imagem da criança. O cenário foi adaptado do estudo de Irwin et al. (2014) que contém a seguinte situação: </w:t>
      </w:r>
      <w:r w:rsidR="007E53DE" w:rsidRPr="00927E94">
        <w:t>“Uma criança retirou-lhe a sua carteira que continha dinheiro, sem que se apercebesse e sem lhe pedir autorização. Mais tarde, encontrou a sua carteira, mas sem o dinheiro no quarto da criança. Ao constatar que tinha encontrado a ca</w:t>
      </w:r>
      <w:r w:rsidR="007E53DE">
        <w:t>rteira, a criança olhou para si</w:t>
      </w:r>
      <w:r w:rsidR="007E53DE" w:rsidRPr="00927E94">
        <w:t>”</w:t>
      </w:r>
      <w:r w:rsidR="007E53DE">
        <w:t>.</w:t>
      </w:r>
      <w:r w:rsidR="007E53DE" w:rsidRPr="00927E94">
        <w:t xml:space="preserve"> </w:t>
      </w:r>
    </w:p>
    <w:p w14:paraId="63450D4B" w14:textId="77777777" w:rsidR="005D252A" w:rsidRDefault="005D252A" w:rsidP="00920816">
      <w:pPr>
        <w:spacing w:line="360" w:lineRule="auto"/>
        <w:ind w:firstLine="709"/>
        <w:jc w:val="both"/>
        <w:rPr>
          <w:i/>
        </w:rPr>
      </w:pPr>
    </w:p>
    <w:p w14:paraId="6B1BE690" w14:textId="77777777" w:rsidR="005D252A" w:rsidRDefault="005D252A" w:rsidP="00920816">
      <w:pPr>
        <w:spacing w:line="360" w:lineRule="auto"/>
        <w:ind w:firstLine="709"/>
        <w:jc w:val="both"/>
        <w:rPr>
          <w:i/>
        </w:rPr>
      </w:pPr>
    </w:p>
    <w:p w14:paraId="6DF3A3B1" w14:textId="77777777" w:rsidR="007E53DE" w:rsidRPr="00B75A24" w:rsidRDefault="007E53DE" w:rsidP="00920816">
      <w:pPr>
        <w:spacing w:line="360" w:lineRule="auto"/>
        <w:ind w:firstLine="709"/>
        <w:jc w:val="both"/>
        <w:rPr>
          <w:i/>
        </w:rPr>
      </w:pPr>
      <w:r w:rsidRPr="00B75A24">
        <w:rPr>
          <w:i/>
        </w:rPr>
        <w:lastRenderedPageBreak/>
        <w:t>Perdão</w:t>
      </w:r>
    </w:p>
    <w:p w14:paraId="23F6D296" w14:textId="6B7419E0" w:rsidR="007E53DE" w:rsidRDefault="007E53DE" w:rsidP="00920816">
      <w:pPr>
        <w:spacing w:line="360" w:lineRule="auto"/>
        <w:ind w:firstLine="709"/>
        <w:jc w:val="both"/>
      </w:pPr>
      <w:r w:rsidRPr="00F74831">
        <w:t xml:space="preserve">Para avaliar </w:t>
      </w:r>
      <w:r>
        <w:t>a predisposição para perdoar a transgressão cometida pela criança, foram construí</w:t>
      </w:r>
      <w:r w:rsidR="005E2BF1">
        <w:t>dos dois itens, em que um avaliou</w:t>
      </w:r>
      <w:r>
        <w:t xml:space="preserve"> a estimativa de perdão imediato (logo após o evento) e o outro a estimativa de perdão após uma semana do evento. Ambos os itens foram avaliados numa escala que variou entre 1 (Jamais perdoaria) a 5 (Perdoaria de certeza). </w:t>
      </w:r>
      <w:r w:rsidR="00806DFD">
        <w:t>A correlação entre</w:t>
      </w:r>
      <w:r w:rsidR="00937DF8">
        <w:t xml:space="preserve"> ambos os items é positiva e moderada (</w:t>
      </w:r>
      <w:r w:rsidR="00937DF8" w:rsidRPr="00937DF8">
        <w:rPr>
          <w:i/>
        </w:rPr>
        <w:t>r</w:t>
      </w:r>
      <w:r w:rsidR="00937DF8">
        <w:t>=.59).</w:t>
      </w:r>
    </w:p>
    <w:p w14:paraId="4EF97BCA" w14:textId="77777777" w:rsidR="007E53DE" w:rsidRPr="002A0852" w:rsidRDefault="007E53DE" w:rsidP="00920816">
      <w:pPr>
        <w:spacing w:line="360" w:lineRule="auto"/>
        <w:ind w:firstLine="709"/>
        <w:jc w:val="both"/>
        <w:rPr>
          <w:highlight w:val="yellow"/>
        </w:rPr>
      </w:pPr>
      <w:r>
        <w:rPr>
          <w:i/>
        </w:rPr>
        <w:t>Confiança na criança e g</w:t>
      </w:r>
      <w:r w:rsidRPr="00B75A24">
        <w:rPr>
          <w:i/>
        </w:rPr>
        <w:t>ravidade da situação</w:t>
      </w:r>
    </w:p>
    <w:p w14:paraId="5754EF04" w14:textId="39D793FF" w:rsidR="007E53DE" w:rsidRDefault="007E53DE" w:rsidP="00920816">
      <w:pPr>
        <w:spacing w:line="360" w:lineRule="auto"/>
        <w:ind w:firstLine="709"/>
        <w:jc w:val="both"/>
      </w:pPr>
      <w:r>
        <w:t>Foram elaboradas duas questões para estimar o nível de confiança que teriam na criança após a transgressão e o nível de gravidade da situação transcrita no cenário, sendo estas adaptadas do estudo de Caselles e Milner (2000). Ambas as questões foram respondidas numa escala que variou entre 1 (Jamais confiaria ou Nada grave) a 5 (Confiaria de certeza ou Extremamente grave).</w:t>
      </w:r>
    </w:p>
    <w:p w14:paraId="70624DC8" w14:textId="77777777" w:rsidR="007E53DE" w:rsidRPr="000B641D" w:rsidRDefault="007E53DE" w:rsidP="00920816">
      <w:pPr>
        <w:spacing w:line="360" w:lineRule="auto"/>
        <w:ind w:firstLine="709"/>
        <w:jc w:val="both"/>
        <w:rPr>
          <w:i/>
        </w:rPr>
      </w:pPr>
      <w:r>
        <w:rPr>
          <w:i/>
        </w:rPr>
        <w:t>Perceção da a</w:t>
      </w:r>
      <w:r w:rsidRPr="000B641D">
        <w:rPr>
          <w:i/>
        </w:rPr>
        <w:t>tratividade</w:t>
      </w:r>
      <w:r>
        <w:rPr>
          <w:i/>
        </w:rPr>
        <w:t xml:space="preserve"> da criança</w:t>
      </w:r>
    </w:p>
    <w:p w14:paraId="064EEFFD" w14:textId="3A90D04E" w:rsidR="007E53DE" w:rsidRDefault="007E53DE" w:rsidP="00C51CCE">
      <w:pPr>
        <w:spacing w:line="360" w:lineRule="auto"/>
        <w:ind w:firstLine="709"/>
        <w:jc w:val="both"/>
      </w:pPr>
      <w:r>
        <w:t>Para avaliar a perceção da atratividade da criança foi utilizada uma escala de -3 (fisicamente não atrativa) a 3 (fisicamente atrativa).</w:t>
      </w:r>
      <w:r w:rsidR="00DD76EF">
        <w:t xml:space="preserve"> Esta escala foi utilizada devido ao impacto da atratividade no reconhecimento de emoções e de agradabilidade face a rostos infantis. Neste sentido, o estudo de Limbrecht, Rukavina, Scheck, Walter, Hoffmann e Traue (2012) pretendeu analisar </w:t>
      </w:r>
      <w:r w:rsidR="00D521A1">
        <w:t xml:space="preserve">a relação existente entre a atratividade e o reconhecimento de emoções, através de 96 imagens de ambos os sexos que continham um rótulo emocional. Os resultados do estudo evidenciaram que de forma geral as emoções positivas foram classificadas como mais atrativas e as negativas como menos atrativas. </w:t>
      </w:r>
    </w:p>
    <w:p w14:paraId="0CA94716" w14:textId="77777777" w:rsidR="007E53DE" w:rsidRDefault="007E53DE" w:rsidP="00920816">
      <w:pPr>
        <w:spacing w:line="360" w:lineRule="auto"/>
        <w:ind w:firstLine="709"/>
        <w:jc w:val="both"/>
        <w:rPr>
          <w:i/>
        </w:rPr>
      </w:pPr>
      <w:r>
        <w:rPr>
          <w:i/>
        </w:rPr>
        <w:t>Perceção da d</w:t>
      </w:r>
      <w:r w:rsidRPr="000B641D">
        <w:rPr>
          <w:i/>
        </w:rPr>
        <w:t>esonestidade</w:t>
      </w:r>
      <w:r>
        <w:rPr>
          <w:i/>
        </w:rPr>
        <w:t xml:space="preserve"> da criança</w:t>
      </w:r>
    </w:p>
    <w:p w14:paraId="394C6FA4" w14:textId="2943A153" w:rsidR="00920816" w:rsidRDefault="007E53DE" w:rsidP="00920816">
      <w:pPr>
        <w:spacing w:line="360" w:lineRule="auto"/>
        <w:ind w:firstLine="709"/>
        <w:jc w:val="both"/>
      </w:pPr>
      <w:r>
        <w:t xml:space="preserve">Para avaliar a perceção da desonestidade da criança foi utilizada uma escala </w:t>
      </w:r>
      <w:r w:rsidR="00B96A99">
        <w:t>de -3 (desonesta) a 3 (</w:t>
      </w:r>
      <w:r w:rsidR="005D2355">
        <w:t>honesta), tendo em consideração o ato pra</w:t>
      </w:r>
      <w:r w:rsidR="00963CE4">
        <w:t>ticado pela criança.</w:t>
      </w:r>
    </w:p>
    <w:p w14:paraId="68DC93C0" w14:textId="4463B447" w:rsidR="007E53DE" w:rsidRPr="00920816" w:rsidRDefault="007E53DE" w:rsidP="00920816">
      <w:pPr>
        <w:spacing w:line="360" w:lineRule="auto"/>
        <w:ind w:firstLine="709"/>
        <w:jc w:val="both"/>
      </w:pPr>
      <w:r>
        <w:rPr>
          <w:i/>
        </w:rPr>
        <w:t>Perceção da familiaridade da criança</w:t>
      </w:r>
    </w:p>
    <w:p w14:paraId="65B554FE" w14:textId="77777777" w:rsidR="00963CE4" w:rsidRDefault="007E53DE" w:rsidP="00B96A99">
      <w:pPr>
        <w:spacing w:line="360" w:lineRule="auto"/>
        <w:jc w:val="both"/>
      </w:pPr>
      <w:r>
        <w:t>Para avaliar a perceção da familiaridade da criança foi utilizada uma escala de -3 (não familiar) a 3 (familiar).</w:t>
      </w:r>
      <w:r w:rsidR="00B96A99">
        <w:t xml:space="preserve"> Esta escala foi igualmente utilizada devido ao impacto da familiaridade no reconhecimento de emoções, tal como salientam Wild-Wall, Dimigen e Sommer (2008) que realizaram um estudo com o objetivo de mostrar a evidência da interação entre a familiaridade e o reconhecimento emocional. Desta forma, os autores apresentaram aos participantes imagens de rostos familiares e não familiares com emoções de felicidade, repugnância e neutralidade. Os participantes foram formados em grupos de 12 pessoas, no qual cada grupo correspondeu a uma condição (familiar ou </w:t>
      </w:r>
      <w:r w:rsidR="00B96A99">
        <w:lastRenderedPageBreak/>
        <w:t>não familiar). Os resultados salientaram que o efeito da familiaridade dependeu da expressão facial apresentada</w:t>
      </w:r>
      <w:r w:rsidR="00963CE4">
        <w:t>,</w:t>
      </w:r>
      <w:r w:rsidR="00B96A99">
        <w:t xml:space="preserve"> e que as faces familiares facilitaram o reconhecimento e a discriminação da expressão facial, principalmente em rostos que transmitiram felicidade. Outra evidência foi que os rostos familiares de expressões de felicidade e neutralidade foram reconhecidas mais rapidamente do que as que exibiram desgosto. Neste sentido, a familiaridade e o reconhecimento emocional são processos que se encontram dependentes um do outro (Wild</w:t>
      </w:r>
      <w:r w:rsidR="00963CE4">
        <w:t>-Wall, Dimigen &amp; Sommer, 2008).</w:t>
      </w:r>
    </w:p>
    <w:p w14:paraId="0B7B9D9A" w14:textId="6BB7558A" w:rsidR="00920816" w:rsidRDefault="00B96A99" w:rsidP="004D080E">
      <w:pPr>
        <w:spacing w:line="360" w:lineRule="auto"/>
        <w:ind w:firstLine="709"/>
        <w:jc w:val="both"/>
      </w:pPr>
      <w:r>
        <w:t>Gobbini, Leibenluft, Santiago e Haxby (2004) salientam</w:t>
      </w:r>
      <w:r w:rsidR="00963CE4">
        <w:t xml:space="preserve"> ainda</w:t>
      </w:r>
      <w:r>
        <w:t xml:space="preserve"> que as faces familiares evocam nos participantes respostas emocionais mais fortes</w:t>
      </w:r>
      <w:r w:rsidR="00963CE4">
        <w:t>,</w:t>
      </w:r>
      <w:r>
        <w:t xml:space="preserve"> comparativamente com os rostos desconhecidos ou de celebridades. Neste sentido, as expressões emocionais apresentadas em rostos familiares podem provocar ainda excitação afetiva (Wild-Wall, Dimigen &amp; Sommer, 2008).</w:t>
      </w:r>
    </w:p>
    <w:p w14:paraId="704B68C2" w14:textId="2059D4D8" w:rsidR="007E53DE" w:rsidRPr="00920816" w:rsidRDefault="007E53DE" w:rsidP="00920816">
      <w:pPr>
        <w:spacing w:line="360" w:lineRule="auto"/>
        <w:ind w:firstLine="709"/>
        <w:jc w:val="both"/>
      </w:pPr>
      <w:r>
        <w:rPr>
          <w:i/>
        </w:rPr>
        <w:t>Comportamentos</w:t>
      </w:r>
    </w:p>
    <w:p w14:paraId="5D007EB7" w14:textId="5A0E80A4" w:rsidR="00226F36" w:rsidRDefault="007E53DE" w:rsidP="000C384C">
      <w:pPr>
        <w:spacing w:line="360" w:lineRule="auto"/>
        <w:ind w:firstLine="709"/>
        <w:jc w:val="both"/>
      </w:pPr>
      <w:r>
        <w:t>Para estimar os comportamentos face à criança, f</w:t>
      </w:r>
      <w:r w:rsidRPr="00A55DDA">
        <w:t>oi utilizada uma escala adapt</w:t>
      </w:r>
      <w:r>
        <w:t>ada do estudo de Scarnier, Schmader e Lickel</w:t>
      </w:r>
      <w:r w:rsidRPr="00A55DDA">
        <w:t xml:space="preserve"> (2009),</w:t>
      </w:r>
      <w:r>
        <w:t xml:space="preserve"> que</w:t>
      </w:r>
      <w:r w:rsidRPr="00A55DDA">
        <w:t xml:space="preserve"> </w:t>
      </w:r>
      <w:r>
        <w:t>inclui</w:t>
      </w:r>
      <w:r w:rsidR="005E2BF1">
        <w:t>u</w:t>
      </w:r>
      <w:r>
        <w:t xml:space="preserve"> itens do</w:t>
      </w:r>
      <w:r w:rsidRPr="00A55DDA">
        <w:t xml:space="preserve"> </w:t>
      </w:r>
      <w:r w:rsidRPr="00A55DDA">
        <w:rPr>
          <w:i/>
        </w:rPr>
        <w:t>Parenting Styles and Dimensions</w:t>
      </w:r>
      <w:r w:rsidRPr="00A55DDA">
        <w:t xml:space="preserve"> </w:t>
      </w:r>
      <w:r w:rsidRPr="00A55DDA">
        <w:rPr>
          <w:i/>
        </w:rPr>
        <w:t>Questio</w:t>
      </w:r>
      <w:r w:rsidRPr="0064638E">
        <w:rPr>
          <w:i/>
        </w:rPr>
        <w:t xml:space="preserve">nnaire </w:t>
      </w:r>
      <w:r w:rsidR="0064638E" w:rsidRPr="0064638E">
        <w:t>(</w:t>
      </w:r>
      <w:r w:rsidR="0064638E" w:rsidRPr="0064638E">
        <w:rPr>
          <w:shd w:val="clear" w:color="auto" w:fill="FFFFFF"/>
        </w:rPr>
        <w:t>Robinson, Mandleco, Olsen &amp; Hart,</w:t>
      </w:r>
      <w:r w:rsidRPr="0064638E">
        <w:t xml:space="preserve"> 1995) </w:t>
      </w:r>
      <w:r w:rsidRPr="00A55DDA">
        <w:t xml:space="preserve">e </w:t>
      </w:r>
      <w:r>
        <w:t xml:space="preserve">do </w:t>
      </w:r>
      <w:r w:rsidRPr="00A55DDA">
        <w:rPr>
          <w:i/>
        </w:rPr>
        <w:t>Parenting Scale</w:t>
      </w:r>
      <w:r>
        <w:rPr>
          <w:i/>
        </w:rPr>
        <w:t xml:space="preserve"> </w:t>
      </w:r>
      <w:r w:rsidR="00C6539B">
        <w:t>(Arnol</w:t>
      </w:r>
      <w:r w:rsidR="00F16E14">
        <w:t>d</w:t>
      </w:r>
      <w:r w:rsidR="00C6539B">
        <w:t xml:space="preserve"> et al.</w:t>
      </w:r>
      <w:r w:rsidRPr="006F5F67">
        <w:t xml:space="preserve">, 1993). </w:t>
      </w:r>
      <w:r w:rsidRPr="00740459">
        <w:t xml:space="preserve">Os </w:t>
      </w:r>
      <w:r>
        <w:t xml:space="preserve">29 </w:t>
      </w:r>
      <w:r w:rsidRPr="00740459">
        <w:t xml:space="preserve">itens selecionados </w:t>
      </w:r>
      <w:r w:rsidR="005E2BF1">
        <w:t>permitira</w:t>
      </w:r>
      <w:r>
        <w:t>m</w:t>
      </w:r>
      <w:r w:rsidRPr="00A55DDA">
        <w:t xml:space="preserve"> avaliar </w:t>
      </w:r>
      <w:r>
        <w:t>a probabilidade de recorrer a comportamentos disciplinares de sobrer</w:t>
      </w:r>
      <w:r w:rsidR="009631D3">
        <w:t>r</w:t>
      </w:r>
      <w:r>
        <w:t>eatividade, retirada de suporte/envolvi</w:t>
      </w:r>
      <w:r w:rsidR="008D50F6">
        <w:t>mento, laxismo e/ou indutivo. A</w:t>
      </w:r>
      <w:r>
        <w:t>s participantes responderam a cada item usando uma escala que variou entre 1 (Muito improvável) e</w:t>
      </w:r>
      <w:r w:rsidR="008D50F6">
        <w:t xml:space="preserve"> 5 (Extremamente provável). Sendo que se trata</w:t>
      </w:r>
      <w:r>
        <w:t xml:space="preserve"> de uma </w:t>
      </w:r>
      <w:r w:rsidR="008D50F6">
        <w:t>seleção</w:t>
      </w:r>
      <w:r>
        <w:t xml:space="preserve"> de itens de dois instrumentos e pelo facto de ter</w:t>
      </w:r>
      <w:r w:rsidR="008D50F6">
        <w:t>em</w:t>
      </w:r>
      <w:r>
        <w:t xml:space="preserve"> sido feitas adaptações no presente estudo, realizou-se uma análise de componentes principais</w:t>
      </w:r>
      <w:r w:rsidR="008D50F6">
        <w:t>,</w:t>
      </w:r>
      <w:r>
        <w:t xml:space="preserve"> com rotação </w:t>
      </w:r>
      <w:r>
        <w:rPr>
          <w:i/>
        </w:rPr>
        <w:t>V</w:t>
      </w:r>
      <w:r w:rsidRPr="002F159C">
        <w:rPr>
          <w:i/>
        </w:rPr>
        <w:t>arimax</w:t>
      </w:r>
      <w:r>
        <w:t xml:space="preserve"> aos 29 itens. Os resultados evidenciaram a necessidade de eliminar sete itens devido à presença de valores de comunalidade reduzidos (i.e. inferiores a .45). A análise s</w:t>
      </w:r>
      <w:r w:rsidR="008D50F6">
        <w:t>u</w:t>
      </w:r>
      <w:r>
        <w:t>bsequente foi forçada a quatro fatores, tendo em consideração o estudo de Scarnier, Schmader e Lickel</w:t>
      </w:r>
      <w:r w:rsidRPr="00A55DDA">
        <w:t xml:space="preserve"> (2009)</w:t>
      </w:r>
      <w:r>
        <w:t>. C</w:t>
      </w:r>
      <w:r w:rsidR="00C51CCE">
        <w:t>omo</w:t>
      </w:r>
      <w:r w:rsidR="000C384C">
        <w:t xml:space="preserve"> se pode verificar no quadro 2.3</w:t>
      </w:r>
      <w:r>
        <w:t>, fo</w:t>
      </w:r>
      <w:r w:rsidR="00FE4F38">
        <w:t>ram extraídas quatro dimensões:</w:t>
      </w:r>
      <w:r>
        <w:t xml:space="preserve"> retirada de suporte (α de Cronbach=.83); práticas indutivas (α de Cronbach=.79); laxismo (α de Cronbach=.68); e sobrer</w:t>
      </w:r>
      <w:r w:rsidR="009631D3">
        <w:t>r</w:t>
      </w:r>
      <w:r w:rsidR="001968FC">
        <w:t>eatividade (α de Cronbach=.63).</w:t>
      </w:r>
    </w:p>
    <w:p w14:paraId="55313999" w14:textId="77777777" w:rsidR="000C384C" w:rsidRDefault="000C384C" w:rsidP="000C384C">
      <w:pPr>
        <w:spacing w:line="360" w:lineRule="auto"/>
        <w:ind w:firstLine="709"/>
        <w:jc w:val="both"/>
      </w:pPr>
    </w:p>
    <w:p w14:paraId="5C7B7A8C" w14:textId="77777777" w:rsidR="000C384C" w:rsidRDefault="000C384C" w:rsidP="000C384C">
      <w:pPr>
        <w:spacing w:line="360" w:lineRule="auto"/>
        <w:ind w:firstLine="709"/>
        <w:jc w:val="both"/>
      </w:pPr>
    </w:p>
    <w:p w14:paraId="08193025" w14:textId="77777777" w:rsidR="000C384C" w:rsidRDefault="000C384C" w:rsidP="000C384C">
      <w:pPr>
        <w:spacing w:line="360" w:lineRule="auto"/>
        <w:ind w:firstLine="709"/>
        <w:jc w:val="both"/>
      </w:pPr>
    </w:p>
    <w:p w14:paraId="0DF3F4D8" w14:textId="77777777" w:rsidR="00F24402" w:rsidRDefault="00F24402" w:rsidP="00F24402">
      <w:pPr>
        <w:spacing w:line="360" w:lineRule="auto"/>
        <w:jc w:val="both"/>
      </w:pPr>
    </w:p>
    <w:p w14:paraId="286906DE" w14:textId="77777777" w:rsidR="005D252A" w:rsidRDefault="005D252A" w:rsidP="00F24402">
      <w:pPr>
        <w:spacing w:line="360" w:lineRule="auto"/>
        <w:jc w:val="both"/>
      </w:pPr>
    </w:p>
    <w:p w14:paraId="6A8B7F8E" w14:textId="5A4F06A7" w:rsidR="007E53DE" w:rsidRPr="00C51CCE" w:rsidRDefault="000C384C" w:rsidP="00F370A7">
      <w:pPr>
        <w:rPr>
          <w:i/>
        </w:rPr>
      </w:pPr>
      <w:r>
        <w:lastRenderedPageBreak/>
        <w:t>Quadro 2.3</w:t>
      </w:r>
      <w:r w:rsidR="000A37A9">
        <w:t>.</w:t>
      </w:r>
      <w:r w:rsidR="00C51CCE">
        <w:rPr>
          <w:i/>
        </w:rPr>
        <w:t xml:space="preserve"> </w:t>
      </w:r>
      <w:r w:rsidR="007E53DE" w:rsidRPr="00C51CCE">
        <w:rPr>
          <w:i/>
        </w:rPr>
        <w:t>Análise de componentes principais dos comportamentos disciplinares</w:t>
      </w:r>
    </w:p>
    <w:p w14:paraId="04A94DA5" w14:textId="77777777" w:rsidR="007E53DE" w:rsidRPr="00740459" w:rsidRDefault="007E53DE" w:rsidP="007E53DE">
      <w:pPr>
        <w:jc w:val="both"/>
        <w:rPr>
          <w:i/>
          <w:sz w:val="20"/>
          <w:szCs w:val="20"/>
        </w:rPr>
      </w:pPr>
    </w:p>
    <w:tbl>
      <w:tblPr>
        <w:tblStyle w:val="Tabelacomgrelha"/>
        <w:tblW w:w="0" w:type="auto"/>
        <w:tblBorders>
          <w:left w:val="none" w:sz="0" w:space="0" w:color="auto"/>
          <w:right w:val="none" w:sz="0" w:space="0" w:color="auto"/>
          <w:insideV w:val="none" w:sz="0" w:space="0" w:color="auto"/>
        </w:tblBorders>
        <w:tblLook w:val="04A0" w:firstRow="1" w:lastRow="0" w:firstColumn="1" w:lastColumn="0" w:noHBand="0" w:noVBand="1"/>
      </w:tblPr>
      <w:tblGrid>
        <w:gridCol w:w="4076"/>
        <w:gridCol w:w="972"/>
        <w:gridCol w:w="950"/>
        <w:gridCol w:w="950"/>
        <w:gridCol w:w="1772"/>
      </w:tblGrid>
      <w:tr w:rsidR="007E53DE" w14:paraId="338C99E4" w14:textId="77777777" w:rsidTr="00C51CCE">
        <w:tc>
          <w:tcPr>
            <w:tcW w:w="5098" w:type="dxa"/>
          </w:tcPr>
          <w:p w14:paraId="6E146B5C" w14:textId="77777777" w:rsidR="007E53DE" w:rsidRPr="00A74186" w:rsidRDefault="007E53DE" w:rsidP="007E53DE">
            <w:pPr>
              <w:jc w:val="both"/>
              <w:rPr>
                <w:sz w:val="20"/>
                <w:szCs w:val="20"/>
              </w:rPr>
            </w:pPr>
            <w:r w:rsidRPr="00A74186">
              <w:rPr>
                <w:sz w:val="20"/>
                <w:szCs w:val="20"/>
              </w:rPr>
              <w:t>Itens</w:t>
            </w:r>
          </w:p>
        </w:tc>
        <w:tc>
          <w:tcPr>
            <w:tcW w:w="851" w:type="dxa"/>
            <w:shd w:val="clear" w:color="auto" w:fill="auto"/>
          </w:tcPr>
          <w:p w14:paraId="2067A002" w14:textId="77777777" w:rsidR="007E53DE" w:rsidRPr="00EC11FD" w:rsidRDefault="007E53DE" w:rsidP="007E53DE">
            <w:pPr>
              <w:jc w:val="center"/>
              <w:rPr>
                <w:b/>
                <w:sz w:val="20"/>
                <w:szCs w:val="20"/>
              </w:rPr>
            </w:pPr>
            <w:r>
              <w:rPr>
                <w:b/>
                <w:sz w:val="20"/>
                <w:szCs w:val="20"/>
              </w:rPr>
              <w:t>Retirada Suporte</w:t>
            </w:r>
          </w:p>
        </w:tc>
        <w:tc>
          <w:tcPr>
            <w:tcW w:w="850" w:type="dxa"/>
            <w:shd w:val="clear" w:color="auto" w:fill="auto"/>
          </w:tcPr>
          <w:p w14:paraId="427242AB" w14:textId="77777777" w:rsidR="007E53DE" w:rsidRPr="00EC11FD" w:rsidRDefault="007E53DE" w:rsidP="007E53DE">
            <w:pPr>
              <w:jc w:val="center"/>
              <w:rPr>
                <w:b/>
                <w:sz w:val="20"/>
                <w:szCs w:val="20"/>
              </w:rPr>
            </w:pPr>
            <w:r>
              <w:rPr>
                <w:b/>
                <w:sz w:val="20"/>
                <w:szCs w:val="20"/>
              </w:rPr>
              <w:t>Indutivo</w:t>
            </w:r>
          </w:p>
        </w:tc>
        <w:tc>
          <w:tcPr>
            <w:tcW w:w="851" w:type="dxa"/>
            <w:shd w:val="clear" w:color="auto" w:fill="auto"/>
          </w:tcPr>
          <w:p w14:paraId="34748113" w14:textId="77777777" w:rsidR="007E53DE" w:rsidRPr="00EC11FD" w:rsidRDefault="007E53DE" w:rsidP="007E53DE">
            <w:pPr>
              <w:jc w:val="center"/>
              <w:rPr>
                <w:b/>
                <w:sz w:val="20"/>
                <w:szCs w:val="20"/>
              </w:rPr>
            </w:pPr>
            <w:r>
              <w:rPr>
                <w:b/>
                <w:sz w:val="20"/>
                <w:szCs w:val="20"/>
              </w:rPr>
              <w:t>Laxismo</w:t>
            </w:r>
          </w:p>
        </w:tc>
        <w:tc>
          <w:tcPr>
            <w:tcW w:w="844" w:type="dxa"/>
            <w:shd w:val="clear" w:color="auto" w:fill="auto"/>
          </w:tcPr>
          <w:p w14:paraId="74887F67" w14:textId="44E1088F" w:rsidR="007E53DE" w:rsidRPr="00EC11FD" w:rsidRDefault="007E53DE" w:rsidP="007E53DE">
            <w:pPr>
              <w:jc w:val="center"/>
              <w:rPr>
                <w:b/>
                <w:sz w:val="20"/>
                <w:szCs w:val="20"/>
              </w:rPr>
            </w:pPr>
            <w:r>
              <w:rPr>
                <w:b/>
                <w:sz w:val="20"/>
                <w:szCs w:val="20"/>
              </w:rPr>
              <w:t>Sobrer</w:t>
            </w:r>
            <w:r w:rsidR="009631D3">
              <w:rPr>
                <w:b/>
                <w:sz w:val="20"/>
                <w:szCs w:val="20"/>
              </w:rPr>
              <w:t>r</w:t>
            </w:r>
            <w:r>
              <w:rPr>
                <w:b/>
                <w:sz w:val="20"/>
                <w:szCs w:val="20"/>
              </w:rPr>
              <w:t>eatividade</w:t>
            </w:r>
          </w:p>
        </w:tc>
      </w:tr>
      <w:tr w:rsidR="007E53DE" w14:paraId="4176A00B" w14:textId="77777777" w:rsidTr="0032287E">
        <w:tc>
          <w:tcPr>
            <w:tcW w:w="5098" w:type="dxa"/>
          </w:tcPr>
          <w:p w14:paraId="33F882E4" w14:textId="148F8ACF" w:rsidR="007E53DE" w:rsidRDefault="0032287E" w:rsidP="007E53DE">
            <w:pPr>
              <w:jc w:val="both"/>
              <w:rPr>
                <w:sz w:val="20"/>
                <w:szCs w:val="20"/>
              </w:rPr>
            </w:pPr>
            <w:r>
              <w:rPr>
                <w:sz w:val="20"/>
                <w:szCs w:val="20"/>
              </w:rPr>
              <w:t xml:space="preserve">     </w:t>
            </w:r>
            <w:r w:rsidR="007E53DE" w:rsidRPr="00A74186">
              <w:rPr>
                <w:sz w:val="20"/>
                <w:szCs w:val="20"/>
              </w:rPr>
              <w:t>Não consolaria a criança nem mostraria compreensão pelos seus senti</w:t>
            </w:r>
            <w:r w:rsidR="007E53DE">
              <w:rPr>
                <w:sz w:val="20"/>
                <w:szCs w:val="20"/>
              </w:rPr>
              <w:t>m</w:t>
            </w:r>
            <w:r w:rsidR="007E53DE" w:rsidRPr="00A74186">
              <w:rPr>
                <w:sz w:val="20"/>
                <w:szCs w:val="20"/>
              </w:rPr>
              <w:t>entos</w:t>
            </w:r>
            <w:r w:rsidR="007E53DE">
              <w:rPr>
                <w:sz w:val="20"/>
                <w:szCs w:val="20"/>
              </w:rPr>
              <w:t xml:space="preserve"> logo após o evento.</w:t>
            </w:r>
          </w:p>
          <w:p w14:paraId="5FC22E1B" w14:textId="61CCDE32" w:rsidR="007E53DE" w:rsidRDefault="0032287E" w:rsidP="007E53DE">
            <w:pPr>
              <w:jc w:val="both"/>
              <w:rPr>
                <w:sz w:val="20"/>
                <w:szCs w:val="20"/>
              </w:rPr>
            </w:pPr>
            <w:r>
              <w:rPr>
                <w:sz w:val="20"/>
                <w:szCs w:val="20"/>
              </w:rPr>
              <w:t xml:space="preserve">     </w:t>
            </w:r>
            <w:r w:rsidR="007E53DE">
              <w:rPr>
                <w:sz w:val="20"/>
                <w:szCs w:val="20"/>
              </w:rPr>
              <w:t>Seria menos sensível aos sentimentos da criança logo após o evento.</w:t>
            </w:r>
          </w:p>
          <w:p w14:paraId="376FB460" w14:textId="0B750A72" w:rsidR="007E53DE" w:rsidRDefault="0032287E" w:rsidP="007E53DE">
            <w:pPr>
              <w:jc w:val="both"/>
              <w:rPr>
                <w:sz w:val="20"/>
                <w:szCs w:val="20"/>
              </w:rPr>
            </w:pPr>
            <w:r>
              <w:rPr>
                <w:sz w:val="20"/>
                <w:szCs w:val="20"/>
              </w:rPr>
              <w:t xml:space="preserve">     </w:t>
            </w:r>
            <w:r w:rsidR="007E53DE">
              <w:rPr>
                <w:sz w:val="20"/>
                <w:szCs w:val="20"/>
              </w:rPr>
              <w:t xml:space="preserve">Procuraria não estar próximo/a da criança durante esse dia. </w:t>
            </w:r>
          </w:p>
          <w:p w14:paraId="5367964C" w14:textId="241E6892" w:rsidR="007E53DE" w:rsidRDefault="0032287E" w:rsidP="007E53DE">
            <w:pPr>
              <w:jc w:val="both"/>
              <w:rPr>
                <w:sz w:val="20"/>
                <w:szCs w:val="20"/>
              </w:rPr>
            </w:pPr>
            <w:r>
              <w:rPr>
                <w:sz w:val="20"/>
                <w:szCs w:val="20"/>
              </w:rPr>
              <w:t xml:space="preserve">     </w:t>
            </w:r>
            <w:r w:rsidR="007E53DE">
              <w:rPr>
                <w:sz w:val="20"/>
                <w:szCs w:val="20"/>
              </w:rPr>
              <w:t>Mostraria pouca compreensão pelos seus sentimentos logo após o evento.</w:t>
            </w:r>
          </w:p>
          <w:p w14:paraId="47FDD021" w14:textId="3D9E6282" w:rsidR="007E53DE" w:rsidRDefault="0032287E" w:rsidP="007E53DE">
            <w:pPr>
              <w:jc w:val="both"/>
              <w:rPr>
                <w:sz w:val="20"/>
                <w:szCs w:val="20"/>
              </w:rPr>
            </w:pPr>
            <w:r>
              <w:rPr>
                <w:sz w:val="20"/>
                <w:szCs w:val="20"/>
              </w:rPr>
              <w:t xml:space="preserve">     </w:t>
            </w:r>
            <w:r w:rsidR="007E53DE">
              <w:rPr>
                <w:sz w:val="20"/>
                <w:szCs w:val="20"/>
              </w:rPr>
              <w:t>Daria menos atenção à criança logo após o evento.</w:t>
            </w:r>
          </w:p>
          <w:p w14:paraId="6F2658C1" w14:textId="0035FB48" w:rsidR="007E53DE" w:rsidRDefault="0032287E" w:rsidP="007E53DE">
            <w:pPr>
              <w:jc w:val="both"/>
              <w:rPr>
                <w:sz w:val="20"/>
                <w:szCs w:val="20"/>
              </w:rPr>
            </w:pPr>
            <w:r>
              <w:rPr>
                <w:sz w:val="20"/>
                <w:szCs w:val="20"/>
              </w:rPr>
              <w:t xml:space="preserve">     </w:t>
            </w:r>
            <w:r w:rsidR="007E53DE">
              <w:rPr>
                <w:sz w:val="20"/>
                <w:szCs w:val="20"/>
              </w:rPr>
              <w:t>Não elogiaria a criança nesse mesmo dia.</w:t>
            </w:r>
          </w:p>
          <w:p w14:paraId="2D27CAFE" w14:textId="31F5BBC5" w:rsidR="007E53DE" w:rsidRDefault="0032287E" w:rsidP="007E53DE">
            <w:pPr>
              <w:jc w:val="both"/>
              <w:rPr>
                <w:sz w:val="20"/>
                <w:szCs w:val="20"/>
              </w:rPr>
            </w:pPr>
            <w:r>
              <w:rPr>
                <w:sz w:val="20"/>
                <w:szCs w:val="20"/>
              </w:rPr>
              <w:t xml:space="preserve">     </w:t>
            </w:r>
            <w:r w:rsidR="007E53DE">
              <w:rPr>
                <w:sz w:val="20"/>
                <w:szCs w:val="20"/>
              </w:rPr>
              <w:t>Ficaria amuado/a ou ressentido/a com a criança.</w:t>
            </w:r>
          </w:p>
          <w:p w14:paraId="6AA334E2" w14:textId="3B313A67" w:rsidR="007E53DE" w:rsidRDefault="0032287E" w:rsidP="007E53DE">
            <w:pPr>
              <w:jc w:val="both"/>
              <w:rPr>
                <w:sz w:val="20"/>
                <w:szCs w:val="20"/>
              </w:rPr>
            </w:pPr>
            <w:r>
              <w:rPr>
                <w:sz w:val="20"/>
                <w:szCs w:val="20"/>
              </w:rPr>
              <w:t xml:space="preserve">     </w:t>
            </w:r>
            <w:r w:rsidR="007E53DE">
              <w:rPr>
                <w:sz w:val="20"/>
                <w:szCs w:val="20"/>
              </w:rPr>
              <w:t>Explicaria os motivos porque deveria cumprir regras.</w:t>
            </w:r>
          </w:p>
          <w:p w14:paraId="1230AE4D" w14:textId="6A9A4E5E" w:rsidR="007E53DE" w:rsidRDefault="0032287E" w:rsidP="007E53DE">
            <w:pPr>
              <w:jc w:val="both"/>
              <w:rPr>
                <w:sz w:val="20"/>
                <w:szCs w:val="20"/>
              </w:rPr>
            </w:pPr>
            <w:r>
              <w:rPr>
                <w:sz w:val="20"/>
                <w:szCs w:val="20"/>
              </w:rPr>
              <w:t xml:space="preserve">     </w:t>
            </w:r>
            <w:r w:rsidR="007E53DE">
              <w:rPr>
                <w:sz w:val="20"/>
                <w:szCs w:val="20"/>
              </w:rPr>
              <w:t>Explicaria à criança as consequências do seu comportamento.</w:t>
            </w:r>
          </w:p>
          <w:p w14:paraId="709B7E89" w14:textId="3CBD5AE5" w:rsidR="007E53DE" w:rsidRDefault="0032287E" w:rsidP="007E53DE">
            <w:pPr>
              <w:jc w:val="both"/>
              <w:rPr>
                <w:sz w:val="20"/>
                <w:szCs w:val="20"/>
              </w:rPr>
            </w:pPr>
            <w:r>
              <w:rPr>
                <w:sz w:val="20"/>
                <w:szCs w:val="20"/>
              </w:rPr>
              <w:t xml:space="preserve">     </w:t>
            </w:r>
            <w:r w:rsidR="007E53DE">
              <w:rPr>
                <w:sz w:val="20"/>
                <w:szCs w:val="20"/>
              </w:rPr>
              <w:t>Procuraria que a criança compreendesse o impacto do seu comportamento encorajando-a a falar sobre as consequências da sua ação.</w:t>
            </w:r>
          </w:p>
          <w:p w14:paraId="18524150" w14:textId="4754C880" w:rsidR="007E53DE" w:rsidRDefault="0032287E" w:rsidP="007E53DE">
            <w:pPr>
              <w:jc w:val="both"/>
              <w:rPr>
                <w:sz w:val="20"/>
                <w:szCs w:val="20"/>
              </w:rPr>
            </w:pPr>
            <w:r>
              <w:rPr>
                <w:sz w:val="20"/>
                <w:szCs w:val="20"/>
              </w:rPr>
              <w:t xml:space="preserve">     </w:t>
            </w:r>
            <w:r w:rsidR="007E53DE">
              <w:rPr>
                <w:sz w:val="20"/>
                <w:szCs w:val="20"/>
              </w:rPr>
              <w:t>Pediria à criança para não voltar a ter aquele comportamento.</w:t>
            </w:r>
          </w:p>
          <w:p w14:paraId="26A05123" w14:textId="1A9CB104" w:rsidR="007E53DE" w:rsidRDefault="0032287E" w:rsidP="007E53DE">
            <w:pPr>
              <w:jc w:val="both"/>
              <w:rPr>
                <w:sz w:val="20"/>
                <w:szCs w:val="20"/>
              </w:rPr>
            </w:pPr>
            <w:r>
              <w:rPr>
                <w:sz w:val="20"/>
                <w:szCs w:val="20"/>
              </w:rPr>
              <w:t xml:space="preserve">     </w:t>
            </w:r>
            <w:r w:rsidR="007E53DE">
              <w:rPr>
                <w:sz w:val="20"/>
                <w:szCs w:val="20"/>
              </w:rPr>
              <w:t>Incentivaria a criança a falar sobre o assunto.</w:t>
            </w:r>
          </w:p>
          <w:p w14:paraId="6F557298" w14:textId="083FAA1E" w:rsidR="007E53DE" w:rsidRDefault="0032287E" w:rsidP="007E53DE">
            <w:pPr>
              <w:jc w:val="both"/>
              <w:rPr>
                <w:sz w:val="20"/>
                <w:szCs w:val="20"/>
              </w:rPr>
            </w:pPr>
            <w:r>
              <w:rPr>
                <w:sz w:val="20"/>
                <w:szCs w:val="20"/>
              </w:rPr>
              <w:t xml:space="preserve">     </w:t>
            </w:r>
            <w:r w:rsidR="007E53DE">
              <w:rPr>
                <w:sz w:val="20"/>
                <w:szCs w:val="20"/>
              </w:rPr>
              <w:t>Explicaria o modo como eu me sentia.</w:t>
            </w:r>
          </w:p>
          <w:p w14:paraId="3C1A2AFA" w14:textId="0D6DF534" w:rsidR="007E53DE" w:rsidRDefault="0032287E" w:rsidP="007E53DE">
            <w:pPr>
              <w:jc w:val="both"/>
              <w:rPr>
                <w:sz w:val="20"/>
                <w:szCs w:val="20"/>
              </w:rPr>
            </w:pPr>
            <w:r>
              <w:rPr>
                <w:sz w:val="20"/>
                <w:szCs w:val="20"/>
              </w:rPr>
              <w:t xml:space="preserve">     </w:t>
            </w:r>
            <w:r w:rsidR="007E53DE">
              <w:rPr>
                <w:sz w:val="20"/>
                <w:szCs w:val="20"/>
              </w:rPr>
              <w:t>Deixaria a criança fazer o que ela quisesse nesse mesmo dia.</w:t>
            </w:r>
          </w:p>
          <w:p w14:paraId="52EF991A" w14:textId="4E647720" w:rsidR="007E53DE" w:rsidRDefault="0032287E" w:rsidP="007E53DE">
            <w:pPr>
              <w:jc w:val="both"/>
              <w:rPr>
                <w:sz w:val="20"/>
                <w:szCs w:val="20"/>
              </w:rPr>
            </w:pPr>
            <w:r>
              <w:rPr>
                <w:sz w:val="20"/>
                <w:szCs w:val="20"/>
              </w:rPr>
              <w:t xml:space="preserve">     </w:t>
            </w:r>
            <w:r w:rsidR="007E53DE">
              <w:rPr>
                <w:sz w:val="20"/>
                <w:szCs w:val="20"/>
              </w:rPr>
              <w:t>Ao vê-la naquele modo, cederia e deixava-a estar.</w:t>
            </w:r>
          </w:p>
          <w:p w14:paraId="4CD163F2" w14:textId="7F3AD90B" w:rsidR="007E53DE" w:rsidRDefault="0032287E" w:rsidP="007E53DE">
            <w:pPr>
              <w:jc w:val="both"/>
              <w:rPr>
                <w:sz w:val="20"/>
                <w:szCs w:val="20"/>
              </w:rPr>
            </w:pPr>
            <w:r>
              <w:rPr>
                <w:sz w:val="20"/>
                <w:szCs w:val="20"/>
              </w:rPr>
              <w:t xml:space="preserve">     </w:t>
            </w:r>
            <w:r w:rsidR="007E53DE">
              <w:rPr>
                <w:sz w:val="20"/>
                <w:szCs w:val="20"/>
              </w:rPr>
              <w:t>Cederia facilmente ao ver a criança daquela forma.</w:t>
            </w:r>
          </w:p>
          <w:p w14:paraId="17F40B2A" w14:textId="0FA573B5" w:rsidR="007E53DE" w:rsidRDefault="0032287E" w:rsidP="007E53DE">
            <w:pPr>
              <w:jc w:val="both"/>
              <w:rPr>
                <w:sz w:val="20"/>
                <w:szCs w:val="20"/>
              </w:rPr>
            </w:pPr>
            <w:r>
              <w:rPr>
                <w:sz w:val="20"/>
                <w:szCs w:val="20"/>
              </w:rPr>
              <w:t xml:space="preserve">     </w:t>
            </w:r>
            <w:r w:rsidR="007E53DE">
              <w:rPr>
                <w:sz w:val="20"/>
                <w:szCs w:val="20"/>
              </w:rPr>
              <w:t>Não daria importância à situação.</w:t>
            </w:r>
          </w:p>
          <w:p w14:paraId="085D1258" w14:textId="5954B235" w:rsidR="007E53DE" w:rsidRDefault="0032287E" w:rsidP="007E53DE">
            <w:pPr>
              <w:jc w:val="both"/>
              <w:rPr>
                <w:sz w:val="20"/>
                <w:szCs w:val="20"/>
              </w:rPr>
            </w:pPr>
            <w:r>
              <w:rPr>
                <w:sz w:val="20"/>
                <w:szCs w:val="20"/>
              </w:rPr>
              <w:t xml:space="preserve">     </w:t>
            </w:r>
            <w:r w:rsidR="007E53DE">
              <w:rPr>
                <w:sz w:val="20"/>
                <w:szCs w:val="20"/>
              </w:rPr>
              <w:t>Diria à criança que não poderia fazer nada naquele dia, mas depois deixava-a fazer.</w:t>
            </w:r>
          </w:p>
          <w:p w14:paraId="75956367" w14:textId="214571B9" w:rsidR="007E53DE" w:rsidRDefault="0032287E" w:rsidP="007E53DE">
            <w:pPr>
              <w:jc w:val="both"/>
              <w:rPr>
                <w:sz w:val="20"/>
                <w:szCs w:val="20"/>
              </w:rPr>
            </w:pPr>
            <w:r>
              <w:rPr>
                <w:sz w:val="20"/>
                <w:szCs w:val="20"/>
              </w:rPr>
              <w:t xml:space="preserve">     </w:t>
            </w:r>
            <w:r w:rsidR="007E53DE">
              <w:rPr>
                <w:sz w:val="20"/>
                <w:szCs w:val="20"/>
              </w:rPr>
              <w:t>Insultaria a criança, diria coisas más ou chamaria nomes.</w:t>
            </w:r>
          </w:p>
          <w:p w14:paraId="7F135169" w14:textId="00289137" w:rsidR="007E53DE" w:rsidRDefault="0032287E" w:rsidP="007E53DE">
            <w:pPr>
              <w:jc w:val="both"/>
              <w:rPr>
                <w:sz w:val="20"/>
                <w:szCs w:val="20"/>
              </w:rPr>
            </w:pPr>
            <w:r>
              <w:rPr>
                <w:sz w:val="20"/>
                <w:szCs w:val="20"/>
              </w:rPr>
              <w:t xml:space="preserve">     </w:t>
            </w:r>
            <w:r w:rsidR="007E53DE">
              <w:rPr>
                <w:sz w:val="20"/>
                <w:szCs w:val="20"/>
              </w:rPr>
              <w:t>Levantaria a mão para bater na criança.</w:t>
            </w:r>
          </w:p>
          <w:p w14:paraId="23273809" w14:textId="2F5797A4" w:rsidR="007E53DE" w:rsidRDefault="0032287E" w:rsidP="007E53DE">
            <w:pPr>
              <w:jc w:val="both"/>
              <w:rPr>
                <w:sz w:val="20"/>
                <w:szCs w:val="20"/>
              </w:rPr>
            </w:pPr>
            <w:r>
              <w:rPr>
                <w:sz w:val="20"/>
                <w:szCs w:val="20"/>
              </w:rPr>
              <w:t xml:space="preserve">     </w:t>
            </w:r>
            <w:r w:rsidR="007E53DE">
              <w:rPr>
                <w:sz w:val="20"/>
                <w:szCs w:val="20"/>
              </w:rPr>
              <w:t>Usaria uma linguagem ofensiva.</w:t>
            </w:r>
          </w:p>
          <w:p w14:paraId="329D73BB" w14:textId="4E612BF2" w:rsidR="007E53DE" w:rsidRPr="00A74186" w:rsidRDefault="0032287E" w:rsidP="007E53DE">
            <w:pPr>
              <w:jc w:val="both"/>
              <w:rPr>
                <w:sz w:val="20"/>
                <w:szCs w:val="20"/>
              </w:rPr>
            </w:pPr>
            <w:r>
              <w:rPr>
                <w:sz w:val="20"/>
                <w:szCs w:val="20"/>
              </w:rPr>
              <w:t xml:space="preserve">     </w:t>
            </w:r>
            <w:r w:rsidR="007E53DE">
              <w:rPr>
                <w:sz w:val="20"/>
                <w:szCs w:val="20"/>
              </w:rPr>
              <w:t>As coisas poderiam escalar e talvez fosse capaz de fazer coisas sem intenção.</w:t>
            </w:r>
          </w:p>
        </w:tc>
        <w:tc>
          <w:tcPr>
            <w:tcW w:w="851" w:type="dxa"/>
          </w:tcPr>
          <w:p w14:paraId="5D6DAB31" w14:textId="77777777" w:rsidR="007E53DE" w:rsidRPr="00EC11FD" w:rsidRDefault="007E53DE" w:rsidP="007E53DE">
            <w:pPr>
              <w:shd w:val="clear" w:color="auto" w:fill="EEECE1" w:themeFill="background2"/>
              <w:jc w:val="center"/>
              <w:rPr>
                <w:b/>
                <w:sz w:val="20"/>
                <w:szCs w:val="20"/>
              </w:rPr>
            </w:pPr>
            <w:r w:rsidRPr="00EC11FD">
              <w:rPr>
                <w:b/>
                <w:sz w:val="20"/>
                <w:szCs w:val="20"/>
              </w:rPr>
              <w:t>.78</w:t>
            </w:r>
          </w:p>
          <w:p w14:paraId="534D63F8" w14:textId="77777777" w:rsidR="007E53DE" w:rsidRPr="00EC11FD" w:rsidRDefault="007E53DE" w:rsidP="007E53DE">
            <w:pPr>
              <w:shd w:val="clear" w:color="auto" w:fill="EEECE1" w:themeFill="background2"/>
              <w:jc w:val="center"/>
              <w:rPr>
                <w:b/>
                <w:sz w:val="20"/>
                <w:szCs w:val="20"/>
              </w:rPr>
            </w:pPr>
          </w:p>
          <w:p w14:paraId="5B0113E2" w14:textId="77777777" w:rsidR="007E53DE" w:rsidRDefault="007E53DE" w:rsidP="007E53DE">
            <w:pPr>
              <w:shd w:val="clear" w:color="auto" w:fill="EEECE1" w:themeFill="background2"/>
              <w:jc w:val="center"/>
              <w:rPr>
                <w:b/>
                <w:sz w:val="20"/>
                <w:szCs w:val="20"/>
              </w:rPr>
            </w:pPr>
          </w:p>
          <w:p w14:paraId="5364A96E" w14:textId="77777777" w:rsidR="007E53DE" w:rsidRPr="00EC11FD" w:rsidRDefault="007E53DE" w:rsidP="007E53DE">
            <w:pPr>
              <w:shd w:val="clear" w:color="auto" w:fill="EEECE1" w:themeFill="background2"/>
              <w:jc w:val="center"/>
              <w:rPr>
                <w:b/>
                <w:sz w:val="20"/>
                <w:szCs w:val="20"/>
              </w:rPr>
            </w:pPr>
            <w:r w:rsidRPr="00EC11FD">
              <w:rPr>
                <w:b/>
                <w:sz w:val="20"/>
                <w:szCs w:val="20"/>
              </w:rPr>
              <w:t>.76</w:t>
            </w:r>
          </w:p>
          <w:p w14:paraId="57C4C31E" w14:textId="77777777" w:rsidR="007E53DE" w:rsidRPr="00EC11FD" w:rsidRDefault="007E53DE" w:rsidP="007E53DE">
            <w:pPr>
              <w:shd w:val="clear" w:color="auto" w:fill="EEECE1" w:themeFill="background2"/>
              <w:jc w:val="center"/>
              <w:rPr>
                <w:b/>
                <w:sz w:val="20"/>
                <w:szCs w:val="20"/>
              </w:rPr>
            </w:pPr>
          </w:p>
          <w:p w14:paraId="327E2DCA" w14:textId="77777777" w:rsidR="007E53DE" w:rsidRPr="00EC11FD" w:rsidRDefault="007E53DE" w:rsidP="007E53DE">
            <w:pPr>
              <w:shd w:val="clear" w:color="auto" w:fill="EEECE1" w:themeFill="background2"/>
              <w:jc w:val="center"/>
              <w:rPr>
                <w:b/>
                <w:sz w:val="20"/>
                <w:szCs w:val="20"/>
              </w:rPr>
            </w:pPr>
            <w:r w:rsidRPr="00EC11FD">
              <w:rPr>
                <w:b/>
                <w:sz w:val="20"/>
                <w:szCs w:val="20"/>
              </w:rPr>
              <w:t>.76</w:t>
            </w:r>
          </w:p>
          <w:p w14:paraId="00DFC214" w14:textId="77777777" w:rsidR="0032287E" w:rsidRDefault="0032287E" w:rsidP="007E53DE">
            <w:pPr>
              <w:shd w:val="clear" w:color="auto" w:fill="EEECE1" w:themeFill="background2"/>
              <w:jc w:val="center"/>
              <w:rPr>
                <w:b/>
                <w:sz w:val="20"/>
                <w:szCs w:val="20"/>
              </w:rPr>
            </w:pPr>
          </w:p>
          <w:p w14:paraId="2DAF7AB2" w14:textId="77777777" w:rsidR="007E53DE" w:rsidRPr="00EC11FD" w:rsidRDefault="007E53DE" w:rsidP="007E53DE">
            <w:pPr>
              <w:shd w:val="clear" w:color="auto" w:fill="EEECE1" w:themeFill="background2"/>
              <w:jc w:val="center"/>
              <w:rPr>
                <w:b/>
                <w:sz w:val="20"/>
                <w:szCs w:val="20"/>
              </w:rPr>
            </w:pPr>
            <w:r w:rsidRPr="00EC11FD">
              <w:rPr>
                <w:b/>
                <w:sz w:val="20"/>
                <w:szCs w:val="20"/>
              </w:rPr>
              <w:t>.70</w:t>
            </w:r>
          </w:p>
          <w:p w14:paraId="4002D01D" w14:textId="77777777" w:rsidR="007E53DE" w:rsidRPr="00EC11FD" w:rsidRDefault="007E53DE" w:rsidP="007E53DE">
            <w:pPr>
              <w:shd w:val="clear" w:color="auto" w:fill="EEECE1" w:themeFill="background2"/>
              <w:jc w:val="center"/>
              <w:rPr>
                <w:b/>
                <w:sz w:val="20"/>
                <w:szCs w:val="20"/>
              </w:rPr>
            </w:pPr>
          </w:p>
          <w:p w14:paraId="46F6AD05" w14:textId="77777777" w:rsidR="007E53DE" w:rsidRPr="00EC11FD" w:rsidRDefault="007E53DE" w:rsidP="007E53DE">
            <w:pPr>
              <w:shd w:val="clear" w:color="auto" w:fill="EEECE1" w:themeFill="background2"/>
              <w:jc w:val="center"/>
              <w:rPr>
                <w:b/>
                <w:sz w:val="20"/>
                <w:szCs w:val="20"/>
              </w:rPr>
            </w:pPr>
            <w:r w:rsidRPr="00EC11FD">
              <w:rPr>
                <w:b/>
                <w:sz w:val="20"/>
                <w:szCs w:val="20"/>
              </w:rPr>
              <w:t>.62</w:t>
            </w:r>
          </w:p>
          <w:p w14:paraId="44E406A6" w14:textId="77777777" w:rsidR="0032287E" w:rsidRDefault="0032287E" w:rsidP="007E53DE">
            <w:pPr>
              <w:shd w:val="clear" w:color="auto" w:fill="EEECE1" w:themeFill="background2"/>
              <w:jc w:val="center"/>
              <w:rPr>
                <w:b/>
                <w:sz w:val="20"/>
                <w:szCs w:val="20"/>
              </w:rPr>
            </w:pPr>
          </w:p>
          <w:p w14:paraId="00587369" w14:textId="77777777" w:rsidR="007E53DE" w:rsidRPr="00EC11FD" w:rsidRDefault="007E53DE" w:rsidP="007E53DE">
            <w:pPr>
              <w:shd w:val="clear" w:color="auto" w:fill="EEECE1" w:themeFill="background2"/>
              <w:jc w:val="center"/>
              <w:rPr>
                <w:b/>
                <w:sz w:val="20"/>
                <w:szCs w:val="20"/>
              </w:rPr>
            </w:pPr>
            <w:r w:rsidRPr="00EC11FD">
              <w:rPr>
                <w:b/>
                <w:sz w:val="20"/>
                <w:szCs w:val="20"/>
              </w:rPr>
              <w:t>.60</w:t>
            </w:r>
          </w:p>
          <w:p w14:paraId="5C502769" w14:textId="77777777" w:rsidR="007E53DE" w:rsidRPr="00EC11FD" w:rsidRDefault="007E53DE" w:rsidP="008D3420">
            <w:pPr>
              <w:shd w:val="clear" w:color="auto" w:fill="EEECE1" w:themeFill="background2"/>
              <w:jc w:val="center"/>
              <w:rPr>
                <w:b/>
                <w:sz w:val="20"/>
                <w:szCs w:val="20"/>
              </w:rPr>
            </w:pPr>
            <w:r w:rsidRPr="00EC11FD">
              <w:rPr>
                <w:b/>
                <w:sz w:val="20"/>
                <w:szCs w:val="20"/>
              </w:rPr>
              <w:t>.60</w:t>
            </w:r>
          </w:p>
          <w:p w14:paraId="6E819758" w14:textId="77777777" w:rsidR="0032287E" w:rsidRDefault="0032287E" w:rsidP="008D3420">
            <w:pPr>
              <w:shd w:val="clear" w:color="auto" w:fill="EEECE1" w:themeFill="background2"/>
              <w:jc w:val="center"/>
              <w:rPr>
                <w:sz w:val="20"/>
                <w:szCs w:val="20"/>
              </w:rPr>
            </w:pPr>
          </w:p>
          <w:p w14:paraId="0A04BDB1" w14:textId="77777777" w:rsidR="007E53DE" w:rsidRDefault="007E53DE" w:rsidP="007E53DE">
            <w:pPr>
              <w:jc w:val="center"/>
              <w:rPr>
                <w:sz w:val="20"/>
                <w:szCs w:val="20"/>
              </w:rPr>
            </w:pPr>
            <w:r>
              <w:rPr>
                <w:sz w:val="20"/>
                <w:szCs w:val="20"/>
              </w:rPr>
              <w:t>.00</w:t>
            </w:r>
          </w:p>
          <w:p w14:paraId="3A14726A" w14:textId="77777777" w:rsidR="008D3420" w:rsidRDefault="008D3420" w:rsidP="007E53DE">
            <w:pPr>
              <w:jc w:val="center"/>
              <w:rPr>
                <w:sz w:val="20"/>
                <w:szCs w:val="20"/>
              </w:rPr>
            </w:pPr>
          </w:p>
          <w:p w14:paraId="72EDE94B" w14:textId="77777777" w:rsidR="007E53DE" w:rsidRDefault="007E53DE" w:rsidP="007E53DE">
            <w:pPr>
              <w:jc w:val="center"/>
              <w:rPr>
                <w:sz w:val="20"/>
                <w:szCs w:val="20"/>
              </w:rPr>
            </w:pPr>
            <w:r>
              <w:rPr>
                <w:sz w:val="20"/>
                <w:szCs w:val="20"/>
              </w:rPr>
              <w:t>-.07</w:t>
            </w:r>
          </w:p>
          <w:p w14:paraId="6FD4B013" w14:textId="77777777" w:rsidR="008D3420" w:rsidRDefault="008D3420" w:rsidP="007E53DE">
            <w:pPr>
              <w:jc w:val="center"/>
              <w:rPr>
                <w:sz w:val="20"/>
                <w:szCs w:val="20"/>
              </w:rPr>
            </w:pPr>
          </w:p>
          <w:p w14:paraId="2C1BD2B7" w14:textId="77777777" w:rsidR="007E53DE" w:rsidRDefault="007E53DE" w:rsidP="007E53DE">
            <w:pPr>
              <w:jc w:val="center"/>
              <w:rPr>
                <w:sz w:val="20"/>
                <w:szCs w:val="20"/>
              </w:rPr>
            </w:pPr>
            <w:r>
              <w:rPr>
                <w:sz w:val="20"/>
                <w:szCs w:val="20"/>
              </w:rPr>
              <w:t>-.03</w:t>
            </w:r>
          </w:p>
          <w:p w14:paraId="426F82AF" w14:textId="77777777" w:rsidR="007E53DE" w:rsidRDefault="007E53DE" w:rsidP="007E53DE">
            <w:pPr>
              <w:jc w:val="center"/>
              <w:rPr>
                <w:sz w:val="20"/>
                <w:szCs w:val="20"/>
              </w:rPr>
            </w:pPr>
          </w:p>
          <w:p w14:paraId="4AF542FF" w14:textId="77777777" w:rsidR="007E53DE" w:rsidRDefault="007E53DE" w:rsidP="007E53DE">
            <w:pPr>
              <w:jc w:val="center"/>
              <w:rPr>
                <w:sz w:val="20"/>
                <w:szCs w:val="20"/>
              </w:rPr>
            </w:pPr>
          </w:p>
          <w:p w14:paraId="3E181F28" w14:textId="77777777" w:rsidR="007E53DE" w:rsidRDefault="007E53DE" w:rsidP="007E53DE">
            <w:pPr>
              <w:jc w:val="center"/>
              <w:rPr>
                <w:sz w:val="20"/>
                <w:szCs w:val="20"/>
              </w:rPr>
            </w:pPr>
            <w:r>
              <w:rPr>
                <w:sz w:val="20"/>
                <w:szCs w:val="20"/>
              </w:rPr>
              <w:t>.12</w:t>
            </w:r>
          </w:p>
          <w:p w14:paraId="09678A89" w14:textId="77777777" w:rsidR="008D3420" w:rsidRDefault="008D3420" w:rsidP="007E53DE">
            <w:pPr>
              <w:jc w:val="center"/>
              <w:rPr>
                <w:sz w:val="20"/>
                <w:szCs w:val="20"/>
              </w:rPr>
            </w:pPr>
          </w:p>
          <w:p w14:paraId="3E70184C" w14:textId="77777777" w:rsidR="007E53DE" w:rsidRDefault="007E53DE" w:rsidP="007E53DE">
            <w:pPr>
              <w:jc w:val="center"/>
              <w:rPr>
                <w:sz w:val="20"/>
                <w:szCs w:val="20"/>
              </w:rPr>
            </w:pPr>
            <w:r>
              <w:rPr>
                <w:sz w:val="20"/>
                <w:szCs w:val="20"/>
              </w:rPr>
              <w:t>-.21</w:t>
            </w:r>
          </w:p>
          <w:p w14:paraId="6D61027C" w14:textId="77777777" w:rsidR="007E53DE" w:rsidRDefault="007E53DE" w:rsidP="007E53DE">
            <w:pPr>
              <w:jc w:val="center"/>
              <w:rPr>
                <w:sz w:val="20"/>
                <w:szCs w:val="20"/>
              </w:rPr>
            </w:pPr>
            <w:r>
              <w:rPr>
                <w:sz w:val="20"/>
                <w:szCs w:val="20"/>
              </w:rPr>
              <w:t>-.04</w:t>
            </w:r>
          </w:p>
          <w:p w14:paraId="3DA937F2" w14:textId="77777777" w:rsidR="007E53DE" w:rsidRDefault="007E53DE" w:rsidP="007E53DE">
            <w:pPr>
              <w:jc w:val="center"/>
              <w:rPr>
                <w:sz w:val="20"/>
                <w:szCs w:val="20"/>
              </w:rPr>
            </w:pPr>
            <w:r>
              <w:rPr>
                <w:sz w:val="20"/>
                <w:szCs w:val="20"/>
              </w:rPr>
              <w:t>-.20</w:t>
            </w:r>
          </w:p>
          <w:p w14:paraId="3E116D98" w14:textId="77777777" w:rsidR="008D3420" w:rsidRDefault="008D3420" w:rsidP="007E53DE">
            <w:pPr>
              <w:jc w:val="center"/>
              <w:rPr>
                <w:sz w:val="20"/>
                <w:szCs w:val="20"/>
              </w:rPr>
            </w:pPr>
          </w:p>
          <w:p w14:paraId="1FD42425" w14:textId="77777777" w:rsidR="007E53DE" w:rsidRDefault="007E53DE" w:rsidP="007E53DE">
            <w:pPr>
              <w:jc w:val="center"/>
              <w:rPr>
                <w:sz w:val="20"/>
                <w:szCs w:val="20"/>
              </w:rPr>
            </w:pPr>
            <w:r>
              <w:rPr>
                <w:sz w:val="20"/>
                <w:szCs w:val="20"/>
              </w:rPr>
              <w:t>.03</w:t>
            </w:r>
          </w:p>
          <w:p w14:paraId="14779424" w14:textId="77777777" w:rsidR="008D3420" w:rsidRDefault="008D3420" w:rsidP="007E53DE">
            <w:pPr>
              <w:jc w:val="center"/>
              <w:rPr>
                <w:sz w:val="20"/>
                <w:szCs w:val="20"/>
              </w:rPr>
            </w:pPr>
          </w:p>
          <w:p w14:paraId="287B6221" w14:textId="77777777" w:rsidR="007E53DE" w:rsidRDefault="007E53DE" w:rsidP="007E53DE">
            <w:pPr>
              <w:jc w:val="center"/>
              <w:rPr>
                <w:sz w:val="20"/>
                <w:szCs w:val="20"/>
              </w:rPr>
            </w:pPr>
            <w:r>
              <w:rPr>
                <w:sz w:val="20"/>
                <w:szCs w:val="20"/>
              </w:rPr>
              <w:t>-.14</w:t>
            </w:r>
          </w:p>
          <w:p w14:paraId="329449C9" w14:textId="77777777" w:rsidR="008D3420" w:rsidRDefault="008D3420" w:rsidP="007E53DE">
            <w:pPr>
              <w:jc w:val="center"/>
              <w:rPr>
                <w:sz w:val="20"/>
                <w:szCs w:val="20"/>
              </w:rPr>
            </w:pPr>
          </w:p>
          <w:p w14:paraId="207058CB" w14:textId="77777777" w:rsidR="007E53DE" w:rsidRDefault="007E53DE" w:rsidP="007E53DE">
            <w:pPr>
              <w:jc w:val="center"/>
              <w:rPr>
                <w:sz w:val="20"/>
                <w:szCs w:val="20"/>
              </w:rPr>
            </w:pPr>
            <w:r>
              <w:rPr>
                <w:sz w:val="20"/>
                <w:szCs w:val="20"/>
              </w:rPr>
              <w:t>-.09</w:t>
            </w:r>
          </w:p>
          <w:p w14:paraId="110B1E31" w14:textId="77777777" w:rsidR="007E53DE" w:rsidRDefault="007E53DE" w:rsidP="007E53DE">
            <w:pPr>
              <w:jc w:val="center"/>
              <w:rPr>
                <w:sz w:val="20"/>
                <w:szCs w:val="20"/>
              </w:rPr>
            </w:pPr>
            <w:r>
              <w:rPr>
                <w:sz w:val="20"/>
                <w:szCs w:val="20"/>
              </w:rPr>
              <w:t>.10</w:t>
            </w:r>
          </w:p>
          <w:p w14:paraId="72920B59" w14:textId="77777777" w:rsidR="007E53DE" w:rsidRDefault="007E53DE" w:rsidP="007E53DE">
            <w:pPr>
              <w:jc w:val="center"/>
              <w:rPr>
                <w:sz w:val="20"/>
                <w:szCs w:val="20"/>
              </w:rPr>
            </w:pPr>
          </w:p>
          <w:p w14:paraId="67CA5575" w14:textId="77777777" w:rsidR="007E53DE" w:rsidRDefault="007E53DE" w:rsidP="007E53DE">
            <w:pPr>
              <w:jc w:val="center"/>
              <w:rPr>
                <w:sz w:val="20"/>
                <w:szCs w:val="20"/>
              </w:rPr>
            </w:pPr>
            <w:r>
              <w:rPr>
                <w:sz w:val="20"/>
                <w:szCs w:val="20"/>
              </w:rPr>
              <w:t>.15</w:t>
            </w:r>
          </w:p>
          <w:p w14:paraId="2DC12D07" w14:textId="77777777" w:rsidR="008D3420" w:rsidRDefault="008D3420" w:rsidP="007E53DE">
            <w:pPr>
              <w:jc w:val="center"/>
              <w:rPr>
                <w:sz w:val="20"/>
                <w:szCs w:val="20"/>
              </w:rPr>
            </w:pPr>
          </w:p>
          <w:p w14:paraId="583D5AB8" w14:textId="77777777" w:rsidR="007E53DE" w:rsidRDefault="007E53DE" w:rsidP="007E53DE">
            <w:pPr>
              <w:jc w:val="center"/>
              <w:rPr>
                <w:sz w:val="20"/>
                <w:szCs w:val="20"/>
              </w:rPr>
            </w:pPr>
            <w:r>
              <w:rPr>
                <w:sz w:val="20"/>
                <w:szCs w:val="20"/>
              </w:rPr>
              <w:t>.18</w:t>
            </w:r>
          </w:p>
          <w:p w14:paraId="44CE304A" w14:textId="77777777" w:rsidR="007E53DE" w:rsidRDefault="007E53DE" w:rsidP="007E53DE">
            <w:pPr>
              <w:jc w:val="center"/>
              <w:rPr>
                <w:sz w:val="20"/>
                <w:szCs w:val="20"/>
              </w:rPr>
            </w:pPr>
            <w:r>
              <w:rPr>
                <w:sz w:val="20"/>
                <w:szCs w:val="20"/>
              </w:rPr>
              <w:t>.14</w:t>
            </w:r>
          </w:p>
          <w:p w14:paraId="351F72DB" w14:textId="77777777" w:rsidR="007E53DE" w:rsidRPr="00A74186" w:rsidRDefault="007E53DE" w:rsidP="007E53DE">
            <w:pPr>
              <w:jc w:val="center"/>
              <w:rPr>
                <w:sz w:val="20"/>
                <w:szCs w:val="20"/>
              </w:rPr>
            </w:pPr>
            <w:r>
              <w:rPr>
                <w:sz w:val="20"/>
                <w:szCs w:val="20"/>
              </w:rPr>
              <w:t>.15</w:t>
            </w:r>
          </w:p>
        </w:tc>
        <w:tc>
          <w:tcPr>
            <w:tcW w:w="850" w:type="dxa"/>
            <w:shd w:val="clear" w:color="auto" w:fill="auto"/>
          </w:tcPr>
          <w:p w14:paraId="12860B96" w14:textId="77777777" w:rsidR="007E53DE" w:rsidRDefault="007E53DE" w:rsidP="007E53DE">
            <w:pPr>
              <w:jc w:val="center"/>
              <w:rPr>
                <w:sz w:val="20"/>
                <w:szCs w:val="20"/>
              </w:rPr>
            </w:pPr>
            <w:r>
              <w:rPr>
                <w:sz w:val="20"/>
                <w:szCs w:val="20"/>
              </w:rPr>
              <w:t>-.02</w:t>
            </w:r>
          </w:p>
          <w:p w14:paraId="3B772CAB" w14:textId="77777777" w:rsidR="007E53DE" w:rsidRDefault="007E53DE" w:rsidP="007E53DE">
            <w:pPr>
              <w:jc w:val="center"/>
              <w:rPr>
                <w:sz w:val="20"/>
                <w:szCs w:val="20"/>
              </w:rPr>
            </w:pPr>
          </w:p>
          <w:p w14:paraId="65F97848" w14:textId="77777777" w:rsidR="007E53DE" w:rsidRDefault="007E53DE" w:rsidP="007E53DE">
            <w:pPr>
              <w:jc w:val="center"/>
              <w:rPr>
                <w:sz w:val="20"/>
                <w:szCs w:val="20"/>
              </w:rPr>
            </w:pPr>
          </w:p>
          <w:p w14:paraId="2E884C08" w14:textId="77777777" w:rsidR="007E53DE" w:rsidRDefault="007E53DE" w:rsidP="007E53DE">
            <w:pPr>
              <w:jc w:val="center"/>
              <w:rPr>
                <w:sz w:val="20"/>
                <w:szCs w:val="20"/>
              </w:rPr>
            </w:pPr>
            <w:r>
              <w:rPr>
                <w:sz w:val="20"/>
                <w:szCs w:val="20"/>
              </w:rPr>
              <w:t>-.11</w:t>
            </w:r>
          </w:p>
          <w:p w14:paraId="3DD99BA2" w14:textId="77777777" w:rsidR="007E53DE" w:rsidRDefault="007E53DE" w:rsidP="007E53DE">
            <w:pPr>
              <w:jc w:val="center"/>
              <w:rPr>
                <w:sz w:val="20"/>
                <w:szCs w:val="20"/>
              </w:rPr>
            </w:pPr>
          </w:p>
          <w:p w14:paraId="60346FB0" w14:textId="77777777" w:rsidR="007E53DE" w:rsidRDefault="007E53DE" w:rsidP="007E53DE">
            <w:pPr>
              <w:jc w:val="center"/>
              <w:rPr>
                <w:sz w:val="20"/>
                <w:szCs w:val="20"/>
              </w:rPr>
            </w:pPr>
            <w:r>
              <w:rPr>
                <w:sz w:val="20"/>
                <w:szCs w:val="20"/>
              </w:rPr>
              <w:t>-.02</w:t>
            </w:r>
          </w:p>
          <w:p w14:paraId="2325209B" w14:textId="77777777" w:rsidR="0032287E" w:rsidRDefault="0032287E" w:rsidP="007E53DE">
            <w:pPr>
              <w:jc w:val="center"/>
              <w:rPr>
                <w:sz w:val="20"/>
                <w:szCs w:val="20"/>
              </w:rPr>
            </w:pPr>
          </w:p>
          <w:p w14:paraId="56ADAAF9" w14:textId="77777777" w:rsidR="007E53DE" w:rsidRDefault="007E53DE" w:rsidP="007E53DE">
            <w:pPr>
              <w:jc w:val="center"/>
              <w:rPr>
                <w:sz w:val="20"/>
                <w:szCs w:val="20"/>
              </w:rPr>
            </w:pPr>
            <w:r>
              <w:rPr>
                <w:sz w:val="20"/>
                <w:szCs w:val="20"/>
              </w:rPr>
              <w:t>-.21</w:t>
            </w:r>
          </w:p>
          <w:p w14:paraId="5F84EBD8" w14:textId="77777777" w:rsidR="007E53DE" w:rsidRDefault="007E53DE" w:rsidP="007E53DE">
            <w:pPr>
              <w:jc w:val="center"/>
              <w:rPr>
                <w:sz w:val="20"/>
                <w:szCs w:val="20"/>
              </w:rPr>
            </w:pPr>
          </w:p>
          <w:p w14:paraId="0958B210" w14:textId="77777777" w:rsidR="007E53DE" w:rsidRDefault="007E53DE" w:rsidP="007E53DE">
            <w:pPr>
              <w:jc w:val="center"/>
              <w:rPr>
                <w:sz w:val="20"/>
                <w:szCs w:val="20"/>
              </w:rPr>
            </w:pPr>
            <w:r>
              <w:rPr>
                <w:sz w:val="20"/>
                <w:szCs w:val="20"/>
              </w:rPr>
              <w:t>-.03</w:t>
            </w:r>
          </w:p>
          <w:p w14:paraId="7ADFEC30" w14:textId="77777777" w:rsidR="0032287E" w:rsidRDefault="0032287E" w:rsidP="007E53DE">
            <w:pPr>
              <w:jc w:val="center"/>
              <w:rPr>
                <w:sz w:val="20"/>
                <w:szCs w:val="20"/>
              </w:rPr>
            </w:pPr>
          </w:p>
          <w:p w14:paraId="2AB3B534" w14:textId="77777777" w:rsidR="007E53DE" w:rsidRDefault="007E53DE" w:rsidP="007E53DE">
            <w:pPr>
              <w:jc w:val="center"/>
              <w:rPr>
                <w:sz w:val="20"/>
                <w:szCs w:val="20"/>
              </w:rPr>
            </w:pPr>
            <w:r>
              <w:rPr>
                <w:sz w:val="20"/>
                <w:szCs w:val="20"/>
              </w:rPr>
              <w:t>.09</w:t>
            </w:r>
          </w:p>
          <w:p w14:paraId="4B3B57DE" w14:textId="77777777" w:rsidR="007E53DE" w:rsidRDefault="007E53DE" w:rsidP="007E53DE">
            <w:pPr>
              <w:jc w:val="center"/>
              <w:rPr>
                <w:sz w:val="20"/>
                <w:szCs w:val="20"/>
              </w:rPr>
            </w:pPr>
            <w:r>
              <w:rPr>
                <w:sz w:val="20"/>
                <w:szCs w:val="20"/>
              </w:rPr>
              <w:t>.11</w:t>
            </w:r>
          </w:p>
          <w:p w14:paraId="7C9805B3" w14:textId="77777777" w:rsidR="0032287E" w:rsidRDefault="0032287E" w:rsidP="0032287E">
            <w:pPr>
              <w:jc w:val="center"/>
              <w:rPr>
                <w:b/>
                <w:sz w:val="20"/>
                <w:szCs w:val="20"/>
              </w:rPr>
            </w:pPr>
          </w:p>
          <w:p w14:paraId="3EA6C088" w14:textId="77777777" w:rsidR="007E53DE" w:rsidRPr="00EC11FD" w:rsidRDefault="007E53DE" w:rsidP="008D3420">
            <w:pPr>
              <w:shd w:val="clear" w:color="auto" w:fill="EEECE1" w:themeFill="background2"/>
              <w:jc w:val="center"/>
              <w:rPr>
                <w:b/>
                <w:sz w:val="20"/>
                <w:szCs w:val="20"/>
              </w:rPr>
            </w:pPr>
            <w:r w:rsidRPr="00EC11FD">
              <w:rPr>
                <w:b/>
                <w:sz w:val="20"/>
                <w:szCs w:val="20"/>
              </w:rPr>
              <w:t>.82</w:t>
            </w:r>
          </w:p>
          <w:p w14:paraId="3D7630EA" w14:textId="77777777" w:rsidR="008D3420" w:rsidRDefault="008D3420" w:rsidP="008D3420">
            <w:pPr>
              <w:shd w:val="clear" w:color="auto" w:fill="EEECE1" w:themeFill="background2"/>
              <w:jc w:val="center"/>
              <w:rPr>
                <w:b/>
                <w:sz w:val="20"/>
                <w:szCs w:val="20"/>
              </w:rPr>
            </w:pPr>
          </w:p>
          <w:p w14:paraId="1E34F5EE" w14:textId="77777777" w:rsidR="007E53DE" w:rsidRPr="00EC11FD" w:rsidRDefault="007E53DE" w:rsidP="008D3420">
            <w:pPr>
              <w:shd w:val="clear" w:color="auto" w:fill="EEECE1" w:themeFill="background2"/>
              <w:jc w:val="center"/>
              <w:rPr>
                <w:b/>
                <w:sz w:val="20"/>
                <w:szCs w:val="20"/>
              </w:rPr>
            </w:pPr>
            <w:r w:rsidRPr="00EC11FD">
              <w:rPr>
                <w:b/>
                <w:sz w:val="20"/>
                <w:szCs w:val="20"/>
              </w:rPr>
              <w:t>.77</w:t>
            </w:r>
          </w:p>
          <w:p w14:paraId="4D73CB21" w14:textId="77777777" w:rsidR="008D3420" w:rsidRDefault="008D3420" w:rsidP="008D3420">
            <w:pPr>
              <w:shd w:val="clear" w:color="auto" w:fill="EEECE1" w:themeFill="background2"/>
              <w:jc w:val="center"/>
              <w:rPr>
                <w:b/>
                <w:sz w:val="20"/>
                <w:szCs w:val="20"/>
              </w:rPr>
            </w:pPr>
          </w:p>
          <w:p w14:paraId="70CB5ABD" w14:textId="77777777" w:rsidR="007E53DE" w:rsidRPr="00EC11FD" w:rsidRDefault="007E53DE" w:rsidP="008D3420">
            <w:pPr>
              <w:shd w:val="clear" w:color="auto" w:fill="EEECE1" w:themeFill="background2"/>
              <w:jc w:val="center"/>
              <w:rPr>
                <w:b/>
                <w:sz w:val="20"/>
                <w:szCs w:val="20"/>
              </w:rPr>
            </w:pPr>
            <w:r w:rsidRPr="00EC11FD">
              <w:rPr>
                <w:b/>
                <w:sz w:val="20"/>
                <w:szCs w:val="20"/>
              </w:rPr>
              <w:t>.76</w:t>
            </w:r>
          </w:p>
          <w:p w14:paraId="4464F61A" w14:textId="77777777" w:rsidR="007E53DE" w:rsidRPr="00EC11FD" w:rsidRDefault="007E53DE" w:rsidP="008D3420">
            <w:pPr>
              <w:shd w:val="clear" w:color="auto" w:fill="EEECE1" w:themeFill="background2"/>
              <w:jc w:val="center"/>
              <w:rPr>
                <w:b/>
                <w:sz w:val="20"/>
                <w:szCs w:val="20"/>
              </w:rPr>
            </w:pPr>
          </w:p>
          <w:p w14:paraId="70421D95" w14:textId="77777777" w:rsidR="007E53DE" w:rsidRPr="00EC11FD" w:rsidRDefault="007E53DE" w:rsidP="008D3420">
            <w:pPr>
              <w:shd w:val="clear" w:color="auto" w:fill="EEECE1" w:themeFill="background2"/>
              <w:jc w:val="center"/>
              <w:rPr>
                <w:b/>
                <w:sz w:val="20"/>
                <w:szCs w:val="20"/>
              </w:rPr>
            </w:pPr>
          </w:p>
          <w:p w14:paraId="3375CAAD" w14:textId="77777777" w:rsidR="007E53DE" w:rsidRPr="00EC11FD" w:rsidRDefault="007E53DE" w:rsidP="008D3420">
            <w:pPr>
              <w:shd w:val="clear" w:color="auto" w:fill="EEECE1" w:themeFill="background2"/>
              <w:jc w:val="center"/>
              <w:rPr>
                <w:b/>
                <w:sz w:val="20"/>
                <w:szCs w:val="20"/>
              </w:rPr>
            </w:pPr>
            <w:r w:rsidRPr="00EC11FD">
              <w:rPr>
                <w:b/>
                <w:sz w:val="20"/>
                <w:szCs w:val="20"/>
              </w:rPr>
              <w:t>.69</w:t>
            </w:r>
          </w:p>
          <w:p w14:paraId="643A71D9" w14:textId="77777777" w:rsidR="008D3420" w:rsidRDefault="008D3420" w:rsidP="008D3420">
            <w:pPr>
              <w:shd w:val="clear" w:color="auto" w:fill="EEECE1" w:themeFill="background2"/>
              <w:jc w:val="center"/>
              <w:rPr>
                <w:b/>
                <w:sz w:val="20"/>
                <w:szCs w:val="20"/>
              </w:rPr>
            </w:pPr>
          </w:p>
          <w:p w14:paraId="48ED17E7" w14:textId="77777777" w:rsidR="007E53DE" w:rsidRPr="00EC11FD" w:rsidRDefault="007E53DE" w:rsidP="008D3420">
            <w:pPr>
              <w:shd w:val="clear" w:color="auto" w:fill="EEECE1" w:themeFill="background2"/>
              <w:jc w:val="center"/>
              <w:rPr>
                <w:b/>
                <w:sz w:val="20"/>
                <w:szCs w:val="20"/>
              </w:rPr>
            </w:pPr>
            <w:r w:rsidRPr="00EC11FD">
              <w:rPr>
                <w:b/>
                <w:sz w:val="20"/>
                <w:szCs w:val="20"/>
              </w:rPr>
              <w:t>.64</w:t>
            </w:r>
          </w:p>
          <w:p w14:paraId="4ABAD694" w14:textId="77777777" w:rsidR="007E53DE" w:rsidRPr="00EC11FD" w:rsidRDefault="007E53DE" w:rsidP="008D3420">
            <w:pPr>
              <w:shd w:val="clear" w:color="auto" w:fill="EEECE1" w:themeFill="background2"/>
              <w:jc w:val="center"/>
              <w:rPr>
                <w:b/>
                <w:sz w:val="20"/>
                <w:szCs w:val="20"/>
              </w:rPr>
            </w:pPr>
            <w:r w:rsidRPr="00EC11FD">
              <w:rPr>
                <w:b/>
                <w:sz w:val="20"/>
                <w:szCs w:val="20"/>
              </w:rPr>
              <w:t>.62</w:t>
            </w:r>
          </w:p>
          <w:p w14:paraId="7CC6C78D" w14:textId="77777777" w:rsidR="007E53DE" w:rsidRDefault="007E53DE" w:rsidP="007E53DE">
            <w:pPr>
              <w:jc w:val="center"/>
              <w:rPr>
                <w:sz w:val="20"/>
                <w:szCs w:val="20"/>
              </w:rPr>
            </w:pPr>
            <w:r>
              <w:rPr>
                <w:sz w:val="20"/>
                <w:szCs w:val="20"/>
              </w:rPr>
              <w:t>-.08</w:t>
            </w:r>
          </w:p>
          <w:p w14:paraId="3DA6229B" w14:textId="77777777" w:rsidR="008D3420" w:rsidRDefault="008D3420" w:rsidP="007E53DE">
            <w:pPr>
              <w:jc w:val="center"/>
              <w:rPr>
                <w:sz w:val="20"/>
                <w:szCs w:val="20"/>
              </w:rPr>
            </w:pPr>
          </w:p>
          <w:p w14:paraId="70E2599E" w14:textId="77777777" w:rsidR="007E53DE" w:rsidRDefault="007E53DE" w:rsidP="007E53DE">
            <w:pPr>
              <w:jc w:val="center"/>
              <w:rPr>
                <w:sz w:val="20"/>
                <w:szCs w:val="20"/>
              </w:rPr>
            </w:pPr>
            <w:r>
              <w:rPr>
                <w:sz w:val="20"/>
                <w:szCs w:val="20"/>
              </w:rPr>
              <w:t>-.01</w:t>
            </w:r>
          </w:p>
          <w:p w14:paraId="4A7AE240" w14:textId="77777777" w:rsidR="008D3420" w:rsidRDefault="008D3420" w:rsidP="007E53DE">
            <w:pPr>
              <w:jc w:val="center"/>
              <w:rPr>
                <w:sz w:val="20"/>
                <w:szCs w:val="20"/>
              </w:rPr>
            </w:pPr>
          </w:p>
          <w:p w14:paraId="3694E3BB" w14:textId="77777777" w:rsidR="007E53DE" w:rsidRDefault="007E53DE" w:rsidP="007E53DE">
            <w:pPr>
              <w:jc w:val="center"/>
              <w:rPr>
                <w:sz w:val="20"/>
                <w:szCs w:val="20"/>
              </w:rPr>
            </w:pPr>
            <w:r>
              <w:rPr>
                <w:sz w:val="20"/>
                <w:szCs w:val="20"/>
              </w:rPr>
              <w:t>-.08</w:t>
            </w:r>
          </w:p>
          <w:p w14:paraId="7DDF70AB" w14:textId="77777777" w:rsidR="008D3420" w:rsidRDefault="008D3420" w:rsidP="007E53DE">
            <w:pPr>
              <w:jc w:val="center"/>
              <w:rPr>
                <w:sz w:val="20"/>
                <w:szCs w:val="20"/>
              </w:rPr>
            </w:pPr>
          </w:p>
          <w:p w14:paraId="08F154FA" w14:textId="77777777" w:rsidR="007E53DE" w:rsidRDefault="007E53DE" w:rsidP="007E53DE">
            <w:pPr>
              <w:jc w:val="center"/>
              <w:rPr>
                <w:sz w:val="20"/>
                <w:szCs w:val="20"/>
              </w:rPr>
            </w:pPr>
            <w:r>
              <w:rPr>
                <w:sz w:val="20"/>
                <w:szCs w:val="20"/>
              </w:rPr>
              <w:t>-.15</w:t>
            </w:r>
          </w:p>
          <w:p w14:paraId="2D55BEB5" w14:textId="77777777" w:rsidR="007E53DE" w:rsidRDefault="007E53DE" w:rsidP="007E53DE">
            <w:pPr>
              <w:jc w:val="center"/>
              <w:rPr>
                <w:sz w:val="20"/>
                <w:szCs w:val="20"/>
              </w:rPr>
            </w:pPr>
            <w:r>
              <w:rPr>
                <w:sz w:val="20"/>
                <w:szCs w:val="20"/>
              </w:rPr>
              <w:t>-.03</w:t>
            </w:r>
          </w:p>
          <w:p w14:paraId="4D81EEF5" w14:textId="77777777" w:rsidR="007E53DE" w:rsidRDefault="007E53DE" w:rsidP="007E53DE">
            <w:pPr>
              <w:jc w:val="center"/>
              <w:rPr>
                <w:sz w:val="20"/>
                <w:szCs w:val="20"/>
              </w:rPr>
            </w:pPr>
          </w:p>
          <w:p w14:paraId="0CB9189B" w14:textId="77777777" w:rsidR="007E53DE" w:rsidRDefault="007E53DE" w:rsidP="007E53DE">
            <w:pPr>
              <w:jc w:val="center"/>
              <w:rPr>
                <w:sz w:val="20"/>
                <w:szCs w:val="20"/>
              </w:rPr>
            </w:pPr>
            <w:r>
              <w:rPr>
                <w:sz w:val="20"/>
                <w:szCs w:val="20"/>
              </w:rPr>
              <w:t>-.21</w:t>
            </w:r>
          </w:p>
          <w:p w14:paraId="66E93604" w14:textId="77777777" w:rsidR="008D3420" w:rsidRDefault="008D3420" w:rsidP="007E53DE">
            <w:pPr>
              <w:jc w:val="center"/>
              <w:rPr>
                <w:sz w:val="20"/>
                <w:szCs w:val="20"/>
              </w:rPr>
            </w:pPr>
          </w:p>
          <w:p w14:paraId="33F19F7E" w14:textId="77777777" w:rsidR="007E53DE" w:rsidRDefault="007E53DE" w:rsidP="007E53DE">
            <w:pPr>
              <w:jc w:val="center"/>
              <w:rPr>
                <w:sz w:val="20"/>
                <w:szCs w:val="20"/>
              </w:rPr>
            </w:pPr>
            <w:r>
              <w:rPr>
                <w:sz w:val="20"/>
                <w:szCs w:val="20"/>
              </w:rPr>
              <w:t>.01</w:t>
            </w:r>
          </w:p>
          <w:p w14:paraId="57806C8E" w14:textId="77777777" w:rsidR="007E53DE" w:rsidRDefault="007E53DE" w:rsidP="007E53DE">
            <w:pPr>
              <w:jc w:val="center"/>
              <w:rPr>
                <w:sz w:val="20"/>
                <w:szCs w:val="20"/>
              </w:rPr>
            </w:pPr>
            <w:r>
              <w:rPr>
                <w:sz w:val="20"/>
                <w:szCs w:val="20"/>
              </w:rPr>
              <w:t>-.16</w:t>
            </w:r>
          </w:p>
          <w:p w14:paraId="74D15DDF" w14:textId="77777777" w:rsidR="007E53DE" w:rsidRPr="00A74186" w:rsidRDefault="007E53DE" w:rsidP="007E53DE">
            <w:pPr>
              <w:jc w:val="center"/>
              <w:rPr>
                <w:sz w:val="20"/>
                <w:szCs w:val="20"/>
              </w:rPr>
            </w:pPr>
            <w:r>
              <w:rPr>
                <w:sz w:val="20"/>
                <w:szCs w:val="20"/>
              </w:rPr>
              <w:t>-.11</w:t>
            </w:r>
          </w:p>
        </w:tc>
        <w:tc>
          <w:tcPr>
            <w:tcW w:w="851" w:type="dxa"/>
          </w:tcPr>
          <w:p w14:paraId="1F0B2F7F" w14:textId="77777777" w:rsidR="007E53DE" w:rsidRDefault="007E53DE" w:rsidP="007E53DE">
            <w:pPr>
              <w:jc w:val="center"/>
              <w:rPr>
                <w:sz w:val="20"/>
                <w:szCs w:val="20"/>
              </w:rPr>
            </w:pPr>
            <w:r>
              <w:rPr>
                <w:sz w:val="20"/>
                <w:szCs w:val="20"/>
              </w:rPr>
              <w:t>-.06</w:t>
            </w:r>
          </w:p>
          <w:p w14:paraId="0B29DBCE" w14:textId="77777777" w:rsidR="007E53DE" w:rsidRDefault="007E53DE" w:rsidP="007E53DE">
            <w:pPr>
              <w:jc w:val="center"/>
              <w:rPr>
                <w:sz w:val="20"/>
                <w:szCs w:val="20"/>
              </w:rPr>
            </w:pPr>
          </w:p>
          <w:p w14:paraId="5FE217F2" w14:textId="77777777" w:rsidR="007E53DE" w:rsidRDefault="007E53DE" w:rsidP="007E53DE">
            <w:pPr>
              <w:jc w:val="center"/>
              <w:rPr>
                <w:sz w:val="20"/>
                <w:szCs w:val="20"/>
              </w:rPr>
            </w:pPr>
          </w:p>
          <w:p w14:paraId="7FBD7BE6" w14:textId="77777777" w:rsidR="007E53DE" w:rsidRDefault="007E53DE" w:rsidP="007E53DE">
            <w:pPr>
              <w:jc w:val="center"/>
              <w:rPr>
                <w:sz w:val="20"/>
                <w:szCs w:val="20"/>
              </w:rPr>
            </w:pPr>
            <w:r>
              <w:rPr>
                <w:sz w:val="20"/>
                <w:szCs w:val="20"/>
              </w:rPr>
              <w:t>-.13</w:t>
            </w:r>
          </w:p>
          <w:p w14:paraId="2347105B" w14:textId="77777777" w:rsidR="007E53DE" w:rsidRDefault="007E53DE" w:rsidP="007E53DE">
            <w:pPr>
              <w:jc w:val="center"/>
              <w:rPr>
                <w:sz w:val="20"/>
                <w:szCs w:val="20"/>
              </w:rPr>
            </w:pPr>
          </w:p>
          <w:p w14:paraId="784B38D0" w14:textId="77777777" w:rsidR="007E53DE" w:rsidRDefault="007E53DE" w:rsidP="007E53DE">
            <w:pPr>
              <w:jc w:val="center"/>
              <w:rPr>
                <w:sz w:val="20"/>
                <w:szCs w:val="20"/>
              </w:rPr>
            </w:pPr>
            <w:r>
              <w:rPr>
                <w:sz w:val="20"/>
                <w:szCs w:val="20"/>
              </w:rPr>
              <w:t>.07</w:t>
            </w:r>
          </w:p>
          <w:p w14:paraId="62609BA5" w14:textId="77777777" w:rsidR="0032287E" w:rsidRDefault="0032287E" w:rsidP="007E53DE">
            <w:pPr>
              <w:jc w:val="center"/>
              <w:rPr>
                <w:sz w:val="20"/>
                <w:szCs w:val="20"/>
              </w:rPr>
            </w:pPr>
          </w:p>
          <w:p w14:paraId="78CF87E2" w14:textId="77777777" w:rsidR="007E53DE" w:rsidRDefault="007E53DE" w:rsidP="007E53DE">
            <w:pPr>
              <w:jc w:val="center"/>
              <w:rPr>
                <w:sz w:val="20"/>
                <w:szCs w:val="20"/>
              </w:rPr>
            </w:pPr>
            <w:r>
              <w:rPr>
                <w:sz w:val="20"/>
                <w:szCs w:val="20"/>
              </w:rPr>
              <w:t>-.03</w:t>
            </w:r>
          </w:p>
          <w:p w14:paraId="4C9CE0E9" w14:textId="77777777" w:rsidR="007E53DE" w:rsidRDefault="007E53DE" w:rsidP="007E53DE">
            <w:pPr>
              <w:jc w:val="center"/>
              <w:rPr>
                <w:sz w:val="20"/>
                <w:szCs w:val="20"/>
              </w:rPr>
            </w:pPr>
          </w:p>
          <w:p w14:paraId="396D3591" w14:textId="77777777" w:rsidR="007E53DE" w:rsidRDefault="007E53DE" w:rsidP="007E53DE">
            <w:pPr>
              <w:jc w:val="center"/>
              <w:rPr>
                <w:sz w:val="20"/>
                <w:szCs w:val="20"/>
              </w:rPr>
            </w:pPr>
            <w:r>
              <w:rPr>
                <w:sz w:val="20"/>
                <w:szCs w:val="20"/>
              </w:rPr>
              <w:t>.18</w:t>
            </w:r>
          </w:p>
          <w:p w14:paraId="7B74DE20" w14:textId="77777777" w:rsidR="0032287E" w:rsidRDefault="0032287E" w:rsidP="007E53DE">
            <w:pPr>
              <w:jc w:val="center"/>
              <w:rPr>
                <w:sz w:val="20"/>
                <w:szCs w:val="20"/>
              </w:rPr>
            </w:pPr>
          </w:p>
          <w:p w14:paraId="2DACDD3C" w14:textId="77777777" w:rsidR="007E53DE" w:rsidRDefault="007E53DE" w:rsidP="007E53DE">
            <w:pPr>
              <w:jc w:val="center"/>
              <w:rPr>
                <w:sz w:val="20"/>
                <w:szCs w:val="20"/>
              </w:rPr>
            </w:pPr>
            <w:r>
              <w:rPr>
                <w:sz w:val="20"/>
                <w:szCs w:val="20"/>
              </w:rPr>
              <w:t>-.27</w:t>
            </w:r>
          </w:p>
          <w:p w14:paraId="5BB00D4E" w14:textId="77777777" w:rsidR="007E53DE" w:rsidRDefault="007E53DE" w:rsidP="007E53DE">
            <w:pPr>
              <w:jc w:val="center"/>
              <w:rPr>
                <w:sz w:val="20"/>
                <w:szCs w:val="20"/>
              </w:rPr>
            </w:pPr>
            <w:r>
              <w:rPr>
                <w:sz w:val="20"/>
                <w:szCs w:val="20"/>
              </w:rPr>
              <w:t>-.25</w:t>
            </w:r>
          </w:p>
          <w:p w14:paraId="6F1F923F" w14:textId="77777777" w:rsidR="0032287E" w:rsidRDefault="0032287E" w:rsidP="007E53DE">
            <w:pPr>
              <w:jc w:val="center"/>
              <w:rPr>
                <w:sz w:val="20"/>
                <w:szCs w:val="20"/>
              </w:rPr>
            </w:pPr>
          </w:p>
          <w:p w14:paraId="0BFB4042" w14:textId="77777777" w:rsidR="007E53DE" w:rsidRDefault="007E53DE" w:rsidP="007E53DE">
            <w:pPr>
              <w:jc w:val="center"/>
              <w:rPr>
                <w:sz w:val="20"/>
                <w:szCs w:val="20"/>
              </w:rPr>
            </w:pPr>
            <w:r>
              <w:rPr>
                <w:sz w:val="20"/>
                <w:szCs w:val="20"/>
              </w:rPr>
              <w:t>-.09</w:t>
            </w:r>
          </w:p>
          <w:p w14:paraId="7A3F43C4" w14:textId="77777777" w:rsidR="008D3420" w:rsidRDefault="008D3420" w:rsidP="007E53DE">
            <w:pPr>
              <w:jc w:val="center"/>
              <w:rPr>
                <w:sz w:val="20"/>
                <w:szCs w:val="20"/>
              </w:rPr>
            </w:pPr>
          </w:p>
          <w:p w14:paraId="40DCCC10" w14:textId="77777777" w:rsidR="007E53DE" w:rsidRDefault="007E53DE" w:rsidP="007E53DE">
            <w:pPr>
              <w:jc w:val="center"/>
              <w:rPr>
                <w:sz w:val="20"/>
                <w:szCs w:val="20"/>
              </w:rPr>
            </w:pPr>
            <w:r>
              <w:rPr>
                <w:sz w:val="20"/>
                <w:szCs w:val="20"/>
              </w:rPr>
              <w:t>-.16</w:t>
            </w:r>
          </w:p>
          <w:p w14:paraId="6E447F23" w14:textId="77777777" w:rsidR="008D3420" w:rsidRDefault="008D3420" w:rsidP="007E53DE">
            <w:pPr>
              <w:jc w:val="center"/>
              <w:rPr>
                <w:sz w:val="20"/>
                <w:szCs w:val="20"/>
              </w:rPr>
            </w:pPr>
          </w:p>
          <w:p w14:paraId="718D6278" w14:textId="77777777" w:rsidR="007E53DE" w:rsidRDefault="007E53DE" w:rsidP="007E53DE">
            <w:pPr>
              <w:jc w:val="center"/>
              <w:rPr>
                <w:sz w:val="20"/>
                <w:szCs w:val="20"/>
              </w:rPr>
            </w:pPr>
            <w:r>
              <w:rPr>
                <w:sz w:val="20"/>
                <w:szCs w:val="20"/>
              </w:rPr>
              <w:t>.00</w:t>
            </w:r>
          </w:p>
          <w:p w14:paraId="58077B92" w14:textId="77777777" w:rsidR="007E53DE" w:rsidRDefault="007E53DE" w:rsidP="007E53DE">
            <w:pPr>
              <w:jc w:val="center"/>
              <w:rPr>
                <w:sz w:val="20"/>
                <w:szCs w:val="20"/>
              </w:rPr>
            </w:pPr>
          </w:p>
          <w:p w14:paraId="321C721F" w14:textId="77777777" w:rsidR="007E53DE" w:rsidRDefault="007E53DE" w:rsidP="007E53DE">
            <w:pPr>
              <w:rPr>
                <w:sz w:val="20"/>
                <w:szCs w:val="20"/>
              </w:rPr>
            </w:pPr>
          </w:p>
          <w:p w14:paraId="0852E030" w14:textId="77777777" w:rsidR="007E53DE" w:rsidRDefault="007E53DE" w:rsidP="007E53DE">
            <w:pPr>
              <w:jc w:val="center"/>
              <w:rPr>
                <w:sz w:val="20"/>
                <w:szCs w:val="20"/>
              </w:rPr>
            </w:pPr>
            <w:r>
              <w:rPr>
                <w:sz w:val="20"/>
                <w:szCs w:val="20"/>
              </w:rPr>
              <w:t>.01</w:t>
            </w:r>
          </w:p>
          <w:p w14:paraId="312E87FF" w14:textId="77777777" w:rsidR="008D3420" w:rsidRDefault="008D3420" w:rsidP="007E53DE">
            <w:pPr>
              <w:jc w:val="center"/>
              <w:rPr>
                <w:sz w:val="20"/>
                <w:szCs w:val="20"/>
              </w:rPr>
            </w:pPr>
          </w:p>
          <w:p w14:paraId="6E6F4B81" w14:textId="77777777" w:rsidR="007E53DE" w:rsidRDefault="007E53DE" w:rsidP="007E53DE">
            <w:pPr>
              <w:jc w:val="center"/>
              <w:rPr>
                <w:sz w:val="20"/>
                <w:szCs w:val="20"/>
              </w:rPr>
            </w:pPr>
            <w:r>
              <w:rPr>
                <w:sz w:val="20"/>
                <w:szCs w:val="20"/>
              </w:rPr>
              <w:t>-.22</w:t>
            </w:r>
          </w:p>
          <w:p w14:paraId="3EB08B4D" w14:textId="77777777" w:rsidR="007E53DE" w:rsidRDefault="007E53DE" w:rsidP="007E53DE">
            <w:pPr>
              <w:jc w:val="center"/>
              <w:rPr>
                <w:sz w:val="20"/>
                <w:szCs w:val="20"/>
              </w:rPr>
            </w:pPr>
            <w:r>
              <w:rPr>
                <w:sz w:val="20"/>
                <w:szCs w:val="20"/>
              </w:rPr>
              <w:t>-.04</w:t>
            </w:r>
          </w:p>
          <w:p w14:paraId="15DCD122" w14:textId="77777777" w:rsidR="007E53DE" w:rsidRPr="00EC11FD" w:rsidRDefault="007E53DE" w:rsidP="007E53DE">
            <w:pPr>
              <w:shd w:val="clear" w:color="auto" w:fill="EEECE1" w:themeFill="background2"/>
              <w:jc w:val="center"/>
              <w:rPr>
                <w:b/>
                <w:sz w:val="20"/>
                <w:szCs w:val="20"/>
              </w:rPr>
            </w:pPr>
            <w:r w:rsidRPr="00EC11FD">
              <w:rPr>
                <w:b/>
                <w:sz w:val="20"/>
                <w:szCs w:val="20"/>
              </w:rPr>
              <w:t>.71</w:t>
            </w:r>
          </w:p>
          <w:p w14:paraId="298A6B9A" w14:textId="77777777" w:rsidR="008D3420" w:rsidRDefault="008D3420" w:rsidP="007E53DE">
            <w:pPr>
              <w:shd w:val="clear" w:color="auto" w:fill="EEECE1" w:themeFill="background2"/>
              <w:jc w:val="center"/>
              <w:rPr>
                <w:b/>
                <w:sz w:val="20"/>
                <w:szCs w:val="20"/>
              </w:rPr>
            </w:pPr>
          </w:p>
          <w:p w14:paraId="534FB5C1" w14:textId="77777777" w:rsidR="007E53DE" w:rsidRPr="00EC11FD" w:rsidRDefault="007E53DE" w:rsidP="007E53DE">
            <w:pPr>
              <w:shd w:val="clear" w:color="auto" w:fill="EEECE1" w:themeFill="background2"/>
              <w:jc w:val="center"/>
              <w:rPr>
                <w:b/>
                <w:sz w:val="20"/>
                <w:szCs w:val="20"/>
              </w:rPr>
            </w:pPr>
            <w:r w:rsidRPr="00EC11FD">
              <w:rPr>
                <w:b/>
                <w:sz w:val="20"/>
                <w:szCs w:val="20"/>
              </w:rPr>
              <w:t>.71</w:t>
            </w:r>
          </w:p>
          <w:p w14:paraId="67467B6D" w14:textId="77777777" w:rsidR="008D3420" w:rsidRDefault="008D3420" w:rsidP="007E53DE">
            <w:pPr>
              <w:shd w:val="clear" w:color="auto" w:fill="EEECE1" w:themeFill="background2"/>
              <w:jc w:val="center"/>
              <w:rPr>
                <w:b/>
                <w:sz w:val="20"/>
                <w:szCs w:val="20"/>
              </w:rPr>
            </w:pPr>
          </w:p>
          <w:p w14:paraId="33FC93FE" w14:textId="77777777" w:rsidR="007E53DE" w:rsidRPr="00EC11FD" w:rsidRDefault="007E53DE" w:rsidP="007E53DE">
            <w:pPr>
              <w:shd w:val="clear" w:color="auto" w:fill="EEECE1" w:themeFill="background2"/>
              <w:jc w:val="center"/>
              <w:rPr>
                <w:b/>
                <w:sz w:val="20"/>
                <w:szCs w:val="20"/>
              </w:rPr>
            </w:pPr>
            <w:r w:rsidRPr="00EC11FD">
              <w:rPr>
                <w:b/>
                <w:sz w:val="20"/>
                <w:szCs w:val="20"/>
              </w:rPr>
              <w:t>.62</w:t>
            </w:r>
          </w:p>
          <w:p w14:paraId="7FF2495A" w14:textId="77777777" w:rsidR="008D3420" w:rsidRDefault="008D3420" w:rsidP="007E53DE">
            <w:pPr>
              <w:shd w:val="clear" w:color="auto" w:fill="EEECE1" w:themeFill="background2"/>
              <w:jc w:val="center"/>
              <w:rPr>
                <w:b/>
                <w:sz w:val="20"/>
                <w:szCs w:val="20"/>
              </w:rPr>
            </w:pPr>
          </w:p>
          <w:p w14:paraId="7BC639CE" w14:textId="77777777" w:rsidR="007E53DE" w:rsidRPr="00EC11FD" w:rsidRDefault="007E53DE" w:rsidP="007E53DE">
            <w:pPr>
              <w:shd w:val="clear" w:color="auto" w:fill="EEECE1" w:themeFill="background2"/>
              <w:jc w:val="center"/>
              <w:rPr>
                <w:b/>
                <w:sz w:val="20"/>
                <w:szCs w:val="20"/>
              </w:rPr>
            </w:pPr>
            <w:r w:rsidRPr="00EC11FD">
              <w:rPr>
                <w:b/>
                <w:sz w:val="20"/>
                <w:szCs w:val="20"/>
              </w:rPr>
              <w:t>.62</w:t>
            </w:r>
          </w:p>
          <w:p w14:paraId="7EA49F6D" w14:textId="77777777" w:rsidR="007E53DE" w:rsidRPr="00EC11FD" w:rsidRDefault="007E53DE" w:rsidP="00697F38">
            <w:pPr>
              <w:shd w:val="clear" w:color="auto" w:fill="EEECE1" w:themeFill="background2"/>
              <w:jc w:val="center"/>
              <w:rPr>
                <w:b/>
                <w:sz w:val="20"/>
                <w:szCs w:val="20"/>
              </w:rPr>
            </w:pPr>
            <w:r w:rsidRPr="00EC11FD">
              <w:rPr>
                <w:b/>
                <w:sz w:val="20"/>
                <w:szCs w:val="20"/>
              </w:rPr>
              <w:t>.56</w:t>
            </w:r>
          </w:p>
          <w:p w14:paraId="0C8501BA" w14:textId="77777777" w:rsidR="007E53DE" w:rsidRDefault="007E53DE" w:rsidP="00697F38">
            <w:pPr>
              <w:shd w:val="clear" w:color="auto" w:fill="EEECE1" w:themeFill="background2"/>
              <w:jc w:val="center"/>
              <w:rPr>
                <w:sz w:val="20"/>
                <w:szCs w:val="20"/>
              </w:rPr>
            </w:pPr>
          </w:p>
          <w:p w14:paraId="659FEA0D" w14:textId="77777777" w:rsidR="007E53DE" w:rsidRDefault="007E53DE" w:rsidP="007E53DE">
            <w:pPr>
              <w:jc w:val="center"/>
              <w:rPr>
                <w:sz w:val="20"/>
                <w:szCs w:val="20"/>
              </w:rPr>
            </w:pPr>
            <w:r>
              <w:rPr>
                <w:sz w:val="20"/>
                <w:szCs w:val="20"/>
              </w:rPr>
              <w:t>.20</w:t>
            </w:r>
          </w:p>
          <w:p w14:paraId="1BCA1471" w14:textId="77777777" w:rsidR="008D3420" w:rsidRDefault="008D3420" w:rsidP="007E53DE">
            <w:pPr>
              <w:jc w:val="center"/>
              <w:rPr>
                <w:sz w:val="20"/>
                <w:szCs w:val="20"/>
              </w:rPr>
            </w:pPr>
          </w:p>
          <w:p w14:paraId="42E2D861" w14:textId="77777777" w:rsidR="007E53DE" w:rsidRDefault="007E53DE" w:rsidP="007E53DE">
            <w:pPr>
              <w:jc w:val="center"/>
              <w:rPr>
                <w:sz w:val="20"/>
                <w:szCs w:val="20"/>
              </w:rPr>
            </w:pPr>
            <w:r>
              <w:rPr>
                <w:sz w:val="20"/>
                <w:szCs w:val="20"/>
              </w:rPr>
              <w:t>.00</w:t>
            </w:r>
          </w:p>
          <w:p w14:paraId="1393CB0C" w14:textId="77777777" w:rsidR="007E53DE" w:rsidRDefault="007E53DE" w:rsidP="007E53DE">
            <w:pPr>
              <w:jc w:val="center"/>
              <w:rPr>
                <w:sz w:val="20"/>
                <w:szCs w:val="20"/>
              </w:rPr>
            </w:pPr>
            <w:r>
              <w:rPr>
                <w:sz w:val="20"/>
                <w:szCs w:val="20"/>
              </w:rPr>
              <w:t>.03</w:t>
            </w:r>
          </w:p>
          <w:p w14:paraId="27E13B9D" w14:textId="77777777" w:rsidR="007E53DE" w:rsidRPr="00A74186" w:rsidRDefault="007E53DE" w:rsidP="007E53DE">
            <w:pPr>
              <w:jc w:val="center"/>
              <w:rPr>
                <w:sz w:val="20"/>
                <w:szCs w:val="20"/>
              </w:rPr>
            </w:pPr>
            <w:r>
              <w:rPr>
                <w:sz w:val="20"/>
                <w:szCs w:val="20"/>
              </w:rPr>
              <w:t>-.07</w:t>
            </w:r>
          </w:p>
        </w:tc>
        <w:tc>
          <w:tcPr>
            <w:tcW w:w="844" w:type="dxa"/>
          </w:tcPr>
          <w:p w14:paraId="06B8CEFB" w14:textId="77777777" w:rsidR="007E53DE" w:rsidRDefault="007E53DE" w:rsidP="007E53DE">
            <w:pPr>
              <w:jc w:val="center"/>
              <w:rPr>
                <w:sz w:val="20"/>
                <w:szCs w:val="20"/>
              </w:rPr>
            </w:pPr>
            <w:r>
              <w:rPr>
                <w:sz w:val="20"/>
                <w:szCs w:val="20"/>
              </w:rPr>
              <w:t>.06</w:t>
            </w:r>
          </w:p>
          <w:p w14:paraId="7AE91798" w14:textId="77777777" w:rsidR="007E53DE" w:rsidRDefault="007E53DE" w:rsidP="007E53DE">
            <w:pPr>
              <w:jc w:val="center"/>
              <w:rPr>
                <w:sz w:val="20"/>
                <w:szCs w:val="20"/>
              </w:rPr>
            </w:pPr>
          </w:p>
          <w:p w14:paraId="5B3B2D0F" w14:textId="77777777" w:rsidR="007E53DE" w:rsidRDefault="007E53DE" w:rsidP="007E53DE">
            <w:pPr>
              <w:jc w:val="center"/>
              <w:rPr>
                <w:sz w:val="20"/>
                <w:szCs w:val="20"/>
              </w:rPr>
            </w:pPr>
          </w:p>
          <w:p w14:paraId="083C889F" w14:textId="77777777" w:rsidR="007E53DE" w:rsidRDefault="007E53DE" w:rsidP="007E53DE">
            <w:pPr>
              <w:jc w:val="center"/>
              <w:rPr>
                <w:sz w:val="20"/>
                <w:szCs w:val="20"/>
              </w:rPr>
            </w:pPr>
            <w:r>
              <w:rPr>
                <w:sz w:val="20"/>
                <w:szCs w:val="20"/>
              </w:rPr>
              <w:t>.06</w:t>
            </w:r>
          </w:p>
          <w:p w14:paraId="1551EC05" w14:textId="77777777" w:rsidR="007E53DE" w:rsidRDefault="007E53DE" w:rsidP="007E53DE">
            <w:pPr>
              <w:jc w:val="center"/>
              <w:rPr>
                <w:sz w:val="20"/>
                <w:szCs w:val="20"/>
              </w:rPr>
            </w:pPr>
          </w:p>
          <w:p w14:paraId="02D82E66" w14:textId="77777777" w:rsidR="007E53DE" w:rsidRDefault="007E53DE" w:rsidP="007E53DE">
            <w:pPr>
              <w:jc w:val="center"/>
              <w:rPr>
                <w:sz w:val="20"/>
                <w:szCs w:val="20"/>
              </w:rPr>
            </w:pPr>
            <w:r>
              <w:rPr>
                <w:sz w:val="20"/>
                <w:szCs w:val="20"/>
              </w:rPr>
              <w:t>.17</w:t>
            </w:r>
          </w:p>
          <w:p w14:paraId="2F3FFD45" w14:textId="77777777" w:rsidR="0032287E" w:rsidRDefault="0032287E" w:rsidP="007E53DE">
            <w:pPr>
              <w:jc w:val="center"/>
              <w:rPr>
                <w:sz w:val="20"/>
                <w:szCs w:val="20"/>
              </w:rPr>
            </w:pPr>
          </w:p>
          <w:p w14:paraId="3A78A378" w14:textId="77777777" w:rsidR="007E53DE" w:rsidRDefault="007E53DE" w:rsidP="007E53DE">
            <w:pPr>
              <w:jc w:val="center"/>
              <w:rPr>
                <w:sz w:val="20"/>
                <w:szCs w:val="20"/>
              </w:rPr>
            </w:pPr>
            <w:r>
              <w:rPr>
                <w:sz w:val="20"/>
                <w:szCs w:val="20"/>
              </w:rPr>
              <w:t>.17</w:t>
            </w:r>
          </w:p>
          <w:p w14:paraId="41241713" w14:textId="77777777" w:rsidR="007E53DE" w:rsidRDefault="007E53DE" w:rsidP="007E53DE">
            <w:pPr>
              <w:jc w:val="center"/>
              <w:rPr>
                <w:sz w:val="20"/>
                <w:szCs w:val="20"/>
              </w:rPr>
            </w:pPr>
          </w:p>
          <w:p w14:paraId="209614A3" w14:textId="77777777" w:rsidR="007E53DE" w:rsidRDefault="007E53DE" w:rsidP="007E53DE">
            <w:pPr>
              <w:jc w:val="center"/>
              <w:rPr>
                <w:sz w:val="20"/>
                <w:szCs w:val="20"/>
              </w:rPr>
            </w:pPr>
            <w:r>
              <w:rPr>
                <w:sz w:val="20"/>
                <w:szCs w:val="20"/>
              </w:rPr>
              <w:t>.03</w:t>
            </w:r>
          </w:p>
          <w:p w14:paraId="4D7A7905" w14:textId="77777777" w:rsidR="0032287E" w:rsidRDefault="0032287E" w:rsidP="007E53DE">
            <w:pPr>
              <w:jc w:val="center"/>
              <w:rPr>
                <w:sz w:val="20"/>
                <w:szCs w:val="20"/>
              </w:rPr>
            </w:pPr>
          </w:p>
          <w:p w14:paraId="38A277CC" w14:textId="77777777" w:rsidR="007E53DE" w:rsidRDefault="007E53DE" w:rsidP="007E53DE">
            <w:pPr>
              <w:jc w:val="center"/>
              <w:rPr>
                <w:sz w:val="20"/>
                <w:szCs w:val="20"/>
              </w:rPr>
            </w:pPr>
            <w:r>
              <w:rPr>
                <w:sz w:val="20"/>
                <w:szCs w:val="20"/>
              </w:rPr>
              <w:t>.19</w:t>
            </w:r>
          </w:p>
          <w:p w14:paraId="4BDAAAFE" w14:textId="77777777" w:rsidR="007E53DE" w:rsidRDefault="007E53DE" w:rsidP="007E53DE">
            <w:pPr>
              <w:jc w:val="center"/>
              <w:rPr>
                <w:sz w:val="20"/>
                <w:szCs w:val="20"/>
              </w:rPr>
            </w:pPr>
            <w:r>
              <w:rPr>
                <w:sz w:val="20"/>
                <w:szCs w:val="20"/>
              </w:rPr>
              <w:t>.23</w:t>
            </w:r>
          </w:p>
          <w:p w14:paraId="293A5C38" w14:textId="77777777" w:rsidR="0032287E" w:rsidRDefault="0032287E" w:rsidP="007E53DE">
            <w:pPr>
              <w:jc w:val="center"/>
              <w:rPr>
                <w:sz w:val="20"/>
                <w:szCs w:val="20"/>
              </w:rPr>
            </w:pPr>
          </w:p>
          <w:p w14:paraId="1EDEC2F8" w14:textId="77777777" w:rsidR="007E53DE" w:rsidRDefault="007E53DE" w:rsidP="007E53DE">
            <w:pPr>
              <w:jc w:val="center"/>
              <w:rPr>
                <w:sz w:val="20"/>
                <w:szCs w:val="20"/>
              </w:rPr>
            </w:pPr>
            <w:r>
              <w:rPr>
                <w:sz w:val="20"/>
                <w:szCs w:val="20"/>
              </w:rPr>
              <w:t>-.23</w:t>
            </w:r>
          </w:p>
          <w:p w14:paraId="6817B056" w14:textId="77777777" w:rsidR="008D3420" w:rsidRDefault="008D3420" w:rsidP="007E53DE">
            <w:pPr>
              <w:jc w:val="center"/>
              <w:rPr>
                <w:sz w:val="20"/>
                <w:szCs w:val="20"/>
              </w:rPr>
            </w:pPr>
          </w:p>
          <w:p w14:paraId="62EA5EC3" w14:textId="77777777" w:rsidR="007E53DE" w:rsidRDefault="007E53DE" w:rsidP="007E53DE">
            <w:pPr>
              <w:jc w:val="center"/>
              <w:rPr>
                <w:sz w:val="20"/>
                <w:szCs w:val="20"/>
              </w:rPr>
            </w:pPr>
            <w:r>
              <w:rPr>
                <w:sz w:val="20"/>
                <w:szCs w:val="20"/>
              </w:rPr>
              <w:t>-.26</w:t>
            </w:r>
          </w:p>
          <w:p w14:paraId="54CE4CDD" w14:textId="77777777" w:rsidR="008D3420" w:rsidRDefault="008D3420" w:rsidP="007E53DE">
            <w:pPr>
              <w:jc w:val="center"/>
              <w:rPr>
                <w:sz w:val="20"/>
                <w:szCs w:val="20"/>
              </w:rPr>
            </w:pPr>
          </w:p>
          <w:p w14:paraId="5442414B" w14:textId="77777777" w:rsidR="007E53DE" w:rsidRDefault="007E53DE" w:rsidP="007E53DE">
            <w:pPr>
              <w:jc w:val="center"/>
              <w:rPr>
                <w:sz w:val="20"/>
                <w:szCs w:val="20"/>
              </w:rPr>
            </w:pPr>
            <w:r>
              <w:rPr>
                <w:sz w:val="20"/>
                <w:szCs w:val="20"/>
              </w:rPr>
              <w:t>-.15</w:t>
            </w:r>
          </w:p>
          <w:p w14:paraId="0CCFCE04" w14:textId="77777777" w:rsidR="007E53DE" w:rsidRDefault="007E53DE" w:rsidP="007E53DE">
            <w:pPr>
              <w:jc w:val="center"/>
              <w:rPr>
                <w:sz w:val="20"/>
                <w:szCs w:val="20"/>
              </w:rPr>
            </w:pPr>
          </w:p>
          <w:p w14:paraId="1B1F14EB" w14:textId="77777777" w:rsidR="007E53DE" w:rsidRDefault="007E53DE" w:rsidP="007E53DE">
            <w:pPr>
              <w:jc w:val="center"/>
              <w:rPr>
                <w:sz w:val="20"/>
                <w:szCs w:val="20"/>
              </w:rPr>
            </w:pPr>
          </w:p>
          <w:p w14:paraId="12724E52" w14:textId="77777777" w:rsidR="007E53DE" w:rsidRDefault="007E53DE" w:rsidP="007E53DE">
            <w:pPr>
              <w:jc w:val="center"/>
              <w:rPr>
                <w:sz w:val="20"/>
                <w:szCs w:val="20"/>
              </w:rPr>
            </w:pPr>
            <w:r>
              <w:rPr>
                <w:sz w:val="20"/>
                <w:szCs w:val="20"/>
              </w:rPr>
              <w:t>-.20</w:t>
            </w:r>
          </w:p>
          <w:p w14:paraId="61240645" w14:textId="77777777" w:rsidR="008D3420" w:rsidRDefault="008D3420" w:rsidP="007E53DE">
            <w:pPr>
              <w:jc w:val="center"/>
              <w:rPr>
                <w:sz w:val="20"/>
                <w:szCs w:val="20"/>
              </w:rPr>
            </w:pPr>
          </w:p>
          <w:p w14:paraId="46335630" w14:textId="77777777" w:rsidR="007E53DE" w:rsidRDefault="007E53DE" w:rsidP="007E53DE">
            <w:pPr>
              <w:jc w:val="center"/>
              <w:rPr>
                <w:sz w:val="20"/>
                <w:szCs w:val="20"/>
              </w:rPr>
            </w:pPr>
            <w:r>
              <w:rPr>
                <w:sz w:val="20"/>
                <w:szCs w:val="20"/>
              </w:rPr>
              <w:t>.09</w:t>
            </w:r>
          </w:p>
          <w:p w14:paraId="3A7E4455" w14:textId="77777777" w:rsidR="007E53DE" w:rsidRDefault="007E53DE" w:rsidP="007E53DE">
            <w:pPr>
              <w:jc w:val="center"/>
              <w:rPr>
                <w:sz w:val="20"/>
                <w:szCs w:val="20"/>
              </w:rPr>
            </w:pPr>
            <w:r>
              <w:rPr>
                <w:sz w:val="20"/>
                <w:szCs w:val="20"/>
              </w:rPr>
              <w:t>.11</w:t>
            </w:r>
          </w:p>
          <w:p w14:paraId="19104301" w14:textId="77777777" w:rsidR="007E53DE" w:rsidRDefault="007E53DE" w:rsidP="007E53DE">
            <w:pPr>
              <w:jc w:val="center"/>
              <w:rPr>
                <w:sz w:val="20"/>
                <w:szCs w:val="20"/>
              </w:rPr>
            </w:pPr>
            <w:r>
              <w:rPr>
                <w:sz w:val="20"/>
                <w:szCs w:val="20"/>
              </w:rPr>
              <w:t>.10</w:t>
            </w:r>
          </w:p>
          <w:p w14:paraId="20130370" w14:textId="77777777" w:rsidR="008D3420" w:rsidRDefault="008D3420" w:rsidP="007E53DE">
            <w:pPr>
              <w:jc w:val="center"/>
              <w:rPr>
                <w:sz w:val="20"/>
                <w:szCs w:val="20"/>
              </w:rPr>
            </w:pPr>
          </w:p>
          <w:p w14:paraId="1FE733D7" w14:textId="77777777" w:rsidR="007E53DE" w:rsidRDefault="007E53DE" w:rsidP="007E53DE">
            <w:pPr>
              <w:jc w:val="center"/>
              <w:rPr>
                <w:sz w:val="20"/>
                <w:szCs w:val="20"/>
              </w:rPr>
            </w:pPr>
            <w:r>
              <w:rPr>
                <w:sz w:val="20"/>
                <w:szCs w:val="20"/>
              </w:rPr>
              <w:t>-.02</w:t>
            </w:r>
          </w:p>
          <w:p w14:paraId="15F9FE0F" w14:textId="77777777" w:rsidR="008D3420" w:rsidRDefault="008D3420" w:rsidP="007E53DE">
            <w:pPr>
              <w:jc w:val="center"/>
              <w:rPr>
                <w:sz w:val="20"/>
                <w:szCs w:val="20"/>
              </w:rPr>
            </w:pPr>
          </w:p>
          <w:p w14:paraId="03BC749C" w14:textId="77777777" w:rsidR="007E53DE" w:rsidRDefault="007E53DE" w:rsidP="007E53DE">
            <w:pPr>
              <w:jc w:val="center"/>
              <w:rPr>
                <w:sz w:val="20"/>
                <w:szCs w:val="20"/>
              </w:rPr>
            </w:pPr>
            <w:r>
              <w:rPr>
                <w:sz w:val="20"/>
                <w:szCs w:val="20"/>
              </w:rPr>
              <w:t>.13</w:t>
            </w:r>
          </w:p>
          <w:p w14:paraId="0CF4FE01" w14:textId="77777777" w:rsidR="008D3420" w:rsidRDefault="008D3420" w:rsidP="007E53DE">
            <w:pPr>
              <w:jc w:val="center"/>
              <w:rPr>
                <w:sz w:val="20"/>
                <w:szCs w:val="20"/>
              </w:rPr>
            </w:pPr>
          </w:p>
          <w:p w14:paraId="6FD22C4E" w14:textId="77777777" w:rsidR="007E53DE" w:rsidRDefault="007E53DE" w:rsidP="007E53DE">
            <w:pPr>
              <w:jc w:val="center"/>
              <w:rPr>
                <w:sz w:val="20"/>
                <w:szCs w:val="20"/>
              </w:rPr>
            </w:pPr>
            <w:r>
              <w:rPr>
                <w:sz w:val="20"/>
                <w:szCs w:val="20"/>
              </w:rPr>
              <w:t>.01</w:t>
            </w:r>
          </w:p>
          <w:p w14:paraId="6CFAAFE8" w14:textId="77777777" w:rsidR="007E53DE" w:rsidRDefault="007E53DE" w:rsidP="007E53DE">
            <w:pPr>
              <w:jc w:val="center"/>
              <w:rPr>
                <w:sz w:val="20"/>
                <w:szCs w:val="20"/>
              </w:rPr>
            </w:pPr>
            <w:r>
              <w:rPr>
                <w:sz w:val="20"/>
                <w:szCs w:val="20"/>
              </w:rPr>
              <w:t>-.07</w:t>
            </w:r>
          </w:p>
          <w:p w14:paraId="683B55FC" w14:textId="77777777" w:rsidR="007E53DE" w:rsidRDefault="007E53DE" w:rsidP="007E53DE">
            <w:pPr>
              <w:jc w:val="center"/>
              <w:rPr>
                <w:sz w:val="20"/>
                <w:szCs w:val="20"/>
              </w:rPr>
            </w:pPr>
          </w:p>
          <w:p w14:paraId="475E8461" w14:textId="77777777" w:rsidR="007E53DE" w:rsidRPr="00EC11FD" w:rsidRDefault="007E53DE" w:rsidP="007E53DE">
            <w:pPr>
              <w:shd w:val="clear" w:color="auto" w:fill="EEECE1" w:themeFill="background2"/>
              <w:jc w:val="center"/>
              <w:rPr>
                <w:b/>
                <w:sz w:val="20"/>
                <w:szCs w:val="20"/>
              </w:rPr>
            </w:pPr>
            <w:r w:rsidRPr="00EC11FD">
              <w:rPr>
                <w:b/>
                <w:sz w:val="20"/>
                <w:szCs w:val="20"/>
              </w:rPr>
              <w:t>.78</w:t>
            </w:r>
          </w:p>
          <w:p w14:paraId="327EF67D" w14:textId="77777777" w:rsidR="008D3420" w:rsidRDefault="008D3420" w:rsidP="007E53DE">
            <w:pPr>
              <w:shd w:val="clear" w:color="auto" w:fill="EEECE1" w:themeFill="background2"/>
              <w:jc w:val="center"/>
              <w:rPr>
                <w:b/>
                <w:sz w:val="20"/>
                <w:szCs w:val="20"/>
              </w:rPr>
            </w:pPr>
          </w:p>
          <w:p w14:paraId="1009634B" w14:textId="77777777" w:rsidR="007E53DE" w:rsidRPr="00EC11FD" w:rsidRDefault="007E53DE" w:rsidP="007E53DE">
            <w:pPr>
              <w:shd w:val="clear" w:color="auto" w:fill="EEECE1" w:themeFill="background2"/>
              <w:jc w:val="center"/>
              <w:rPr>
                <w:b/>
                <w:sz w:val="20"/>
                <w:szCs w:val="20"/>
              </w:rPr>
            </w:pPr>
            <w:r w:rsidRPr="00EC11FD">
              <w:rPr>
                <w:b/>
                <w:sz w:val="20"/>
                <w:szCs w:val="20"/>
              </w:rPr>
              <w:t>.73</w:t>
            </w:r>
          </w:p>
          <w:p w14:paraId="5332F6DB" w14:textId="77777777" w:rsidR="007E53DE" w:rsidRPr="00EC11FD" w:rsidRDefault="007E53DE" w:rsidP="007E53DE">
            <w:pPr>
              <w:shd w:val="clear" w:color="auto" w:fill="EEECE1" w:themeFill="background2"/>
              <w:jc w:val="center"/>
              <w:rPr>
                <w:b/>
                <w:sz w:val="20"/>
                <w:szCs w:val="20"/>
              </w:rPr>
            </w:pPr>
            <w:r w:rsidRPr="00EC11FD">
              <w:rPr>
                <w:b/>
                <w:sz w:val="20"/>
                <w:szCs w:val="20"/>
              </w:rPr>
              <w:t>.71</w:t>
            </w:r>
          </w:p>
          <w:p w14:paraId="6B2F4B37" w14:textId="77777777" w:rsidR="007E53DE" w:rsidRDefault="007E53DE" w:rsidP="007E53DE">
            <w:pPr>
              <w:shd w:val="clear" w:color="auto" w:fill="EEECE1" w:themeFill="background2"/>
              <w:jc w:val="center"/>
              <w:rPr>
                <w:b/>
                <w:sz w:val="20"/>
                <w:szCs w:val="20"/>
              </w:rPr>
            </w:pPr>
            <w:r w:rsidRPr="00EC11FD">
              <w:rPr>
                <w:b/>
                <w:sz w:val="20"/>
                <w:szCs w:val="20"/>
              </w:rPr>
              <w:t>.61</w:t>
            </w:r>
          </w:p>
          <w:p w14:paraId="65351BC1" w14:textId="77777777" w:rsidR="00697F38" w:rsidRPr="00A74186" w:rsidRDefault="00697F38" w:rsidP="007E53DE">
            <w:pPr>
              <w:shd w:val="clear" w:color="auto" w:fill="EEECE1" w:themeFill="background2"/>
              <w:jc w:val="center"/>
              <w:rPr>
                <w:sz w:val="20"/>
                <w:szCs w:val="20"/>
              </w:rPr>
            </w:pPr>
          </w:p>
        </w:tc>
      </w:tr>
      <w:tr w:rsidR="007E53DE" w14:paraId="3689CC5E" w14:textId="77777777" w:rsidTr="007E53DE">
        <w:tc>
          <w:tcPr>
            <w:tcW w:w="5098" w:type="dxa"/>
          </w:tcPr>
          <w:p w14:paraId="7EE6932B" w14:textId="77777777" w:rsidR="007E53DE" w:rsidRDefault="007E53DE" w:rsidP="007E53DE">
            <w:pPr>
              <w:jc w:val="both"/>
              <w:rPr>
                <w:sz w:val="20"/>
                <w:szCs w:val="20"/>
              </w:rPr>
            </w:pPr>
            <w:r>
              <w:rPr>
                <w:sz w:val="20"/>
                <w:szCs w:val="20"/>
              </w:rPr>
              <w:t>% Variância explicada</w:t>
            </w:r>
          </w:p>
          <w:p w14:paraId="6EA8DC45" w14:textId="77777777" w:rsidR="007E53DE" w:rsidRPr="00A74186" w:rsidRDefault="007E53DE" w:rsidP="007E53DE">
            <w:pPr>
              <w:jc w:val="both"/>
              <w:rPr>
                <w:sz w:val="20"/>
                <w:szCs w:val="20"/>
              </w:rPr>
            </w:pPr>
            <w:r>
              <w:rPr>
                <w:sz w:val="20"/>
                <w:szCs w:val="20"/>
              </w:rPr>
              <w:t>Alfas de Cronbach</w:t>
            </w:r>
          </w:p>
        </w:tc>
        <w:tc>
          <w:tcPr>
            <w:tcW w:w="851" w:type="dxa"/>
          </w:tcPr>
          <w:p w14:paraId="5F172273" w14:textId="77777777" w:rsidR="007E53DE" w:rsidRDefault="007E53DE" w:rsidP="007E53DE">
            <w:pPr>
              <w:jc w:val="center"/>
              <w:rPr>
                <w:sz w:val="20"/>
                <w:szCs w:val="20"/>
              </w:rPr>
            </w:pPr>
            <w:r>
              <w:rPr>
                <w:sz w:val="20"/>
                <w:szCs w:val="20"/>
              </w:rPr>
              <w:t>16.31</w:t>
            </w:r>
          </w:p>
          <w:p w14:paraId="15917876" w14:textId="77777777" w:rsidR="007E53DE" w:rsidRPr="00A74186" w:rsidRDefault="007E53DE" w:rsidP="007E53DE">
            <w:pPr>
              <w:jc w:val="center"/>
              <w:rPr>
                <w:sz w:val="20"/>
                <w:szCs w:val="20"/>
              </w:rPr>
            </w:pPr>
            <w:r>
              <w:rPr>
                <w:sz w:val="20"/>
                <w:szCs w:val="20"/>
              </w:rPr>
              <w:t>.83</w:t>
            </w:r>
          </w:p>
        </w:tc>
        <w:tc>
          <w:tcPr>
            <w:tcW w:w="850" w:type="dxa"/>
          </w:tcPr>
          <w:p w14:paraId="08C702D0" w14:textId="77777777" w:rsidR="007E53DE" w:rsidRDefault="007E53DE" w:rsidP="007E53DE">
            <w:pPr>
              <w:jc w:val="center"/>
              <w:rPr>
                <w:sz w:val="20"/>
                <w:szCs w:val="20"/>
              </w:rPr>
            </w:pPr>
            <w:r>
              <w:rPr>
                <w:sz w:val="20"/>
                <w:szCs w:val="20"/>
              </w:rPr>
              <w:t>15.02</w:t>
            </w:r>
          </w:p>
          <w:p w14:paraId="55C3A507" w14:textId="77777777" w:rsidR="007E53DE" w:rsidRPr="00A74186" w:rsidRDefault="007E53DE" w:rsidP="007E53DE">
            <w:pPr>
              <w:jc w:val="center"/>
              <w:rPr>
                <w:sz w:val="20"/>
                <w:szCs w:val="20"/>
              </w:rPr>
            </w:pPr>
            <w:r>
              <w:rPr>
                <w:sz w:val="20"/>
                <w:szCs w:val="20"/>
              </w:rPr>
              <w:t>.79</w:t>
            </w:r>
          </w:p>
        </w:tc>
        <w:tc>
          <w:tcPr>
            <w:tcW w:w="851" w:type="dxa"/>
          </w:tcPr>
          <w:p w14:paraId="4D9ED19D" w14:textId="77777777" w:rsidR="007E53DE" w:rsidRDefault="007E53DE" w:rsidP="007E53DE">
            <w:pPr>
              <w:jc w:val="center"/>
              <w:rPr>
                <w:sz w:val="20"/>
                <w:szCs w:val="20"/>
              </w:rPr>
            </w:pPr>
            <w:r>
              <w:rPr>
                <w:sz w:val="20"/>
                <w:szCs w:val="20"/>
              </w:rPr>
              <w:t>11.00</w:t>
            </w:r>
          </w:p>
          <w:p w14:paraId="60DC463B" w14:textId="77777777" w:rsidR="007E53DE" w:rsidRPr="00A74186" w:rsidRDefault="007E53DE" w:rsidP="007E53DE">
            <w:pPr>
              <w:jc w:val="center"/>
              <w:rPr>
                <w:sz w:val="20"/>
                <w:szCs w:val="20"/>
              </w:rPr>
            </w:pPr>
            <w:r>
              <w:rPr>
                <w:sz w:val="20"/>
                <w:szCs w:val="20"/>
              </w:rPr>
              <w:t>.68</w:t>
            </w:r>
          </w:p>
        </w:tc>
        <w:tc>
          <w:tcPr>
            <w:tcW w:w="844" w:type="dxa"/>
          </w:tcPr>
          <w:p w14:paraId="7D7F293C" w14:textId="77777777" w:rsidR="007E53DE" w:rsidRDefault="007E53DE" w:rsidP="007E53DE">
            <w:pPr>
              <w:jc w:val="center"/>
              <w:rPr>
                <w:sz w:val="20"/>
                <w:szCs w:val="20"/>
              </w:rPr>
            </w:pPr>
            <w:r>
              <w:rPr>
                <w:sz w:val="20"/>
                <w:szCs w:val="20"/>
              </w:rPr>
              <w:t>10.95</w:t>
            </w:r>
          </w:p>
          <w:p w14:paraId="125DE0E8" w14:textId="77777777" w:rsidR="007E53DE" w:rsidRPr="00A74186" w:rsidRDefault="007E53DE" w:rsidP="007E53DE">
            <w:pPr>
              <w:jc w:val="center"/>
              <w:rPr>
                <w:sz w:val="20"/>
                <w:szCs w:val="20"/>
              </w:rPr>
            </w:pPr>
            <w:r>
              <w:rPr>
                <w:sz w:val="20"/>
                <w:szCs w:val="20"/>
              </w:rPr>
              <w:t>.63</w:t>
            </w:r>
          </w:p>
        </w:tc>
      </w:tr>
    </w:tbl>
    <w:p w14:paraId="796A017F" w14:textId="77777777" w:rsidR="000C384C" w:rsidRDefault="000C384C" w:rsidP="001968FC">
      <w:pPr>
        <w:spacing w:line="360" w:lineRule="auto"/>
        <w:ind w:firstLine="709"/>
        <w:jc w:val="both"/>
        <w:rPr>
          <w:i/>
        </w:rPr>
      </w:pPr>
    </w:p>
    <w:p w14:paraId="36484ED0" w14:textId="77777777" w:rsidR="007E53DE" w:rsidRPr="00B75A24" w:rsidRDefault="007E53DE" w:rsidP="001968FC">
      <w:pPr>
        <w:spacing w:line="360" w:lineRule="auto"/>
        <w:ind w:firstLine="709"/>
        <w:jc w:val="both"/>
        <w:rPr>
          <w:i/>
        </w:rPr>
      </w:pPr>
      <w:r w:rsidRPr="00B75A24">
        <w:rPr>
          <w:i/>
        </w:rPr>
        <w:t>Verificação da manipulação</w:t>
      </w:r>
    </w:p>
    <w:p w14:paraId="0F046392" w14:textId="4594A1EB" w:rsidR="007E53DE" w:rsidRDefault="007E53DE" w:rsidP="00920816">
      <w:pPr>
        <w:spacing w:line="360" w:lineRule="auto"/>
        <w:ind w:firstLine="709"/>
        <w:jc w:val="both"/>
      </w:pPr>
      <w:r w:rsidRPr="00217F9A">
        <w:t>Para</w:t>
      </w:r>
      <w:r>
        <w:t xml:space="preserve"> verificar se a manipulação das variáveis foi eficaz, foi avaliada a intensidade das expressões tristeza e neutra na face do alvo, com formato de resposta que variou entre 1 (Nada) e 7 (Extremamente). Após a aplicação das questões relativas às variáveis dependentes, as participantes foram ainda inquiridas relativamente ao sexo e à idade da criança, bem como </w:t>
      </w:r>
      <w:r w:rsidRPr="00740459">
        <w:t>a</w:t>
      </w:r>
      <w:r>
        <w:t xml:space="preserve"> alguns traços relevantes para o presente estudo</w:t>
      </w:r>
      <w:r w:rsidR="0013371E">
        <w:t>,</w:t>
      </w:r>
      <w:r>
        <w:t xml:space="preserve"> como a desonestidade, a atratividade e a</w:t>
      </w:r>
      <w:r w:rsidR="00F4554B">
        <w:t xml:space="preserve"> familiaridade com a criança. Para a desonestidade a </w:t>
      </w:r>
      <w:r w:rsidR="00F4554B">
        <w:lastRenderedPageBreak/>
        <w:t>escala variou de -3 (Desonesta) a 3 (Honesta); para a atratividade de -3 (Fisicamente não atrativa) a 3 (Fisicamente atrativa); assim como para a familiaridade de -3 (Não familiar) a 3 (Familiar).</w:t>
      </w:r>
    </w:p>
    <w:p w14:paraId="366CA1FF" w14:textId="77777777" w:rsidR="007E53DE" w:rsidRDefault="007E53DE" w:rsidP="007E53DE">
      <w:pPr>
        <w:spacing w:line="360" w:lineRule="auto"/>
        <w:jc w:val="both"/>
      </w:pPr>
    </w:p>
    <w:p w14:paraId="008F71D5" w14:textId="77777777" w:rsidR="007E53DE" w:rsidRPr="00920816" w:rsidRDefault="007E53DE" w:rsidP="007E53DE">
      <w:pPr>
        <w:spacing w:line="360" w:lineRule="auto"/>
        <w:rPr>
          <w:b/>
        </w:rPr>
      </w:pPr>
      <w:r w:rsidRPr="00920816">
        <w:rPr>
          <w:b/>
        </w:rPr>
        <w:t>2.4. Procedimento</w:t>
      </w:r>
    </w:p>
    <w:p w14:paraId="16872413" w14:textId="77777777" w:rsidR="00423630" w:rsidRDefault="00423630" w:rsidP="007E53DE">
      <w:pPr>
        <w:spacing w:line="360" w:lineRule="auto"/>
      </w:pPr>
    </w:p>
    <w:p w14:paraId="1A0EA2B7" w14:textId="77777777" w:rsidR="007E53DE" w:rsidRDefault="007E53DE" w:rsidP="00920816">
      <w:pPr>
        <w:spacing w:line="360" w:lineRule="auto"/>
        <w:ind w:firstLine="709"/>
        <w:jc w:val="both"/>
      </w:pPr>
      <w:r>
        <w:t xml:space="preserve">O questionário, impresso a cores, foi aplicado presencialmente a participantes voluntários em diversas instituições, nomeadamente em universidades, escolas de 1ºciclo, equipas desportivas e empresas. </w:t>
      </w:r>
    </w:p>
    <w:p w14:paraId="3E851203" w14:textId="739F560D" w:rsidR="007E53DE" w:rsidRDefault="007E53DE" w:rsidP="00920816">
      <w:pPr>
        <w:spacing w:line="360" w:lineRule="auto"/>
        <w:ind w:firstLine="709"/>
        <w:jc w:val="both"/>
      </w:pPr>
      <w:r>
        <w:t>Os participantes foram encaminhados para uma sala onde foram garantidas todas as condições no que se r</w:t>
      </w:r>
      <w:r w:rsidR="005D3CD8">
        <w:t>efere à ausência de estímulos di</w:t>
      </w:r>
      <w:r>
        <w:t>stratores, quer a nível auditivo quer visual, por forma a reduzir variáveis parasitas. Neste sentido, foram utilizadas salas básicas, compostas por mesas e cadeiras. Por cada participante, foram distribuídas duas canetas, um termo de consentimento informado e um questionário. O consentimento informado comtemplou o objetivo geral do estudo, sem especificar a real finalidade da investigação (para salvaguardar a fiabilidade dos resultados); as condições do estudo e benefícios da participação; as questões de voluntariado, ou seja, deixar claro que o participante tem a possibilidade de negar a participação ou de se retirar do estudo a qualquer momento; e a confidencialidade, privacidade e anonimato.</w:t>
      </w:r>
    </w:p>
    <w:p w14:paraId="1210BFAB" w14:textId="77777777" w:rsidR="007E53DE" w:rsidRDefault="007E53DE" w:rsidP="00920816">
      <w:pPr>
        <w:spacing w:line="360" w:lineRule="auto"/>
        <w:ind w:firstLine="709"/>
        <w:jc w:val="both"/>
      </w:pPr>
      <w:r>
        <w:t>A aplicação do questionário resultou de uma distribuição aleatória tendo sido aplicado de forma individual e em grupo, consoante a disponibilidade dos participantes.</w:t>
      </w:r>
    </w:p>
    <w:p w14:paraId="2795B254" w14:textId="2D009FAF" w:rsidR="007E53DE" w:rsidRDefault="007E53DE" w:rsidP="00920816">
      <w:pPr>
        <w:spacing w:line="360" w:lineRule="auto"/>
        <w:ind w:firstLine="709"/>
        <w:jc w:val="both"/>
      </w:pPr>
      <w:r>
        <w:t>Após esta etapa, foi aplicado o questionário com a duração de cerca de 20 a 30 minutos. No final do preenchimento do mesmo, os participantes foram informados sobre o real objetivo do estudo tendo sido questionados acerca da manipulação da lágrima, por forma a ter um feedback sobre a mesma. Foi ainda agradecida a colaboração e cedido o contacto de email para eventuais esclarecimentos de dúvidas acerca do estudo.</w:t>
      </w:r>
    </w:p>
    <w:p w14:paraId="37A9DF86" w14:textId="1DC77E78" w:rsidR="007E53DE" w:rsidRPr="005D3CD8" w:rsidRDefault="007E53DE" w:rsidP="00920816">
      <w:pPr>
        <w:spacing w:line="360" w:lineRule="auto"/>
        <w:ind w:firstLine="709"/>
        <w:jc w:val="both"/>
      </w:pPr>
      <w:r>
        <w:t>A recolha teve início em Janeiro termin</w:t>
      </w:r>
      <w:r w:rsidR="005D3CD8">
        <w:t>ando a meados de Abril de 2016.</w:t>
      </w:r>
    </w:p>
    <w:p w14:paraId="0A8AA479" w14:textId="77777777" w:rsidR="00920816" w:rsidRDefault="00920816" w:rsidP="007E53DE">
      <w:pPr>
        <w:spacing w:line="360" w:lineRule="auto"/>
        <w:rPr>
          <w:b/>
        </w:rPr>
      </w:pPr>
    </w:p>
    <w:p w14:paraId="03D46BE9" w14:textId="77777777" w:rsidR="00920816" w:rsidRDefault="00920816" w:rsidP="007E53DE">
      <w:pPr>
        <w:spacing w:line="360" w:lineRule="auto"/>
        <w:rPr>
          <w:b/>
        </w:rPr>
      </w:pPr>
    </w:p>
    <w:p w14:paraId="073C74BB" w14:textId="77777777" w:rsidR="00920816" w:rsidRDefault="00920816" w:rsidP="007E53DE">
      <w:pPr>
        <w:spacing w:line="360" w:lineRule="auto"/>
        <w:rPr>
          <w:b/>
        </w:rPr>
      </w:pPr>
    </w:p>
    <w:p w14:paraId="3556EE6B" w14:textId="77777777" w:rsidR="00920816" w:rsidRDefault="00920816" w:rsidP="007E53DE">
      <w:pPr>
        <w:spacing w:line="360" w:lineRule="auto"/>
        <w:rPr>
          <w:b/>
        </w:rPr>
      </w:pPr>
    </w:p>
    <w:p w14:paraId="770A2498" w14:textId="77777777" w:rsidR="00226F36" w:rsidRDefault="00226F36" w:rsidP="007E53DE">
      <w:pPr>
        <w:spacing w:line="360" w:lineRule="auto"/>
        <w:rPr>
          <w:b/>
        </w:rPr>
      </w:pPr>
    </w:p>
    <w:p w14:paraId="72C850E1" w14:textId="77777777" w:rsidR="000C384C" w:rsidRDefault="000C384C" w:rsidP="007E53DE">
      <w:pPr>
        <w:spacing w:line="360" w:lineRule="auto"/>
        <w:rPr>
          <w:b/>
        </w:rPr>
      </w:pPr>
    </w:p>
    <w:p w14:paraId="0AF0E3A9" w14:textId="702EFB92" w:rsidR="007E53DE" w:rsidRPr="00920816" w:rsidRDefault="00735158" w:rsidP="00920816">
      <w:pPr>
        <w:pStyle w:val="PargrafodaLista"/>
        <w:numPr>
          <w:ilvl w:val="0"/>
          <w:numId w:val="23"/>
        </w:numPr>
        <w:spacing w:line="360" w:lineRule="auto"/>
        <w:jc w:val="center"/>
        <w:rPr>
          <w:b/>
        </w:rPr>
      </w:pPr>
      <w:r>
        <w:rPr>
          <w:b/>
        </w:rPr>
        <w:lastRenderedPageBreak/>
        <w:t xml:space="preserve"> </w:t>
      </w:r>
      <w:r w:rsidR="007E53DE" w:rsidRPr="00920816">
        <w:rPr>
          <w:b/>
        </w:rPr>
        <w:t>Resultados</w:t>
      </w:r>
    </w:p>
    <w:p w14:paraId="626B5EF9" w14:textId="77777777" w:rsidR="00920816" w:rsidRPr="00920816" w:rsidRDefault="00920816" w:rsidP="00920816">
      <w:pPr>
        <w:pStyle w:val="PargrafodaLista"/>
        <w:spacing w:line="360" w:lineRule="auto"/>
        <w:ind w:left="0"/>
        <w:rPr>
          <w:b/>
        </w:rPr>
      </w:pPr>
    </w:p>
    <w:p w14:paraId="565A84EA" w14:textId="08122FA4" w:rsidR="007E53DE" w:rsidRDefault="007E53DE" w:rsidP="00920816">
      <w:pPr>
        <w:spacing w:line="360" w:lineRule="auto"/>
        <w:ind w:firstLine="709"/>
        <w:jc w:val="both"/>
      </w:pPr>
      <w:r>
        <w:t>Foram efetuadas análises estatísticas para a verificação da manipulação (sexo, emoção – triste e neutra, e idade) e análise do impacto da lágrima, do tipo de emoção e do sexo do alvo no perdão (no imediato e decorrida uma semana) e confiança na criança; gravidade da situação; perceção dos traços da criança (atratividade, desonestidade e familiaridade); e comportamentos disciplinares (</w:t>
      </w:r>
      <w:r w:rsidRPr="00FD061B">
        <w:t>sobrer</w:t>
      </w:r>
      <w:r w:rsidR="009631D3">
        <w:t>r</w:t>
      </w:r>
      <w:r w:rsidRPr="00FD061B">
        <w:t>eatividade, retirada de suporte, indutivo, e l</w:t>
      </w:r>
      <w:r w:rsidRPr="002C6C2C">
        <w:t>axismo)</w:t>
      </w:r>
      <w:r w:rsidR="002C6C2C">
        <w:t>.</w:t>
      </w:r>
    </w:p>
    <w:p w14:paraId="69A9D986" w14:textId="77777777" w:rsidR="007E53DE" w:rsidRDefault="007E53DE" w:rsidP="00920816">
      <w:pPr>
        <w:spacing w:line="360" w:lineRule="auto"/>
        <w:ind w:firstLine="709"/>
        <w:jc w:val="both"/>
      </w:pPr>
    </w:p>
    <w:p w14:paraId="340AE5B0" w14:textId="77777777" w:rsidR="007E53DE" w:rsidRPr="00920816" w:rsidRDefault="007E53DE" w:rsidP="00920816">
      <w:pPr>
        <w:spacing w:line="360" w:lineRule="auto"/>
        <w:jc w:val="both"/>
        <w:rPr>
          <w:b/>
          <w:i/>
        </w:rPr>
      </w:pPr>
      <w:r w:rsidRPr="00920816">
        <w:rPr>
          <w:b/>
          <w:i/>
        </w:rPr>
        <w:t xml:space="preserve">Verificação da manipulação e perceção dos atributos do alvo </w:t>
      </w:r>
    </w:p>
    <w:p w14:paraId="211A5C05" w14:textId="14B35CBB" w:rsidR="007E53DE" w:rsidRDefault="007E53DE" w:rsidP="00920816">
      <w:pPr>
        <w:spacing w:line="360" w:lineRule="auto"/>
        <w:ind w:firstLine="709"/>
        <w:jc w:val="both"/>
      </w:pPr>
      <w:r>
        <w:t xml:space="preserve">No final do questionário, a maioria das participantes referiu corretamente o </w:t>
      </w:r>
      <w:r w:rsidR="00735158">
        <w:t xml:space="preserve">género </w:t>
      </w:r>
      <w:r>
        <w:t>da criança apr</w:t>
      </w:r>
      <w:r w:rsidR="00D914BE">
        <w:t>esentad</w:t>
      </w:r>
      <w:r w:rsidR="00735158">
        <w:t>o</w:t>
      </w:r>
      <w:r w:rsidR="00D914BE">
        <w:t xml:space="preserve"> na </w:t>
      </w:r>
      <w:r w:rsidR="00AE72BD">
        <w:t>imagem</w:t>
      </w:r>
      <w:r w:rsidR="00D914BE">
        <w:t xml:space="preserve"> (96.7%), </w:t>
      </w:r>
      <m:oMath>
        <m:sSup>
          <m:sSupPr>
            <m:ctrlPr>
              <w:rPr>
                <w:rFonts w:ascii="Cambria Math" w:hAnsi="Cambria Math"/>
                <w:i/>
                <w:iCs/>
              </w:rPr>
            </m:ctrlPr>
          </m:sSupPr>
          <m:e>
            <m:r>
              <m:rPr>
                <m:scr m:val="script"/>
              </m:rPr>
              <w:rPr>
                <w:rFonts w:ascii="Cambria Math" w:hAnsi="Cambria Math"/>
              </w:rPr>
              <m:t> X</m:t>
            </m:r>
          </m:e>
          <m:sup>
            <m:r>
              <w:rPr>
                <w:rFonts w:ascii="Cambria Math" w:hAnsi="Cambria Math"/>
              </w:rPr>
              <m:t>2</m:t>
            </m:r>
          </m:sup>
        </m:sSup>
      </m:oMath>
      <w:r w:rsidR="00D914BE">
        <w:rPr>
          <w:rFonts w:eastAsiaTheme="minorEastAsia"/>
          <w:iCs/>
        </w:rPr>
        <w:t xml:space="preserve">(1)=212.05, </w:t>
      </w:r>
      <w:r w:rsidR="00D914BE" w:rsidRPr="009F6F08">
        <w:rPr>
          <w:rFonts w:eastAsiaTheme="minorEastAsia"/>
          <w:i/>
          <w:iCs/>
        </w:rPr>
        <w:t>p</w:t>
      </w:r>
      <w:r w:rsidR="00D914BE">
        <w:rPr>
          <w:rFonts w:eastAsiaTheme="minorEastAsia"/>
          <w:iCs/>
        </w:rPr>
        <w:t xml:space="preserve">&lt;0.001. </w:t>
      </w:r>
      <w:r w:rsidR="00735158">
        <w:rPr>
          <w:rFonts w:eastAsiaTheme="minorEastAsia"/>
          <w:iCs/>
        </w:rPr>
        <w:t xml:space="preserve">Apesar de </w:t>
      </w:r>
      <w:r w:rsidR="00D914BE">
        <w:rPr>
          <w:rFonts w:eastAsiaTheme="minorEastAsia"/>
          <w:iCs/>
        </w:rPr>
        <w:t>3.3%</w:t>
      </w:r>
      <w:r w:rsidR="00735158">
        <w:rPr>
          <w:rFonts w:eastAsiaTheme="minorEastAsia"/>
          <w:iCs/>
        </w:rPr>
        <w:t xml:space="preserve"> das participantes não se recordarem do género da criança, optou-se por </w:t>
      </w:r>
      <w:r w:rsidR="00D914BE">
        <w:rPr>
          <w:rFonts w:eastAsiaTheme="minorEastAsia"/>
          <w:iCs/>
        </w:rPr>
        <w:t xml:space="preserve">não </w:t>
      </w:r>
      <w:r w:rsidR="00735158">
        <w:rPr>
          <w:rFonts w:eastAsiaTheme="minorEastAsia"/>
          <w:iCs/>
        </w:rPr>
        <w:t xml:space="preserve">as </w:t>
      </w:r>
      <w:r w:rsidR="00D914BE">
        <w:rPr>
          <w:rFonts w:eastAsiaTheme="minorEastAsia"/>
          <w:iCs/>
        </w:rPr>
        <w:t>retira</w:t>
      </w:r>
      <w:r w:rsidR="00735158">
        <w:rPr>
          <w:rFonts w:eastAsiaTheme="minorEastAsia"/>
          <w:iCs/>
        </w:rPr>
        <w:t>r</w:t>
      </w:r>
      <w:r w:rsidR="00D914BE">
        <w:rPr>
          <w:rFonts w:eastAsiaTheme="minorEastAsia"/>
          <w:iCs/>
        </w:rPr>
        <w:t xml:space="preserve"> do estudo, uma vez que a distribuição das respostas foi homogénea entre as condições</w:t>
      </w:r>
      <w:r w:rsidR="00735158">
        <w:rPr>
          <w:rFonts w:eastAsiaTheme="minorEastAsia"/>
          <w:iCs/>
        </w:rPr>
        <w:t>, e, portanto, a sua manutenção não afetará os resultados.</w:t>
      </w:r>
    </w:p>
    <w:p w14:paraId="0B48DF72" w14:textId="69844D44" w:rsidR="007E53DE" w:rsidRDefault="007E53DE" w:rsidP="00920816">
      <w:pPr>
        <w:spacing w:line="360" w:lineRule="auto"/>
        <w:ind w:firstLine="709"/>
        <w:jc w:val="both"/>
        <w:rPr>
          <w:rFonts w:eastAsiaTheme="minorEastAsia"/>
          <w:iCs/>
        </w:rPr>
      </w:pPr>
      <w:r>
        <w:rPr>
          <w:rFonts w:eastAsiaTheme="minorEastAsia"/>
          <w:iCs/>
        </w:rPr>
        <w:t xml:space="preserve">Para verificar se os níveis de tristeza e de expressão neutra foram adequadamente identificados e analisar se a presença da lágrima e </w:t>
      </w:r>
      <w:r w:rsidR="00735158">
        <w:rPr>
          <w:rFonts w:eastAsiaTheme="minorEastAsia"/>
          <w:iCs/>
        </w:rPr>
        <w:t>d</w:t>
      </w:r>
      <w:r w:rsidR="00FB7FF8">
        <w:rPr>
          <w:rFonts w:eastAsiaTheme="minorEastAsia"/>
          <w:iCs/>
        </w:rPr>
        <w:t>o sexo da criança interferiram</w:t>
      </w:r>
      <w:r>
        <w:rPr>
          <w:rFonts w:eastAsiaTheme="minorEastAsia"/>
          <w:iCs/>
        </w:rPr>
        <w:t xml:space="preserve"> nessa avaliação, foram realizadas duas análises de variância univariadas (ANOVAs) com o plano 2 (emoção) X 2 (lágrima) X 2 (sexo da criança) separa</w:t>
      </w:r>
      <w:r w:rsidR="00057B78">
        <w:rPr>
          <w:rFonts w:eastAsiaTheme="minorEastAsia"/>
          <w:iCs/>
        </w:rPr>
        <w:t>da</w:t>
      </w:r>
      <w:r>
        <w:rPr>
          <w:rFonts w:eastAsiaTheme="minorEastAsia"/>
          <w:iCs/>
        </w:rPr>
        <w:t xml:space="preserve">mente para as emoções tristeza e neutra. </w:t>
      </w:r>
    </w:p>
    <w:p w14:paraId="05B0D1AA" w14:textId="79DCF52F" w:rsidR="007E53DE" w:rsidRDefault="007E53DE" w:rsidP="00920816">
      <w:pPr>
        <w:spacing w:line="360" w:lineRule="auto"/>
        <w:ind w:firstLine="709"/>
        <w:jc w:val="both"/>
        <w:rPr>
          <w:rFonts w:eastAsiaTheme="minorEastAsia"/>
          <w:iCs/>
        </w:rPr>
      </w:pPr>
      <w:r>
        <w:rPr>
          <w:rFonts w:eastAsiaTheme="minorEastAsia"/>
          <w:iCs/>
        </w:rPr>
        <w:t>Como esperado, na avaliação da intensidade</w:t>
      </w:r>
      <w:r w:rsidR="007E7EB2">
        <w:rPr>
          <w:rFonts w:eastAsiaTheme="minorEastAsia"/>
          <w:iCs/>
        </w:rPr>
        <w:t xml:space="preserve"> da tristeza, </w:t>
      </w:r>
      <w:r>
        <w:rPr>
          <w:rFonts w:eastAsiaTheme="minorEastAsia"/>
          <w:iCs/>
        </w:rPr>
        <w:t xml:space="preserve">verificou-se um efeito principal da emoção da face, </w:t>
      </w:r>
      <w:r w:rsidRPr="005264BB">
        <w:rPr>
          <w:rFonts w:eastAsiaTheme="minorEastAsia"/>
          <w:i/>
          <w:iCs/>
        </w:rPr>
        <w:t>F</w:t>
      </w:r>
      <w:r>
        <w:rPr>
          <w:rFonts w:eastAsiaTheme="minorEastAsia"/>
          <w:iCs/>
        </w:rPr>
        <w:t xml:space="preserve">(1, 231)=4.12, </w:t>
      </w:r>
      <w:r>
        <w:rPr>
          <w:rFonts w:eastAsiaTheme="minorEastAsia"/>
          <w:i/>
          <w:iCs/>
        </w:rPr>
        <w:t>p</w:t>
      </w:r>
      <w:r>
        <w:rPr>
          <w:rFonts w:eastAsiaTheme="minorEastAsia"/>
          <w:iCs/>
        </w:rPr>
        <w:t>=0.044,</w:t>
      </w:r>
      <w:r w:rsidRPr="00BB4B1A">
        <w:rPr>
          <w:rFonts w:eastAsiaTheme="minorEastAsia"/>
          <w:iCs/>
        </w:rPr>
        <w:t xml:space="preserve"> </w:t>
      </w:r>
      <w:r w:rsidRPr="005264BB">
        <w:rPr>
          <w:rFonts w:eastAsiaTheme="minorEastAsia"/>
          <w:i/>
          <w:iCs/>
        </w:rPr>
        <w:t>η</w:t>
      </w:r>
      <w:r w:rsidRPr="005264BB">
        <w:rPr>
          <w:rFonts w:eastAsiaTheme="minorEastAsia"/>
          <w:i/>
          <w:iCs/>
          <w:vertAlign w:val="subscript"/>
        </w:rPr>
        <w:t>p</w:t>
      </w:r>
      <w:r w:rsidRPr="005264BB">
        <w:rPr>
          <w:rFonts w:eastAsiaTheme="minorEastAsia"/>
          <w:i/>
          <w:iCs/>
          <w:vertAlign w:val="superscript"/>
        </w:rPr>
        <w:t>2</w:t>
      </w:r>
      <w:r>
        <w:rPr>
          <w:rFonts w:eastAsiaTheme="minorEastAsia"/>
          <w:iCs/>
        </w:rPr>
        <w:t>=0.018, evidenciando  que a intensidade da tristeza foi percecionada como superior na condição de expressão triste (</w:t>
      </w:r>
      <w:r w:rsidRPr="00BB4B1A">
        <w:rPr>
          <w:rFonts w:eastAsiaTheme="minorEastAsia"/>
          <w:i/>
          <w:iCs/>
        </w:rPr>
        <w:t>M</w:t>
      </w:r>
      <w:r>
        <w:rPr>
          <w:rFonts w:eastAsiaTheme="minorEastAsia"/>
          <w:iCs/>
        </w:rPr>
        <w:t xml:space="preserve">=5.05) </w:t>
      </w:r>
      <w:r w:rsidR="00735158">
        <w:rPr>
          <w:rFonts w:eastAsiaTheme="minorEastAsia"/>
          <w:iCs/>
        </w:rPr>
        <w:t>por comparação com a</w:t>
      </w:r>
      <w:r>
        <w:rPr>
          <w:rFonts w:eastAsiaTheme="minorEastAsia"/>
          <w:iCs/>
        </w:rPr>
        <w:t xml:space="preserve"> expressão neutra (</w:t>
      </w:r>
      <w:r w:rsidRPr="00BB4B1A">
        <w:rPr>
          <w:rFonts w:eastAsiaTheme="minorEastAsia"/>
          <w:i/>
          <w:iCs/>
        </w:rPr>
        <w:t>M</w:t>
      </w:r>
      <w:r>
        <w:rPr>
          <w:rFonts w:eastAsiaTheme="minorEastAsia"/>
          <w:iCs/>
        </w:rPr>
        <w:t xml:space="preserve">=4.63). Houve ainda um efeito principal significativo da lágrima, </w:t>
      </w:r>
      <w:r w:rsidRPr="005264BB">
        <w:rPr>
          <w:rFonts w:eastAsiaTheme="minorEastAsia"/>
          <w:i/>
          <w:iCs/>
        </w:rPr>
        <w:t>F</w:t>
      </w:r>
      <w:r>
        <w:rPr>
          <w:rFonts w:eastAsiaTheme="minorEastAsia"/>
          <w:iCs/>
        </w:rPr>
        <w:t xml:space="preserve">(1, 231)=29.25, </w:t>
      </w:r>
      <w:r>
        <w:rPr>
          <w:rFonts w:eastAsiaTheme="minorEastAsia"/>
          <w:i/>
          <w:iCs/>
        </w:rPr>
        <w:t>p</w:t>
      </w:r>
      <w:r>
        <w:rPr>
          <w:rFonts w:eastAsiaTheme="minorEastAsia"/>
          <w:iCs/>
        </w:rPr>
        <w:t>&lt;0.001,</w:t>
      </w:r>
      <w:r w:rsidRPr="00BB4B1A">
        <w:rPr>
          <w:rFonts w:eastAsiaTheme="minorEastAsia"/>
          <w:iCs/>
        </w:rPr>
        <w:t xml:space="preserve"> </w:t>
      </w:r>
      <w:r w:rsidRPr="005264BB">
        <w:rPr>
          <w:rFonts w:eastAsiaTheme="minorEastAsia"/>
          <w:i/>
          <w:iCs/>
        </w:rPr>
        <w:t>η</w:t>
      </w:r>
      <w:r w:rsidRPr="005264BB">
        <w:rPr>
          <w:rFonts w:eastAsiaTheme="minorEastAsia"/>
          <w:i/>
          <w:iCs/>
          <w:vertAlign w:val="subscript"/>
        </w:rPr>
        <w:t>p</w:t>
      </w:r>
      <w:r w:rsidRPr="005264BB">
        <w:rPr>
          <w:rFonts w:eastAsiaTheme="minorEastAsia"/>
          <w:i/>
          <w:iCs/>
          <w:vertAlign w:val="superscript"/>
        </w:rPr>
        <w:t>2</w:t>
      </w:r>
      <w:r w:rsidRPr="0001534F">
        <w:rPr>
          <w:rFonts w:eastAsiaTheme="minorEastAsia"/>
          <w:iCs/>
        </w:rPr>
        <w:t>=</w:t>
      </w:r>
      <w:r>
        <w:rPr>
          <w:rFonts w:eastAsiaTheme="minorEastAsia"/>
          <w:iCs/>
        </w:rPr>
        <w:t>0.112: a</w:t>
      </w:r>
      <w:r w:rsidRPr="00740459">
        <w:rPr>
          <w:rFonts w:eastAsiaTheme="minorEastAsia"/>
          <w:iCs/>
        </w:rPr>
        <w:t xml:space="preserve"> </w:t>
      </w:r>
      <w:r>
        <w:rPr>
          <w:rFonts w:eastAsiaTheme="minorEastAsia"/>
          <w:iCs/>
        </w:rPr>
        <w:t xml:space="preserve">intensidade da tristeza foi avaliada como superior pelas participantes </w:t>
      </w:r>
      <w:r w:rsidR="00735158">
        <w:rPr>
          <w:rFonts w:eastAsiaTheme="minorEastAsia"/>
          <w:iCs/>
        </w:rPr>
        <w:t xml:space="preserve">na </w:t>
      </w:r>
      <w:r>
        <w:rPr>
          <w:rFonts w:eastAsiaTheme="minorEastAsia"/>
          <w:iCs/>
        </w:rPr>
        <w:t>condição “presença da lágrima” (</w:t>
      </w:r>
      <w:r w:rsidRPr="00BB4B1A">
        <w:rPr>
          <w:rFonts w:eastAsiaTheme="minorEastAsia"/>
          <w:i/>
          <w:iCs/>
        </w:rPr>
        <w:t>M</w:t>
      </w:r>
      <w:r>
        <w:rPr>
          <w:rFonts w:eastAsiaTheme="minorEastAsia"/>
          <w:iCs/>
        </w:rPr>
        <w:t xml:space="preserve">=5.41) </w:t>
      </w:r>
      <w:r w:rsidR="00735158">
        <w:rPr>
          <w:rFonts w:eastAsiaTheme="minorEastAsia"/>
          <w:iCs/>
        </w:rPr>
        <w:t>por comparação com a</w:t>
      </w:r>
      <w:r>
        <w:rPr>
          <w:rFonts w:eastAsiaTheme="minorEastAsia"/>
          <w:iCs/>
        </w:rPr>
        <w:t xml:space="preserve"> condição em que a lágrima não esteve presente (</w:t>
      </w:r>
      <w:r w:rsidRPr="00BB4B1A">
        <w:rPr>
          <w:rFonts w:eastAsiaTheme="minorEastAsia"/>
          <w:i/>
          <w:iCs/>
        </w:rPr>
        <w:t>M</w:t>
      </w:r>
      <w:r>
        <w:rPr>
          <w:rFonts w:eastAsiaTheme="minorEastAsia"/>
          <w:iCs/>
        </w:rPr>
        <w:t>=4.28). Resultados semelhantes e ao encontro do esperado foram registados na avaliação da neutralidade da emoção. Houve, assim, efeitos significativos principais da emoção</w:t>
      </w:r>
      <w:r w:rsidRPr="0001534F">
        <w:rPr>
          <w:rFonts w:eastAsiaTheme="minorEastAsia"/>
          <w:iCs/>
        </w:rPr>
        <w:t xml:space="preserve">, </w:t>
      </w:r>
      <w:r w:rsidRPr="005264BB">
        <w:rPr>
          <w:rFonts w:eastAsiaTheme="minorEastAsia"/>
          <w:i/>
          <w:iCs/>
        </w:rPr>
        <w:t>F</w:t>
      </w:r>
      <w:r>
        <w:rPr>
          <w:rFonts w:eastAsiaTheme="minorEastAsia"/>
          <w:iCs/>
        </w:rPr>
        <w:t xml:space="preserve">(1,233)=14.13, </w:t>
      </w:r>
      <w:r w:rsidRPr="00462A9C">
        <w:rPr>
          <w:rFonts w:eastAsiaTheme="minorEastAsia"/>
          <w:i/>
          <w:iCs/>
        </w:rPr>
        <w:t>p</w:t>
      </w:r>
      <w:r>
        <w:rPr>
          <w:rFonts w:eastAsiaTheme="minorEastAsia"/>
          <w:iCs/>
        </w:rPr>
        <w:t xml:space="preserve">&lt;0.001, </w:t>
      </w:r>
      <w:r w:rsidRPr="005264BB">
        <w:rPr>
          <w:rFonts w:eastAsiaTheme="minorEastAsia"/>
          <w:i/>
          <w:iCs/>
        </w:rPr>
        <w:t>η</w:t>
      </w:r>
      <w:r w:rsidRPr="005264BB">
        <w:rPr>
          <w:rFonts w:eastAsiaTheme="minorEastAsia"/>
          <w:i/>
          <w:iCs/>
          <w:vertAlign w:val="subscript"/>
        </w:rPr>
        <w:t>p</w:t>
      </w:r>
      <w:r w:rsidRPr="005264BB">
        <w:rPr>
          <w:rFonts w:eastAsiaTheme="minorEastAsia"/>
          <w:i/>
          <w:iCs/>
          <w:vertAlign w:val="superscript"/>
        </w:rPr>
        <w:t>2</w:t>
      </w:r>
      <w:r>
        <w:rPr>
          <w:rFonts w:eastAsiaTheme="minorEastAsia"/>
          <w:iCs/>
        </w:rPr>
        <w:t>=0.057</w:t>
      </w:r>
      <w:r w:rsidR="00735158">
        <w:rPr>
          <w:rFonts w:eastAsiaTheme="minorEastAsia"/>
          <w:iCs/>
        </w:rPr>
        <w:t xml:space="preserve">, </w:t>
      </w:r>
      <w:r>
        <w:rPr>
          <w:rFonts w:eastAsiaTheme="minorEastAsia"/>
          <w:iCs/>
        </w:rPr>
        <w:t xml:space="preserve">e da lágrima, </w:t>
      </w:r>
      <w:r w:rsidRPr="005264BB">
        <w:rPr>
          <w:rFonts w:eastAsiaTheme="minorEastAsia"/>
          <w:i/>
          <w:iCs/>
        </w:rPr>
        <w:t>F</w:t>
      </w:r>
      <w:r>
        <w:rPr>
          <w:rFonts w:eastAsiaTheme="minorEastAsia"/>
          <w:iCs/>
        </w:rPr>
        <w:t>(1,233)=18.93,</w:t>
      </w:r>
      <w:r w:rsidRPr="00462A9C">
        <w:rPr>
          <w:rFonts w:eastAsiaTheme="minorEastAsia"/>
          <w:i/>
          <w:iCs/>
        </w:rPr>
        <w:t xml:space="preserve"> p</w:t>
      </w:r>
      <w:r>
        <w:rPr>
          <w:rFonts w:eastAsiaTheme="minorEastAsia"/>
          <w:iCs/>
        </w:rPr>
        <w:t xml:space="preserve">&lt;0.001, </w:t>
      </w:r>
      <w:r w:rsidRPr="005264BB">
        <w:rPr>
          <w:rFonts w:eastAsiaTheme="minorEastAsia"/>
          <w:i/>
          <w:iCs/>
        </w:rPr>
        <w:t>η</w:t>
      </w:r>
      <w:r w:rsidRPr="005264BB">
        <w:rPr>
          <w:rFonts w:eastAsiaTheme="minorEastAsia"/>
          <w:i/>
          <w:iCs/>
          <w:vertAlign w:val="subscript"/>
        </w:rPr>
        <w:t>p</w:t>
      </w:r>
      <w:r w:rsidRPr="005264BB">
        <w:rPr>
          <w:rFonts w:eastAsiaTheme="minorEastAsia"/>
          <w:i/>
          <w:iCs/>
          <w:vertAlign w:val="superscript"/>
        </w:rPr>
        <w:t>2</w:t>
      </w:r>
      <w:r>
        <w:rPr>
          <w:rFonts w:eastAsiaTheme="minorEastAsia"/>
          <w:iCs/>
        </w:rPr>
        <w:t>=0.075, evidenciando que os participantes na condição de expressão neutra reportaram maior intensidade de expressão “neutra” (</w:t>
      </w:r>
      <w:r w:rsidRPr="00FC079E">
        <w:rPr>
          <w:rFonts w:eastAsiaTheme="minorEastAsia"/>
          <w:i/>
          <w:iCs/>
        </w:rPr>
        <w:t>M</w:t>
      </w:r>
      <w:r>
        <w:rPr>
          <w:rFonts w:eastAsiaTheme="minorEastAsia"/>
          <w:iCs/>
        </w:rPr>
        <w:t>=2.57) do que na condição triste (</w:t>
      </w:r>
      <w:r w:rsidRPr="00FC079E">
        <w:rPr>
          <w:rFonts w:eastAsiaTheme="minorEastAsia"/>
          <w:i/>
          <w:iCs/>
        </w:rPr>
        <w:t>M</w:t>
      </w:r>
      <w:r>
        <w:rPr>
          <w:rFonts w:eastAsiaTheme="minorEastAsia"/>
          <w:iCs/>
        </w:rPr>
        <w:t>=1.84); e superior na ausência de lágrima (</w:t>
      </w:r>
      <w:r w:rsidRPr="00FC079E">
        <w:rPr>
          <w:rFonts w:eastAsiaTheme="minorEastAsia"/>
          <w:i/>
          <w:iCs/>
        </w:rPr>
        <w:t>M</w:t>
      </w:r>
      <w:r>
        <w:rPr>
          <w:rFonts w:eastAsiaTheme="minorEastAsia"/>
          <w:iCs/>
        </w:rPr>
        <w:t>=2.63) do que na sua presença (</w:t>
      </w:r>
      <w:r w:rsidRPr="00FC079E">
        <w:rPr>
          <w:rFonts w:eastAsiaTheme="minorEastAsia"/>
          <w:i/>
          <w:iCs/>
        </w:rPr>
        <w:t>M</w:t>
      </w:r>
      <w:r>
        <w:rPr>
          <w:rFonts w:eastAsiaTheme="minorEastAsia"/>
          <w:iCs/>
        </w:rPr>
        <w:t xml:space="preserve">=1.78). </w:t>
      </w:r>
    </w:p>
    <w:p w14:paraId="6B68118A" w14:textId="2CB6F619" w:rsidR="007E53DE" w:rsidRDefault="007E53DE" w:rsidP="00920816">
      <w:pPr>
        <w:spacing w:line="360" w:lineRule="auto"/>
        <w:ind w:firstLine="709"/>
        <w:jc w:val="both"/>
        <w:rPr>
          <w:rFonts w:eastAsiaTheme="minorEastAsia"/>
          <w:iCs/>
        </w:rPr>
      </w:pPr>
      <w:r>
        <w:rPr>
          <w:rFonts w:eastAsiaTheme="minorEastAsia"/>
          <w:iCs/>
        </w:rPr>
        <w:lastRenderedPageBreak/>
        <w:t>Quanto à perceção da idade da criança, embora as participantes não tenham recebido inf</w:t>
      </w:r>
      <w:r w:rsidR="00FF2819">
        <w:rPr>
          <w:rFonts w:eastAsiaTheme="minorEastAsia"/>
          <w:iCs/>
        </w:rPr>
        <w:t>ormação sobre a idade da mesma</w:t>
      </w:r>
      <w:r>
        <w:rPr>
          <w:rFonts w:eastAsiaTheme="minorEastAsia"/>
          <w:iCs/>
        </w:rPr>
        <w:t>, pareceu-nos relevante perceber se efetivamente a idade</w:t>
      </w:r>
      <w:r w:rsidR="00240989">
        <w:rPr>
          <w:rFonts w:eastAsiaTheme="minorEastAsia"/>
          <w:iCs/>
        </w:rPr>
        <w:t xml:space="preserve"> percebida pelas participantes </w:t>
      </w:r>
      <w:r w:rsidR="00280977">
        <w:rPr>
          <w:rFonts w:eastAsiaTheme="minorEastAsia"/>
          <w:iCs/>
        </w:rPr>
        <w:t>foi</w:t>
      </w:r>
      <w:r>
        <w:rPr>
          <w:rFonts w:eastAsiaTheme="minorEastAsia"/>
          <w:iCs/>
        </w:rPr>
        <w:t xml:space="preserve"> adequada à idade das crianças apresentadas na </w:t>
      </w:r>
      <w:r w:rsidR="00240989">
        <w:rPr>
          <w:rFonts w:eastAsiaTheme="minorEastAsia"/>
          <w:iCs/>
        </w:rPr>
        <w:t>imagem</w:t>
      </w:r>
      <w:r>
        <w:rPr>
          <w:rFonts w:eastAsiaTheme="minorEastAsia"/>
          <w:iCs/>
        </w:rPr>
        <w:t>. Verificou-se alguma variabilidade nas respostas das participantes, tendo a perceção da idade do alvo</w:t>
      </w:r>
      <w:r w:rsidR="005264BB">
        <w:rPr>
          <w:rFonts w:eastAsiaTheme="minorEastAsia"/>
          <w:iCs/>
        </w:rPr>
        <w:t xml:space="preserve"> variado entre os três e os 12</w:t>
      </w:r>
      <w:r>
        <w:rPr>
          <w:rFonts w:eastAsiaTheme="minorEastAsia"/>
          <w:iCs/>
        </w:rPr>
        <w:t xml:space="preserve"> anos (</w:t>
      </w:r>
      <w:r w:rsidRPr="00740459">
        <w:rPr>
          <w:rFonts w:eastAsiaTheme="minorEastAsia"/>
          <w:i/>
          <w:iCs/>
        </w:rPr>
        <w:t>M</w:t>
      </w:r>
      <w:r>
        <w:rPr>
          <w:rFonts w:eastAsiaTheme="minorEastAsia"/>
          <w:iCs/>
        </w:rPr>
        <w:t xml:space="preserve"> = 6.78; </w:t>
      </w:r>
      <w:r w:rsidRPr="00740459">
        <w:rPr>
          <w:rFonts w:eastAsiaTheme="minorEastAsia"/>
          <w:i/>
          <w:iCs/>
        </w:rPr>
        <w:t>DP</w:t>
      </w:r>
      <w:r>
        <w:rPr>
          <w:rFonts w:eastAsiaTheme="minorEastAsia"/>
          <w:iCs/>
        </w:rPr>
        <w:t xml:space="preserve"> = 1.74),</w:t>
      </w:r>
      <w:r w:rsidRPr="00467E99">
        <w:rPr>
          <w:rFonts w:eastAsiaTheme="minorEastAsia"/>
          <w:iCs/>
        </w:rPr>
        <w:t xml:space="preserve"> </w:t>
      </w:r>
      <w:r>
        <w:rPr>
          <w:rFonts w:eastAsiaTheme="minorEastAsia"/>
          <w:iCs/>
        </w:rPr>
        <w:t>embora a maioria das participantes atribuíss</w:t>
      </w:r>
      <w:r w:rsidR="005264BB">
        <w:rPr>
          <w:rFonts w:eastAsiaTheme="minorEastAsia"/>
          <w:iCs/>
        </w:rPr>
        <w:t>e idades entre os cinco e os oito</w:t>
      </w:r>
      <w:r>
        <w:rPr>
          <w:rFonts w:eastAsiaTheme="minorEastAsia"/>
          <w:iCs/>
        </w:rPr>
        <w:t xml:space="preserve"> anos (76.5%). A ANOVA 2 X 2 X 2 permitiu ainda verificar dois efeitos principais: lágrima, </w:t>
      </w:r>
      <w:r w:rsidRPr="005264BB">
        <w:rPr>
          <w:rFonts w:eastAsiaTheme="minorEastAsia"/>
          <w:i/>
          <w:iCs/>
        </w:rPr>
        <w:t>F</w:t>
      </w:r>
      <w:r>
        <w:rPr>
          <w:rFonts w:eastAsiaTheme="minorEastAsia"/>
          <w:iCs/>
        </w:rPr>
        <w:t>(1,235)=4.77,</w:t>
      </w:r>
      <w:r w:rsidRPr="00462A9C">
        <w:rPr>
          <w:rFonts w:eastAsiaTheme="minorEastAsia"/>
          <w:i/>
          <w:iCs/>
        </w:rPr>
        <w:t xml:space="preserve"> </w:t>
      </w:r>
      <w:r w:rsidRPr="005264BB">
        <w:rPr>
          <w:rFonts w:eastAsiaTheme="minorEastAsia"/>
          <w:i/>
          <w:iCs/>
        </w:rPr>
        <w:t>p</w:t>
      </w:r>
      <w:r>
        <w:rPr>
          <w:rFonts w:eastAsiaTheme="minorEastAsia"/>
          <w:iCs/>
        </w:rPr>
        <w:t xml:space="preserve">=0.030, </w:t>
      </w:r>
      <w:r w:rsidRPr="005264BB">
        <w:rPr>
          <w:rFonts w:eastAsiaTheme="minorEastAsia"/>
          <w:i/>
          <w:iCs/>
        </w:rPr>
        <w:t>η</w:t>
      </w:r>
      <w:r w:rsidRPr="005264BB">
        <w:rPr>
          <w:rFonts w:eastAsiaTheme="minorEastAsia"/>
          <w:i/>
          <w:iCs/>
          <w:vertAlign w:val="subscript"/>
        </w:rPr>
        <w:t>p</w:t>
      </w:r>
      <w:r w:rsidRPr="005264BB">
        <w:rPr>
          <w:rFonts w:eastAsiaTheme="minorEastAsia"/>
          <w:i/>
          <w:iCs/>
          <w:vertAlign w:val="superscript"/>
        </w:rPr>
        <w:t>2</w:t>
      </w:r>
      <w:r w:rsidRPr="0001534F">
        <w:rPr>
          <w:rFonts w:eastAsiaTheme="minorEastAsia"/>
          <w:iCs/>
        </w:rPr>
        <w:t>=</w:t>
      </w:r>
      <w:r>
        <w:rPr>
          <w:rFonts w:eastAsiaTheme="minorEastAsia"/>
          <w:iCs/>
        </w:rPr>
        <w:t>0.020, e sexo do alvo,</w:t>
      </w:r>
      <w:r w:rsidRPr="0002318F">
        <w:rPr>
          <w:rFonts w:eastAsiaTheme="minorEastAsia"/>
          <w:iCs/>
        </w:rPr>
        <w:t xml:space="preserve"> </w:t>
      </w:r>
      <w:r w:rsidRPr="005264BB">
        <w:rPr>
          <w:rFonts w:eastAsiaTheme="minorEastAsia"/>
          <w:i/>
          <w:iCs/>
        </w:rPr>
        <w:t>F</w:t>
      </w:r>
      <w:r>
        <w:rPr>
          <w:rFonts w:eastAsiaTheme="minorEastAsia"/>
          <w:iCs/>
        </w:rPr>
        <w:t>(1,235)=7.81,</w:t>
      </w:r>
      <w:r w:rsidRPr="00462A9C">
        <w:rPr>
          <w:rFonts w:eastAsiaTheme="minorEastAsia"/>
          <w:i/>
          <w:iCs/>
        </w:rPr>
        <w:t xml:space="preserve"> </w:t>
      </w:r>
      <w:r w:rsidRPr="005264BB">
        <w:rPr>
          <w:rFonts w:eastAsiaTheme="minorEastAsia"/>
          <w:i/>
          <w:iCs/>
        </w:rPr>
        <w:t>p</w:t>
      </w:r>
      <w:r>
        <w:rPr>
          <w:rFonts w:eastAsiaTheme="minorEastAsia"/>
          <w:iCs/>
        </w:rPr>
        <w:t xml:space="preserve">=0.006, </w:t>
      </w:r>
      <w:r w:rsidRPr="005264BB">
        <w:rPr>
          <w:rFonts w:eastAsiaTheme="minorEastAsia"/>
          <w:i/>
          <w:iCs/>
        </w:rPr>
        <w:t>η</w:t>
      </w:r>
      <w:r w:rsidRPr="005264BB">
        <w:rPr>
          <w:rFonts w:eastAsiaTheme="minorEastAsia"/>
          <w:i/>
          <w:iCs/>
          <w:vertAlign w:val="subscript"/>
        </w:rPr>
        <w:t>p</w:t>
      </w:r>
      <w:r w:rsidRPr="005264BB">
        <w:rPr>
          <w:rFonts w:eastAsiaTheme="minorEastAsia"/>
          <w:i/>
          <w:iCs/>
          <w:vertAlign w:val="superscript"/>
        </w:rPr>
        <w:t>2</w:t>
      </w:r>
      <w:r w:rsidRPr="0001534F">
        <w:rPr>
          <w:rFonts w:eastAsiaTheme="minorEastAsia"/>
          <w:iCs/>
        </w:rPr>
        <w:t>=</w:t>
      </w:r>
      <w:r>
        <w:rPr>
          <w:rFonts w:eastAsiaTheme="minorEastAsia"/>
          <w:iCs/>
        </w:rPr>
        <w:t>0.032. As fotografias de crianças com lágrima foram avaliadas como tendo mais idade (</w:t>
      </w:r>
      <w:r w:rsidRPr="003A198E">
        <w:rPr>
          <w:rFonts w:eastAsiaTheme="minorEastAsia"/>
          <w:i/>
          <w:iCs/>
        </w:rPr>
        <w:t>M</w:t>
      </w:r>
      <w:r>
        <w:rPr>
          <w:rFonts w:eastAsiaTheme="minorEastAsia"/>
          <w:iCs/>
        </w:rPr>
        <w:t>=7.03) do que na sua ausência (</w:t>
      </w:r>
      <w:r w:rsidRPr="003A198E">
        <w:rPr>
          <w:rFonts w:eastAsiaTheme="minorEastAsia"/>
          <w:i/>
          <w:iCs/>
        </w:rPr>
        <w:t>M</w:t>
      </w:r>
      <w:r>
        <w:rPr>
          <w:rFonts w:eastAsiaTheme="minorEastAsia"/>
          <w:iCs/>
        </w:rPr>
        <w:t>=6.55); e os rapazes foram avaliados como tendo mais idade (</w:t>
      </w:r>
      <w:r w:rsidRPr="00740459">
        <w:rPr>
          <w:rFonts w:eastAsiaTheme="minorEastAsia"/>
          <w:i/>
          <w:iCs/>
        </w:rPr>
        <w:t>M</w:t>
      </w:r>
      <w:r>
        <w:rPr>
          <w:rFonts w:eastAsiaTheme="minorEastAsia"/>
          <w:iCs/>
        </w:rPr>
        <w:t>=7.10) do que as raparigas (</w:t>
      </w:r>
      <w:r w:rsidRPr="00740459">
        <w:rPr>
          <w:rFonts w:eastAsiaTheme="minorEastAsia"/>
          <w:i/>
          <w:iCs/>
        </w:rPr>
        <w:t>M</w:t>
      </w:r>
      <w:r>
        <w:rPr>
          <w:rFonts w:eastAsiaTheme="minorEastAsia"/>
          <w:iCs/>
        </w:rPr>
        <w:t>=6.48). Não houve efeitos da emoção, nem interação entre as variáveis independentes.</w:t>
      </w:r>
    </w:p>
    <w:p w14:paraId="1275D079" w14:textId="69D26A04" w:rsidR="007E53DE" w:rsidRDefault="007E53DE" w:rsidP="00920816">
      <w:pPr>
        <w:spacing w:line="360" w:lineRule="auto"/>
        <w:ind w:firstLine="709"/>
        <w:jc w:val="both"/>
      </w:pPr>
      <w:r>
        <w:t xml:space="preserve">Pelo facto de terem sido apresentadas fotografias de expressões faciais de crianças, considerou-se </w:t>
      </w:r>
      <w:r w:rsidR="00280977">
        <w:t xml:space="preserve">igualmente </w:t>
      </w:r>
      <w:r>
        <w:t>relevante analisar a perceção das participantes relativamente a alguns traços da criança, em particular a desonestidade, a atratividade</w:t>
      </w:r>
      <w:r w:rsidR="00F07CBE">
        <w:t xml:space="preserve"> e a familiaridade</w:t>
      </w:r>
      <w:r>
        <w:t>. A desonestidade foi avaliada atendendo ao comportamento praticado pela criança</w:t>
      </w:r>
      <w:r w:rsidR="00F07CBE">
        <w:t>,</w:t>
      </w:r>
      <w:r>
        <w:t xml:space="preserve"> e a atratividade e a familiaridade por serem dois atributos que</w:t>
      </w:r>
      <w:r w:rsidR="00F07CBE">
        <w:t>,</w:t>
      </w:r>
      <w:r>
        <w:t xml:space="preserve"> em geral</w:t>
      </w:r>
      <w:r w:rsidR="00F07CBE">
        <w:t>,</w:t>
      </w:r>
      <w:r>
        <w:t xml:space="preserve"> podem </w:t>
      </w:r>
      <w:r w:rsidR="00E50B88">
        <w:t>afetar o reconhecimento de emoções</w:t>
      </w:r>
      <w:r>
        <w:t xml:space="preserve"> </w:t>
      </w:r>
      <w:r w:rsidR="0055675B">
        <w:t>e</w:t>
      </w:r>
      <w:r w:rsidR="00844B6E">
        <w:t xml:space="preserve"> agradabilidade perante as faces das crianças </w:t>
      </w:r>
      <w:r w:rsidR="00E50B88">
        <w:t xml:space="preserve">e potencialmente interferir nas </w:t>
      </w:r>
      <w:r>
        <w:t>respostas das participantes</w:t>
      </w:r>
      <w:r w:rsidR="0055675B">
        <w:t>; tal como salientam Limbrecht et al. (2012) no seu estudo, ao referir que as emoções negativas foram avaliadas como menos atrativas em comparação com as emoções positivas</w:t>
      </w:r>
      <w:r>
        <w:t xml:space="preserve">. </w:t>
      </w:r>
      <w:r w:rsidR="00E50B88">
        <w:t>Por outro lado, é possível que a lágrima e o tipo de emoção também possa</w:t>
      </w:r>
      <w:r w:rsidR="00844B6E">
        <w:t>m</w:t>
      </w:r>
      <w:r w:rsidR="00E50B88">
        <w:t xml:space="preserve"> afetar a desonestidade e a atratividade da criança. </w:t>
      </w:r>
      <w:r>
        <w:t xml:space="preserve">Os resultados foram analisados através de ANOVAs com o mesmo plano fatorial. </w:t>
      </w:r>
    </w:p>
    <w:p w14:paraId="4CCB76D1" w14:textId="480A8408" w:rsidR="007E53DE" w:rsidRPr="00740459" w:rsidRDefault="007E53DE" w:rsidP="00920816">
      <w:pPr>
        <w:spacing w:line="360" w:lineRule="auto"/>
        <w:ind w:firstLine="709"/>
        <w:jc w:val="both"/>
      </w:pPr>
      <w:r>
        <w:t xml:space="preserve">Relativamente à desonestidade foi encontrado um </w:t>
      </w:r>
      <w:r>
        <w:rPr>
          <w:rFonts w:eastAsiaTheme="minorEastAsia"/>
          <w:iCs/>
        </w:rPr>
        <w:t xml:space="preserve">efeito principal do sexo do alvo, </w:t>
      </w:r>
      <w:r w:rsidRPr="005264BB">
        <w:rPr>
          <w:rFonts w:eastAsiaTheme="minorEastAsia"/>
          <w:i/>
          <w:iCs/>
        </w:rPr>
        <w:t>F</w:t>
      </w:r>
      <w:r>
        <w:rPr>
          <w:rFonts w:eastAsiaTheme="minorEastAsia"/>
          <w:iCs/>
        </w:rPr>
        <w:t>(1,228)=7.27,</w:t>
      </w:r>
      <w:r w:rsidRPr="005264BB">
        <w:rPr>
          <w:rFonts w:eastAsiaTheme="minorEastAsia"/>
          <w:i/>
          <w:iCs/>
        </w:rPr>
        <w:t xml:space="preserve"> p</w:t>
      </w:r>
      <w:r>
        <w:rPr>
          <w:rFonts w:eastAsiaTheme="minorEastAsia"/>
          <w:iCs/>
        </w:rPr>
        <w:t xml:space="preserve">=0.008, </w:t>
      </w:r>
      <w:r w:rsidRPr="00800A38">
        <w:rPr>
          <w:rFonts w:eastAsiaTheme="minorEastAsia"/>
          <w:i/>
          <w:iCs/>
        </w:rPr>
        <w:t>η</w:t>
      </w:r>
      <w:r w:rsidRPr="00800A38">
        <w:rPr>
          <w:rFonts w:eastAsiaTheme="minorEastAsia"/>
          <w:i/>
          <w:iCs/>
          <w:vertAlign w:val="subscript"/>
        </w:rPr>
        <w:t>p</w:t>
      </w:r>
      <w:r w:rsidRPr="00800A38">
        <w:rPr>
          <w:rFonts w:eastAsiaTheme="minorEastAsia"/>
          <w:i/>
          <w:iCs/>
          <w:vertAlign w:val="superscript"/>
        </w:rPr>
        <w:t>2</w:t>
      </w:r>
      <w:r>
        <w:rPr>
          <w:rFonts w:eastAsiaTheme="minorEastAsia"/>
          <w:iCs/>
        </w:rPr>
        <w:t>=0.031,  sendo o sexo feminino percebido como mais desonesto (M= -.63) do que o masculino (</w:t>
      </w:r>
      <w:r w:rsidRPr="000721DA">
        <w:rPr>
          <w:rFonts w:eastAsiaTheme="minorEastAsia"/>
          <w:i/>
          <w:iCs/>
        </w:rPr>
        <w:t>M</w:t>
      </w:r>
      <w:r>
        <w:rPr>
          <w:rFonts w:eastAsiaTheme="minorEastAsia"/>
          <w:iCs/>
        </w:rPr>
        <w:t xml:space="preserve">= -.11). Verificou-se ainda um </w:t>
      </w:r>
      <w:r>
        <w:t xml:space="preserve">efeito de interação entre a lágrima e a emoção, </w:t>
      </w:r>
      <w:r w:rsidRPr="005264BB">
        <w:rPr>
          <w:rFonts w:eastAsiaTheme="minorEastAsia"/>
          <w:i/>
          <w:iCs/>
        </w:rPr>
        <w:t>F</w:t>
      </w:r>
      <w:r w:rsidRPr="00C9165F">
        <w:rPr>
          <w:rFonts w:eastAsiaTheme="minorEastAsia"/>
          <w:iCs/>
        </w:rPr>
        <w:t>(</w:t>
      </w:r>
      <w:r>
        <w:rPr>
          <w:rFonts w:eastAsiaTheme="minorEastAsia"/>
          <w:iCs/>
        </w:rPr>
        <w:t>1,228)=3.98,</w:t>
      </w:r>
      <w:r w:rsidRPr="00462A9C">
        <w:rPr>
          <w:rFonts w:eastAsiaTheme="minorEastAsia"/>
          <w:i/>
          <w:iCs/>
        </w:rPr>
        <w:t xml:space="preserve"> </w:t>
      </w:r>
      <w:r w:rsidRPr="00C9165F">
        <w:rPr>
          <w:rFonts w:eastAsiaTheme="minorEastAsia"/>
          <w:i/>
          <w:iCs/>
        </w:rPr>
        <w:t>p</w:t>
      </w:r>
      <w:r>
        <w:rPr>
          <w:rFonts w:eastAsiaTheme="minorEastAsia"/>
          <w:iCs/>
        </w:rPr>
        <w:t>=0.047,</w:t>
      </w:r>
      <w:r w:rsidRPr="005264BB">
        <w:rPr>
          <w:rFonts w:eastAsiaTheme="minorEastAsia"/>
          <w:i/>
          <w:iCs/>
        </w:rPr>
        <w:t xml:space="preserve"> η</w:t>
      </w:r>
      <w:r w:rsidRPr="005264BB">
        <w:rPr>
          <w:rFonts w:eastAsiaTheme="minorEastAsia"/>
          <w:i/>
          <w:iCs/>
          <w:vertAlign w:val="subscript"/>
        </w:rPr>
        <w:t>p</w:t>
      </w:r>
      <w:r w:rsidRPr="005264BB">
        <w:rPr>
          <w:rFonts w:eastAsiaTheme="minorEastAsia"/>
          <w:i/>
          <w:iCs/>
          <w:vertAlign w:val="superscript"/>
        </w:rPr>
        <w:t>2</w:t>
      </w:r>
      <w:r>
        <w:rPr>
          <w:rFonts w:eastAsiaTheme="minorEastAsia"/>
          <w:iCs/>
        </w:rPr>
        <w:t>=0.017. Análi</w:t>
      </w:r>
      <w:r w:rsidR="00FB7FF8">
        <w:rPr>
          <w:rFonts w:eastAsiaTheme="minorEastAsia"/>
          <w:iCs/>
        </w:rPr>
        <w:t>ses dos efeitos simples permitiram</w:t>
      </w:r>
      <w:r>
        <w:rPr>
          <w:rFonts w:eastAsiaTheme="minorEastAsia"/>
          <w:iCs/>
        </w:rPr>
        <w:t xml:space="preserve"> constatar que ap</w:t>
      </w:r>
      <w:r w:rsidR="00FB7FF8">
        <w:rPr>
          <w:rFonts w:eastAsiaTheme="minorEastAsia"/>
          <w:iCs/>
        </w:rPr>
        <w:t>enas na condição lágrima ocorreu</w:t>
      </w:r>
      <w:r>
        <w:rPr>
          <w:rFonts w:eastAsiaTheme="minorEastAsia"/>
          <w:iCs/>
        </w:rPr>
        <w:t xml:space="preserve"> diferenças em função da emoção,</w:t>
      </w:r>
      <w:r w:rsidRPr="00A64F24">
        <w:rPr>
          <w:rFonts w:eastAsiaTheme="minorEastAsia"/>
          <w:i/>
          <w:iCs/>
        </w:rPr>
        <w:t xml:space="preserve"> </w:t>
      </w:r>
      <w:r w:rsidRPr="00800A38">
        <w:rPr>
          <w:rFonts w:eastAsiaTheme="minorEastAsia"/>
          <w:i/>
          <w:iCs/>
        </w:rPr>
        <w:t>F</w:t>
      </w:r>
      <w:r>
        <w:rPr>
          <w:rFonts w:eastAsiaTheme="minorEastAsia"/>
          <w:iCs/>
        </w:rPr>
        <w:t>(1,228)=4.04,</w:t>
      </w:r>
      <w:r w:rsidRPr="00462A9C">
        <w:rPr>
          <w:rFonts w:eastAsiaTheme="minorEastAsia"/>
          <w:i/>
          <w:iCs/>
        </w:rPr>
        <w:t xml:space="preserve"> p</w:t>
      </w:r>
      <w:r>
        <w:rPr>
          <w:rFonts w:eastAsiaTheme="minorEastAsia"/>
          <w:iCs/>
        </w:rPr>
        <w:t xml:space="preserve">=0.046, </w:t>
      </w:r>
      <w:r w:rsidRPr="00800A38">
        <w:rPr>
          <w:rFonts w:eastAsiaTheme="minorEastAsia"/>
          <w:i/>
          <w:iCs/>
        </w:rPr>
        <w:t>η</w:t>
      </w:r>
      <w:r w:rsidRPr="00800A38">
        <w:rPr>
          <w:rFonts w:eastAsiaTheme="minorEastAsia"/>
          <w:i/>
          <w:iCs/>
          <w:vertAlign w:val="subscript"/>
        </w:rPr>
        <w:t>p</w:t>
      </w:r>
      <w:r w:rsidRPr="00800A38">
        <w:rPr>
          <w:rFonts w:eastAsiaTheme="minorEastAsia"/>
          <w:i/>
          <w:iCs/>
          <w:vertAlign w:val="superscript"/>
        </w:rPr>
        <w:t>2</w:t>
      </w:r>
      <w:r>
        <w:rPr>
          <w:rFonts w:eastAsiaTheme="minorEastAsia"/>
          <w:iCs/>
        </w:rPr>
        <w:t xml:space="preserve">=0.017: a </w:t>
      </w:r>
      <w:r w:rsidR="00AE6D1C">
        <w:rPr>
          <w:rFonts w:eastAsiaTheme="minorEastAsia"/>
          <w:iCs/>
        </w:rPr>
        <w:t>perceção</w:t>
      </w:r>
      <w:r>
        <w:rPr>
          <w:rFonts w:eastAsiaTheme="minorEastAsia"/>
          <w:iCs/>
        </w:rPr>
        <w:t xml:space="preserve"> de desonestidade da criança </w:t>
      </w:r>
      <w:r w:rsidR="002B41B0">
        <w:rPr>
          <w:rFonts w:eastAsiaTheme="minorEastAsia"/>
          <w:iCs/>
        </w:rPr>
        <w:t>foi</w:t>
      </w:r>
      <w:r>
        <w:rPr>
          <w:rFonts w:eastAsiaTheme="minorEastAsia"/>
          <w:iCs/>
        </w:rPr>
        <w:t xml:space="preserve"> superior em faces tristes com lágrima (</w:t>
      </w:r>
      <w:r w:rsidRPr="000721DA">
        <w:rPr>
          <w:rFonts w:eastAsiaTheme="minorEastAsia"/>
          <w:i/>
          <w:iCs/>
        </w:rPr>
        <w:t>M</w:t>
      </w:r>
      <w:r>
        <w:rPr>
          <w:rFonts w:eastAsiaTheme="minorEastAsia"/>
          <w:iCs/>
        </w:rPr>
        <w:t>= -.64) do que em faces neutras com lágrima (</w:t>
      </w:r>
      <w:r w:rsidRPr="000721DA">
        <w:rPr>
          <w:rFonts w:eastAsiaTheme="minorEastAsia"/>
          <w:i/>
          <w:iCs/>
        </w:rPr>
        <w:t>M</w:t>
      </w:r>
      <w:r>
        <w:rPr>
          <w:rFonts w:eastAsiaTheme="minorEastAsia"/>
          <w:iCs/>
        </w:rPr>
        <w:t>= -.09)</w:t>
      </w:r>
    </w:p>
    <w:p w14:paraId="140B1AAA" w14:textId="5AE97997" w:rsidR="007E53DE" w:rsidRPr="00FB7FF8" w:rsidRDefault="007E53DE" w:rsidP="00FB7FF8">
      <w:pPr>
        <w:spacing w:line="360" w:lineRule="auto"/>
        <w:ind w:firstLine="709"/>
        <w:jc w:val="both"/>
        <w:rPr>
          <w:rFonts w:eastAsiaTheme="minorEastAsia"/>
          <w:iCs/>
        </w:rPr>
      </w:pPr>
      <w:r>
        <w:rPr>
          <w:rFonts w:eastAsiaTheme="minorEastAsia"/>
          <w:iCs/>
        </w:rPr>
        <w:t xml:space="preserve">Já no que concerne à familiaridade do alvo, não se verificaram efeitos significativos das variáveis independentes, </w:t>
      </w:r>
      <w:r w:rsidRPr="00740459">
        <w:rPr>
          <w:rFonts w:eastAsiaTheme="minorEastAsia"/>
          <w:i/>
          <w:iCs/>
        </w:rPr>
        <w:t>p</w:t>
      </w:r>
      <w:r w:rsidRPr="00FB7FF8">
        <w:rPr>
          <w:rFonts w:eastAsiaTheme="minorEastAsia"/>
          <w:iCs/>
        </w:rPr>
        <w:t>s</w:t>
      </w:r>
      <w:r w:rsidR="002B41B0">
        <w:rPr>
          <w:rFonts w:eastAsiaTheme="minorEastAsia"/>
          <w:iCs/>
        </w:rPr>
        <w:t xml:space="preserve"> </w:t>
      </w:r>
      <w:r>
        <w:rPr>
          <w:rFonts w:eastAsiaTheme="minorEastAsia"/>
          <w:iCs/>
        </w:rPr>
        <w:t>&gt;</w:t>
      </w:r>
      <w:r w:rsidR="002B41B0">
        <w:rPr>
          <w:rFonts w:eastAsiaTheme="minorEastAsia"/>
          <w:iCs/>
        </w:rPr>
        <w:t xml:space="preserve"> </w:t>
      </w:r>
      <w:r>
        <w:rPr>
          <w:rFonts w:eastAsiaTheme="minorEastAsia"/>
          <w:iCs/>
        </w:rPr>
        <w:t>.05</w:t>
      </w:r>
      <w:r w:rsidR="002B41B0">
        <w:rPr>
          <w:rFonts w:eastAsiaTheme="minorEastAsia"/>
          <w:iCs/>
        </w:rPr>
        <w:t>. N</w:t>
      </w:r>
      <w:r>
        <w:rPr>
          <w:rFonts w:eastAsiaTheme="minorEastAsia"/>
          <w:iCs/>
        </w:rPr>
        <w:t>a atratividade, regist</w:t>
      </w:r>
      <w:r w:rsidR="002B41B0">
        <w:rPr>
          <w:rFonts w:eastAsiaTheme="minorEastAsia"/>
          <w:iCs/>
        </w:rPr>
        <w:t>ou</w:t>
      </w:r>
      <w:r>
        <w:rPr>
          <w:rFonts w:eastAsiaTheme="minorEastAsia"/>
          <w:iCs/>
        </w:rPr>
        <w:t xml:space="preserve">-se um </w:t>
      </w:r>
      <w:r>
        <w:rPr>
          <w:rFonts w:eastAsiaTheme="minorEastAsia"/>
          <w:iCs/>
        </w:rPr>
        <w:lastRenderedPageBreak/>
        <w:t xml:space="preserve">efeito principal da emoção, </w:t>
      </w:r>
      <w:r w:rsidRPr="005264BB">
        <w:rPr>
          <w:rFonts w:eastAsiaTheme="minorEastAsia"/>
          <w:i/>
          <w:iCs/>
        </w:rPr>
        <w:t>F</w:t>
      </w:r>
      <w:r>
        <w:rPr>
          <w:rFonts w:eastAsiaTheme="minorEastAsia"/>
          <w:iCs/>
        </w:rPr>
        <w:t>(1,229)=7.43,</w:t>
      </w:r>
      <w:r w:rsidRPr="00C9165F">
        <w:rPr>
          <w:rFonts w:eastAsiaTheme="minorEastAsia"/>
          <w:i/>
          <w:iCs/>
        </w:rPr>
        <w:t xml:space="preserve"> p</w:t>
      </w:r>
      <w:r>
        <w:rPr>
          <w:rFonts w:eastAsiaTheme="minorEastAsia"/>
          <w:iCs/>
        </w:rPr>
        <w:t>=0.007</w:t>
      </w:r>
      <w:r w:rsidRPr="00C9165F">
        <w:rPr>
          <w:rFonts w:eastAsiaTheme="minorEastAsia"/>
          <w:iCs/>
        </w:rPr>
        <w:t xml:space="preserve">, </w:t>
      </w:r>
      <w:r w:rsidRPr="005264BB">
        <w:rPr>
          <w:rFonts w:eastAsiaTheme="minorEastAsia"/>
          <w:i/>
          <w:iCs/>
        </w:rPr>
        <w:t>η</w:t>
      </w:r>
      <w:r w:rsidRPr="005264BB">
        <w:rPr>
          <w:rFonts w:eastAsiaTheme="minorEastAsia"/>
          <w:i/>
          <w:iCs/>
          <w:vertAlign w:val="subscript"/>
        </w:rPr>
        <w:t>p</w:t>
      </w:r>
      <w:r w:rsidRPr="005264BB">
        <w:rPr>
          <w:rFonts w:eastAsiaTheme="minorEastAsia"/>
          <w:i/>
          <w:iCs/>
          <w:vertAlign w:val="superscript"/>
        </w:rPr>
        <w:t>2</w:t>
      </w:r>
      <w:r>
        <w:rPr>
          <w:rFonts w:eastAsiaTheme="minorEastAsia"/>
          <w:iCs/>
        </w:rPr>
        <w:t xml:space="preserve">=0.031; sendo </w:t>
      </w:r>
      <w:r w:rsidR="00FB7FF8">
        <w:rPr>
          <w:rFonts w:eastAsiaTheme="minorEastAsia"/>
          <w:iCs/>
        </w:rPr>
        <w:t xml:space="preserve">que </w:t>
      </w:r>
      <w:r>
        <w:rPr>
          <w:rFonts w:eastAsiaTheme="minorEastAsia"/>
          <w:iCs/>
        </w:rPr>
        <w:t>as faces neutras</w:t>
      </w:r>
      <w:r w:rsidR="00FB7FF8">
        <w:rPr>
          <w:rFonts w:eastAsiaTheme="minorEastAsia"/>
          <w:iCs/>
        </w:rPr>
        <w:t xml:space="preserve"> foram</w:t>
      </w:r>
      <w:r>
        <w:rPr>
          <w:rFonts w:eastAsiaTheme="minorEastAsia"/>
          <w:iCs/>
        </w:rPr>
        <w:t xml:space="preserve"> percebi</w:t>
      </w:r>
      <w:r w:rsidR="005867F1">
        <w:rPr>
          <w:rFonts w:eastAsiaTheme="minorEastAsia"/>
          <w:iCs/>
        </w:rPr>
        <w:t>das como mais atrativa</w:t>
      </w:r>
      <w:r>
        <w:rPr>
          <w:rFonts w:eastAsiaTheme="minorEastAsia"/>
          <w:iCs/>
        </w:rPr>
        <w:t>s (</w:t>
      </w:r>
      <w:r w:rsidRPr="000721DA">
        <w:rPr>
          <w:rFonts w:eastAsiaTheme="minorEastAsia"/>
          <w:i/>
          <w:iCs/>
        </w:rPr>
        <w:t>M</w:t>
      </w:r>
      <w:r>
        <w:rPr>
          <w:rFonts w:eastAsiaTheme="minorEastAsia"/>
          <w:iCs/>
        </w:rPr>
        <w:t>=0.87) do que as tristes (</w:t>
      </w:r>
      <w:r w:rsidRPr="000721DA">
        <w:rPr>
          <w:rFonts w:eastAsiaTheme="minorEastAsia"/>
          <w:i/>
          <w:iCs/>
        </w:rPr>
        <w:t>M</w:t>
      </w:r>
      <w:r>
        <w:rPr>
          <w:rFonts w:eastAsiaTheme="minorEastAsia"/>
          <w:iCs/>
        </w:rPr>
        <w:t>=0.38).</w:t>
      </w:r>
    </w:p>
    <w:p w14:paraId="090A9DD0" w14:textId="77777777" w:rsidR="007E53DE" w:rsidRPr="00920816" w:rsidRDefault="007E53DE" w:rsidP="00920816">
      <w:pPr>
        <w:spacing w:line="360" w:lineRule="auto"/>
        <w:jc w:val="both"/>
        <w:rPr>
          <w:b/>
          <w:i/>
        </w:rPr>
      </w:pPr>
      <w:r w:rsidRPr="00920816">
        <w:rPr>
          <w:b/>
          <w:i/>
        </w:rPr>
        <w:t>Perdão</w:t>
      </w:r>
    </w:p>
    <w:p w14:paraId="7754F4EC" w14:textId="516F5ADB" w:rsidR="007E53DE" w:rsidRDefault="007E53DE" w:rsidP="00920816">
      <w:pPr>
        <w:spacing w:line="360" w:lineRule="auto"/>
        <w:ind w:firstLine="709"/>
        <w:jc w:val="both"/>
      </w:pPr>
      <w:r>
        <w:t xml:space="preserve">Para analisar o impacto das variáveis independentes (lágrima, emoção e sexo) na estimativa de perdão imediato e no perdão após uma semana do evento, foram realizadas duas </w:t>
      </w:r>
      <w:r w:rsidRPr="002C6C2C">
        <w:t>ANOVAs (ver resu</w:t>
      </w:r>
      <w:r w:rsidR="002138CD">
        <w:t>ltados no Quadro 3.1</w:t>
      </w:r>
      <w:r w:rsidRPr="002C6C2C">
        <w:t xml:space="preserve">). </w:t>
      </w:r>
    </w:p>
    <w:p w14:paraId="11450310" w14:textId="13317942" w:rsidR="007E53DE" w:rsidRDefault="007E53DE" w:rsidP="00920816">
      <w:pPr>
        <w:spacing w:line="360" w:lineRule="auto"/>
        <w:ind w:firstLine="709"/>
        <w:jc w:val="both"/>
        <w:rPr>
          <w:rFonts w:eastAsiaTheme="minorEastAsia"/>
          <w:iCs/>
        </w:rPr>
      </w:pPr>
      <w:r>
        <w:t>No perdão imediato, os resultados revela</w:t>
      </w:r>
      <w:r w:rsidR="00C9170C">
        <w:t>ra</w:t>
      </w:r>
      <w:r>
        <w:t xml:space="preserve">m um efeito triplo, ou seja, de interação entre lágrima, emoção e sexo do alvo, </w:t>
      </w:r>
      <w:r w:rsidRPr="00800A38">
        <w:rPr>
          <w:rFonts w:eastAsiaTheme="minorEastAsia"/>
          <w:i/>
          <w:iCs/>
        </w:rPr>
        <w:t>F</w:t>
      </w:r>
      <w:r>
        <w:rPr>
          <w:rFonts w:eastAsiaTheme="minorEastAsia"/>
          <w:iCs/>
        </w:rPr>
        <w:t>(1,235)=11.54,</w:t>
      </w:r>
      <w:r w:rsidRPr="00462A9C">
        <w:rPr>
          <w:rFonts w:eastAsiaTheme="minorEastAsia"/>
          <w:i/>
          <w:iCs/>
        </w:rPr>
        <w:t xml:space="preserve"> p</w:t>
      </w:r>
      <w:r>
        <w:rPr>
          <w:rFonts w:eastAsiaTheme="minorEastAsia"/>
          <w:iCs/>
        </w:rPr>
        <w:t xml:space="preserve">=0.001, </w:t>
      </w:r>
      <w:r w:rsidRPr="00800A38">
        <w:rPr>
          <w:rFonts w:eastAsiaTheme="minorEastAsia"/>
          <w:i/>
          <w:iCs/>
        </w:rPr>
        <w:t>η</w:t>
      </w:r>
      <w:r w:rsidRPr="00800A38">
        <w:rPr>
          <w:rFonts w:eastAsiaTheme="minorEastAsia"/>
          <w:i/>
          <w:iCs/>
          <w:vertAlign w:val="subscript"/>
        </w:rPr>
        <w:t>p</w:t>
      </w:r>
      <w:r w:rsidRPr="00800A38">
        <w:rPr>
          <w:rFonts w:eastAsiaTheme="minorEastAsia"/>
          <w:i/>
          <w:iCs/>
          <w:vertAlign w:val="superscript"/>
        </w:rPr>
        <w:t>2</w:t>
      </w:r>
      <w:r>
        <w:rPr>
          <w:rFonts w:eastAsiaTheme="minorEastAsia"/>
          <w:iCs/>
        </w:rPr>
        <w:t xml:space="preserve">=0.047. Análises dos efeitos simples, contrastando a presença da </w:t>
      </w:r>
      <w:r w:rsidR="006430DB">
        <w:rPr>
          <w:rFonts w:eastAsiaTheme="minorEastAsia"/>
          <w:iCs/>
        </w:rPr>
        <w:t>ausência</w:t>
      </w:r>
      <w:r w:rsidR="00074EDA">
        <w:rPr>
          <w:rFonts w:eastAsiaTheme="minorEastAsia"/>
          <w:iCs/>
        </w:rPr>
        <w:t xml:space="preserve"> da</w:t>
      </w:r>
      <w:r>
        <w:rPr>
          <w:rFonts w:eastAsiaTheme="minorEastAsia"/>
          <w:iCs/>
        </w:rPr>
        <w:t xml:space="preserve"> lágrima em função da emoção e do sexo, permitiram verificar que ocorre</w:t>
      </w:r>
      <w:r w:rsidR="00292C1F">
        <w:rPr>
          <w:rFonts w:eastAsiaTheme="minorEastAsia"/>
          <w:iCs/>
        </w:rPr>
        <w:t>ra</w:t>
      </w:r>
      <w:r>
        <w:rPr>
          <w:rFonts w:eastAsiaTheme="minorEastAsia"/>
          <w:iCs/>
        </w:rPr>
        <w:t>m diferenças entre estas condições apenas em faces femininas, send</w:t>
      </w:r>
      <w:r w:rsidR="00074EDA">
        <w:rPr>
          <w:rFonts w:eastAsiaTheme="minorEastAsia"/>
          <w:iCs/>
        </w:rPr>
        <w:t xml:space="preserve">o os resultados distintos para </w:t>
      </w:r>
      <w:r>
        <w:rPr>
          <w:rFonts w:eastAsiaTheme="minorEastAsia"/>
          <w:iCs/>
        </w:rPr>
        <w:t>as condições de expressão</w:t>
      </w:r>
      <w:r w:rsidR="00074EDA">
        <w:rPr>
          <w:rFonts w:eastAsiaTheme="minorEastAsia"/>
          <w:iCs/>
        </w:rPr>
        <w:t xml:space="preserve"> de</w:t>
      </w:r>
      <w:r>
        <w:rPr>
          <w:rFonts w:eastAsiaTheme="minorEastAsia"/>
          <w:iCs/>
        </w:rPr>
        <w:t xml:space="preserve"> tr</w:t>
      </w:r>
      <w:r w:rsidR="00292C1F">
        <w:rPr>
          <w:rFonts w:eastAsiaTheme="minorEastAsia"/>
          <w:iCs/>
        </w:rPr>
        <w:t>isteza e neutra. Assim, verificou</w:t>
      </w:r>
      <w:r>
        <w:rPr>
          <w:rFonts w:eastAsiaTheme="minorEastAsia"/>
          <w:iCs/>
        </w:rPr>
        <w:t>-se na condição de expressão neutra que as participantes estima</w:t>
      </w:r>
      <w:r w:rsidR="00292C1F">
        <w:rPr>
          <w:rFonts w:eastAsiaTheme="minorEastAsia"/>
          <w:iCs/>
        </w:rPr>
        <w:t>ra</w:t>
      </w:r>
      <w:r>
        <w:rPr>
          <w:rFonts w:eastAsiaTheme="minorEastAsia"/>
          <w:iCs/>
        </w:rPr>
        <w:t>m perdoar mais as meninas sem lágrima (</w:t>
      </w:r>
      <w:r w:rsidRPr="00456D4C">
        <w:rPr>
          <w:rFonts w:eastAsiaTheme="minorEastAsia"/>
          <w:i/>
          <w:iCs/>
        </w:rPr>
        <w:t>M</w:t>
      </w:r>
      <w:r>
        <w:rPr>
          <w:rFonts w:eastAsiaTheme="minorEastAsia"/>
          <w:iCs/>
        </w:rPr>
        <w:t>=3.73) do que com lágrima (</w:t>
      </w:r>
      <w:r w:rsidRPr="00456D4C">
        <w:rPr>
          <w:rFonts w:eastAsiaTheme="minorEastAsia"/>
          <w:i/>
          <w:iCs/>
        </w:rPr>
        <w:t>M</w:t>
      </w:r>
      <w:r>
        <w:rPr>
          <w:rFonts w:eastAsiaTheme="minorEastAsia"/>
          <w:iCs/>
        </w:rPr>
        <w:t xml:space="preserve">=2.90), </w:t>
      </w:r>
      <w:r w:rsidRPr="00800A38">
        <w:rPr>
          <w:rFonts w:eastAsiaTheme="minorEastAsia"/>
          <w:i/>
          <w:iCs/>
        </w:rPr>
        <w:t>F</w:t>
      </w:r>
      <w:r>
        <w:rPr>
          <w:rFonts w:eastAsiaTheme="minorEastAsia"/>
          <w:iCs/>
        </w:rPr>
        <w:t>(1,235)=9.70,</w:t>
      </w:r>
      <w:r w:rsidRPr="00462A9C">
        <w:rPr>
          <w:rFonts w:eastAsiaTheme="minorEastAsia"/>
          <w:i/>
          <w:iCs/>
        </w:rPr>
        <w:t xml:space="preserve"> p</w:t>
      </w:r>
      <w:r>
        <w:rPr>
          <w:rFonts w:eastAsiaTheme="minorEastAsia"/>
          <w:iCs/>
        </w:rPr>
        <w:t xml:space="preserve">=0.002, </w:t>
      </w:r>
      <w:r w:rsidRPr="00800A38">
        <w:rPr>
          <w:rFonts w:eastAsiaTheme="minorEastAsia"/>
          <w:i/>
          <w:iCs/>
        </w:rPr>
        <w:t>η</w:t>
      </w:r>
      <w:r w:rsidRPr="00800A38">
        <w:rPr>
          <w:rFonts w:eastAsiaTheme="minorEastAsia"/>
          <w:i/>
          <w:iCs/>
          <w:vertAlign w:val="subscript"/>
        </w:rPr>
        <w:t>p</w:t>
      </w:r>
      <w:r w:rsidRPr="00800A38">
        <w:rPr>
          <w:rFonts w:eastAsiaTheme="minorEastAsia"/>
          <w:i/>
          <w:iCs/>
          <w:vertAlign w:val="superscript"/>
        </w:rPr>
        <w:t>2</w:t>
      </w:r>
      <w:r>
        <w:rPr>
          <w:rFonts w:eastAsiaTheme="minorEastAsia"/>
          <w:iCs/>
        </w:rPr>
        <w:t>=0.040; enquanto na condição de expres</w:t>
      </w:r>
      <w:r w:rsidR="00663E2B">
        <w:rPr>
          <w:rFonts w:eastAsiaTheme="minorEastAsia"/>
          <w:iCs/>
        </w:rPr>
        <w:t xml:space="preserve">são triste, </w:t>
      </w:r>
      <w:r>
        <w:rPr>
          <w:rFonts w:eastAsiaTheme="minorEastAsia"/>
          <w:iCs/>
        </w:rPr>
        <w:t>estima</w:t>
      </w:r>
      <w:r w:rsidR="00292C1F">
        <w:rPr>
          <w:rFonts w:eastAsiaTheme="minorEastAsia"/>
          <w:iCs/>
        </w:rPr>
        <w:t>ra</w:t>
      </w:r>
      <w:r>
        <w:rPr>
          <w:rFonts w:eastAsiaTheme="minorEastAsia"/>
          <w:iCs/>
        </w:rPr>
        <w:t>m perdoar mais as meninas com lágrima (</w:t>
      </w:r>
      <w:r w:rsidRPr="00EC0DEF">
        <w:rPr>
          <w:rFonts w:eastAsiaTheme="minorEastAsia"/>
          <w:i/>
          <w:iCs/>
        </w:rPr>
        <w:t>M</w:t>
      </w:r>
      <w:r>
        <w:rPr>
          <w:rFonts w:eastAsiaTheme="minorEastAsia"/>
          <w:iCs/>
        </w:rPr>
        <w:t>=3.67) do que sem lágrima (</w:t>
      </w:r>
      <w:r w:rsidRPr="00EC0DEF">
        <w:rPr>
          <w:rFonts w:eastAsiaTheme="minorEastAsia"/>
          <w:i/>
          <w:iCs/>
        </w:rPr>
        <w:t>M</w:t>
      </w:r>
      <w:r>
        <w:rPr>
          <w:rFonts w:eastAsiaTheme="minorEastAsia"/>
          <w:iCs/>
        </w:rPr>
        <w:t xml:space="preserve">=3.13), </w:t>
      </w:r>
      <w:r w:rsidRPr="00800A38">
        <w:rPr>
          <w:rFonts w:eastAsiaTheme="minorEastAsia"/>
          <w:i/>
          <w:iCs/>
        </w:rPr>
        <w:t>F</w:t>
      </w:r>
      <w:r>
        <w:rPr>
          <w:rFonts w:eastAsiaTheme="minorEastAsia"/>
          <w:iCs/>
        </w:rPr>
        <w:t>(1,235)=4.19,</w:t>
      </w:r>
      <w:r w:rsidRPr="00462A9C">
        <w:rPr>
          <w:rFonts w:eastAsiaTheme="minorEastAsia"/>
          <w:i/>
          <w:iCs/>
        </w:rPr>
        <w:t xml:space="preserve"> p</w:t>
      </w:r>
      <w:r>
        <w:rPr>
          <w:rFonts w:eastAsiaTheme="minorEastAsia"/>
          <w:iCs/>
        </w:rPr>
        <w:t xml:space="preserve">=0.042, </w:t>
      </w:r>
      <w:r w:rsidRPr="00800A38">
        <w:rPr>
          <w:rFonts w:eastAsiaTheme="minorEastAsia"/>
          <w:i/>
          <w:iCs/>
        </w:rPr>
        <w:t>η</w:t>
      </w:r>
      <w:r w:rsidRPr="00800A38">
        <w:rPr>
          <w:rFonts w:eastAsiaTheme="minorEastAsia"/>
          <w:i/>
          <w:iCs/>
          <w:vertAlign w:val="subscript"/>
        </w:rPr>
        <w:t>p</w:t>
      </w:r>
      <w:r w:rsidRPr="00800A38">
        <w:rPr>
          <w:rFonts w:eastAsiaTheme="minorEastAsia"/>
          <w:i/>
          <w:iCs/>
          <w:vertAlign w:val="superscript"/>
        </w:rPr>
        <w:t>2</w:t>
      </w:r>
      <w:r>
        <w:rPr>
          <w:rFonts w:eastAsiaTheme="minorEastAsia"/>
          <w:iCs/>
        </w:rPr>
        <w:t>=0.018.</w:t>
      </w:r>
    </w:p>
    <w:p w14:paraId="1F934412" w14:textId="77777777" w:rsidR="007E53DE" w:rsidRDefault="007E53DE" w:rsidP="00920816">
      <w:pPr>
        <w:spacing w:line="360" w:lineRule="auto"/>
        <w:ind w:firstLine="709"/>
        <w:jc w:val="both"/>
        <w:rPr>
          <w:rFonts w:eastAsiaTheme="minorEastAsia"/>
          <w:iCs/>
        </w:rPr>
      </w:pPr>
      <w:r>
        <w:rPr>
          <w:rFonts w:eastAsiaTheme="minorEastAsia"/>
          <w:iCs/>
        </w:rPr>
        <w:t xml:space="preserve">Por contraste, na estimativa de perdão após uma semana do evento, não se verificaram efeitos significativos das variáveis independentes, </w:t>
      </w:r>
      <w:r w:rsidRPr="00740459">
        <w:rPr>
          <w:rFonts w:eastAsiaTheme="minorEastAsia"/>
          <w:i/>
          <w:iCs/>
        </w:rPr>
        <w:t>p</w:t>
      </w:r>
      <w:r>
        <w:rPr>
          <w:rFonts w:eastAsiaTheme="minorEastAsia"/>
          <w:iCs/>
        </w:rPr>
        <w:t>s&gt;0.05.</w:t>
      </w:r>
    </w:p>
    <w:p w14:paraId="6FA73669" w14:textId="77777777" w:rsidR="007E53DE" w:rsidRDefault="007E53DE" w:rsidP="00920816">
      <w:pPr>
        <w:spacing w:line="360" w:lineRule="auto"/>
        <w:ind w:firstLine="709"/>
        <w:jc w:val="both"/>
        <w:rPr>
          <w:rFonts w:eastAsiaTheme="minorEastAsia"/>
          <w:iCs/>
        </w:rPr>
      </w:pPr>
    </w:p>
    <w:p w14:paraId="7CDF4C1B" w14:textId="77777777" w:rsidR="007E53DE" w:rsidRPr="00920816" w:rsidRDefault="007E53DE" w:rsidP="00920816">
      <w:pPr>
        <w:spacing w:line="360" w:lineRule="auto"/>
        <w:jc w:val="both"/>
        <w:rPr>
          <w:rFonts w:eastAsiaTheme="minorEastAsia"/>
          <w:b/>
          <w:i/>
          <w:iCs/>
        </w:rPr>
      </w:pPr>
      <w:r w:rsidRPr="00920816">
        <w:rPr>
          <w:rFonts w:eastAsiaTheme="minorEastAsia"/>
          <w:b/>
          <w:i/>
          <w:iCs/>
        </w:rPr>
        <w:t xml:space="preserve">Estimativa de Confiança na Criança no futuro </w:t>
      </w:r>
    </w:p>
    <w:p w14:paraId="140D7A7A" w14:textId="6B0E7D6D" w:rsidR="007E53DE" w:rsidRPr="0055675B" w:rsidRDefault="007E53DE" w:rsidP="0055675B">
      <w:pPr>
        <w:spacing w:line="360" w:lineRule="auto"/>
        <w:ind w:firstLine="709"/>
        <w:jc w:val="both"/>
        <w:rPr>
          <w:rFonts w:eastAsiaTheme="minorEastAsia"/>
          <w:iCs/>
        </w:rPr>
      </w:pPr>
      <w:r>
        <w:rPr>
          <w:rFonts w:eastAsiaTheme="minorEastAsia"/>
          <w:iCs/>
        </w:rPr>
        <w:t xml:space="preserve">Os resultados da estimativa de voltar a confiar na criança foram analisados através de uma ANOVA com o mesmo plano fatorial, tendo ocorrido um efeito de interação entre </w:t>
      </w:r>
      <w:r w:rsidR="00162DFA">
        <w:rPr>
          <w:rFonts w:eastAsiaTheme="minorEastAsia"/>
          <w:iCs/>
        </w:rPr>
        <w:t xml:space="preserve">a </w:t>
      </w:r>
      <w:r>
        <w:rPr>
          <w:rFonts w:eastAsiaTheme="minorEastAsia"/>
          <w:iCs/>
        </w:rPr>
        <w:t xml:space="preserve">lágrima e </w:t>
      </w:r>
      <w:r w:rsidR="00162DFA">
        <w:rPr>
          <w:rFonts w:eastAsiaTheme="minorEastAsia"/>
          <w:iCs/>
        </w:rPr>
        <w:t xml:space="preserve">o </w:t>
      </w:r>
      <w:r>
        <w:rPr>
          <w:rFonts w:eastAsiaTheme="minorEastAsia"/>
          <w:iCs/>
        </w:rPr>
        <w:t xml:space="preserve">sexo, </w:t>
      </w:r>
      <w:r w:rsidRPr="00800A38">
        <w:rPr>
          <w:rFonts w:eastAsiaTheme="minorEastAsia"/>
          <w:i/>
          <w:iCs/>
        </w:rPr>
        <w:t>F</w:t>
      </w:r>
      <w:r>
        <w:rPr>
          <w:rFonts w:eastAsiaTheme="minorEastAsia"/>
          <w:iCs/>
        </w:rPr>
        <w:t>(1,235)=7.19,</w:t>
      </w:r>
      <w:r w:rsidRPr="00462A9C">
        <w:rPr>
          <w:rFonts w:eastAsiaTheme="minorEastAsia"/>
          <w:i/>
          <w:iCs/>
        </w:rPr>
        <w:t xml:space="preserve"> p</w:t>
      </w:r>
      <w:r>
        <w:rPr>
          <w:rFonts w:eastAsiaTheme="minorEastAsia"/>
          <w:iCs/>
        </w:rPr>
        <w:t xml:space="preserve">=0.008, </w:t>
      </w:r>
      <w:r w:rsidRPr="00800A38">
        <w:rPr>
          <w:rFonts w:eastAsiaTheme="minorEastAsia"/>
          <w:i/>
          <w:iCs/>
        </w:rPr>
        <w:t>η</w:t>
      </w:r>
      <w:r w:rsidRPr="00800A38">
        <w:rPr>
          <w:rFonts w:eastAsiaTheme="minorEastAsia"/>
          <w:i/>
          <w:iCs/>
          <w:vertAlign w:val="subscript"/>
        </w:rPr>
        <w:t>p</w:t>
      </w:r>
      <w:r w:rsidRPr="00800A38">
        <w:rPr>
          <w:rFonts w:eastAsiaTheme="minorEastAsia"/>
          <w:i/>
          <w:iCs/>
          <w:vertAlign w:val="superscript"/>
        </w:rPr>
        <w:t>2</w:t>
      </w:r>
      <w:r>
        <w:rPr>
          <w:rFonts w:eastAsiaTheme="minorEastAsia"/>
          <w:iCs/>
        </w:rPr>
        <w:t xml:space="preserve">=0.030, mas também de interação triplo significativo entre </w:t>
      </w:r>
      <w:r w:rsidR="00917767">
        <w:rPr>
          <w:rFonts w:eastAsiaTheme="minorEastAsia"/>
          <w:iCs/>
        </w:rPr>
        <w:t xml:space="preserve">a </w:t>
      </w:r>
      <w:r>
        <w:rPr>
          <w:rFonts w:eastAsiaTheme="minorEastAsia"/>
          <w:iCs/>
        </w:rPr>
        <w:t xml:space="preserve">lágrima, </w:t>
      </w:r>
      <w:r w:rsidR="00917767">
        <w:rPr>
          <w:rFonts w:eastAsiaTheme="minorEastAsia"/>
          <w:iCs/>
        </w:rPr>
        <w:t xml:space="preserve">a </w:t>
      </w:r>
      <w:r>
        <w:rPr>
          <w:rFonts w:eastAsiaTheme="minorEastAsia"/>
          <w:iCs/>
        </w:rPr>
        <w:t xml:space="preserve">emoção e sexo do alvo, </w:t>
      </w:r>
      <w:r w:rsidRPr="00800A38">
        <w:rPr>
          <w:rFonts w:eastAsiaTheme="minorEastAsia"/>
          <w:i/>
          <w:iCs/>
        </w:rPr>
        <w:t>F</w:t>
      </w:r>
      <w:r>
        <w:rPr>
          <w:rFonts w:eastAsiaTheme="minorEastAsia"/>
          <w:iCs/>
        </w:rPr>
        <w:t>(1,235)=7.00,</w:t>
      </w:r>
      <w:r w:rsidRPr="00462A9C">
        <w:rPr>
          <w:rFonts w:eastAsiaTheme="minorEastAsia"/>
          <w:i/>
          <w:iCs/>
        </w:rPr>
        <w:t xml:space="preserve"> p</w:t>
      </w:r>
      <w:r>
        <w:rPr>
          <w:rFonts w:eastAsiaTheme="minorEastAsia"/>
          <w:iCs/>
        </w:rPr>
        <w:t xml:space="preserve">=0.009, </w:t>
      </w:r>
      <w:r w:rsidRPr="00800A38">
        <w:rPr>
          <w:rFonts w:eastAsiaTheme="minorEastAsia"/>
          <w:i/>
          <w:iCs/>
        </w:rPr>
        <w:t>η</w:t>
      </w:r>
      <w:r w:rsidRPr="00800A38">
        <w:rPr>
          <w:rFonts w:eastAsiaTheme="minorEastAsia"/>
          <w:i/>
          <w:iCs/>
          <w:vertAlign w:val="subscript"/>
        </w:rPr>
        <w:t>p</w:t>
      </w:r>
      <w:r w:rsidRPr="00800A38">
        <w:rPr>
          <w:rFonts w:eastAsiaTheme="minorEastAsia"/>
          <w:i/>
          <w:iCs/>
          <w:vertAlign w:val="superscript"/>
        </w:rPr>
        <w:t>2</w:t>
      </w:r>
      <w:r>
        <w:rPr>
          <w:rFonts w:eastAsiaTheme="minorEastAsia"/>
          <w:iCs/>
        </w:rPr>
        <w:t>=0.029. Deste modo, iremos interpretar apenas o efeito triplo, atendendo a que análises dos efeitos simples, contrastando as condiç</w:t>
      </w:r>
      <w:r w:rsidR="0096059E">
        <w:rPr>
          <w:rFonts w:eastAsiaTheme="minorEastAsia"/>
          <w:iCs/>
        </w:rPr>
        <w:t>ões lágrima, permitira</w:t>
      </w:r>
      <w:r>
        <w:rPr>
          <w:rFonts w:eastAsiaTheme="minorEastAsia"/>
          <w:iCs/>
        </w:rPr>
        <w:t>m verificar que apenas ocorre</w:t>
      </w:r>
      <w:r w:rsidR="0096059E">
        <w:rPr>
          <w:rFonts w:eastAsiaTheme="minorEastAsia"/>
          <w:iCs/>
        </w:rPr>
        <w:t>ra</w:t>
      </w:r>
      <w:r>
        <w:rPr>
          <w:rFonts w:eastAsiaTheme="minorEastAsia"/>
          <w:iCs/>
        </w:rPr>
        <w:t xml:space="preserve">m diferenças na condição neutra, com efeitos distintos para o sexo do alvo feminino, </w:t>
      </w:r>
      <w:r w:rsidRPr="00800A38">
        <w:rPr>
          <w:rFonts w:eastAsiaTheme="minorEastAsia"/>
          <w:i/>
          <w:iCs/>
        </w:rPr>
        <w:t>F</w:t>
      </w:r>
      <w:r>
        <w:rPr>
          <w:rFonts w:eastAsiaTheme="minorEastAsia"/>
          <w:iCs/>
        </w:rPr>
        <w:t>(1,235)=9.73,</w:t>
      </w:r>
      <w:r w:rsidRPr="00462A9C">
        <w:rPr>
          <w:rFonts w:eastAsiaTheme="minorEastAsia"/>
          <w:i/>
          <w:iCs/>
        </w:rPr>
        <w:t xml:space="preserve"> p</w:t>
      </w:r>
      <w:r>
        <w:rPr>
          <w:rFonts w:eastAsiaTheme="minorEastAsia"/>
          <w:iCs/>
        </w:rPr>
        <w:t xml:space="preserve">=0.002, </w:t>
      </w:r>
      <w:r w:rsidRPr="00800A38">
        <w:rPr>
          <w:rFonts w:eastAsiaTheme="minorEastAsia"/>
          <w:i/>
          <w:iCs/>
        </w:rPr>
        <w:t>η</w:t>
      </w:r>
      <w:r w:rsidRPr="00800A38">
        <w:rPr>
          <w:rFonts w:eastAsiaTheme="minorEastAsia"/>
          <w:i/>
          <w:iCs/>
          <w:vertAlign w:val="subscript"/>
        </w:rPr>
        <w:t>p</w:t>
      </w:r>
      <w:r w:rsidRPr="00800A38">
        <w:rPr>
          <w:rFonts w:eastAsiaTheme="minorEastAsia"/>
          <w:i/>
          <w:iCs/>
          <w:vertAlign w:val="superscript"/>
        </w:rPr>
        <w:t>2</w:t>
      </w:r>
      <w:r>
        <w:rPr>
          <w:rFonts w:eastAsiaTheme="minorEastAsia"/>
          <w:iCs/>
        </w:rPr>
        <w:t xml:space="preserve">=0.040, e masculino, </w:t>
      </w:r>
      <w:r w:rsidRPr="00800A38">
        <w:rPr>
          <w:rFonts w:eastAsiaTheme="minorEastAsia"/>
          <w:i/>
          <w:iCs/>
        </w:rPr>
        <w:t>F</w:t>
      </w:r>
      <w:r>
        <w:rPr>
          <w:rFonts w:eastAsiaTheme="minorEastAsia"/>
          <w:iCs/>
        </w:rPr>
        <w:t>(1,235)=4.84,</w:t>
      </w:r>
      <w:r w:rsidRPr="00462A9C">
        <w:rPr>
          <w:rFonts w:eastAsiaTheme="minorEastAsia"/>
          <w:i/>
          <w:iCs/>
        </w:rPr>
        <w:t xml:space="preserve"> p</w:t>
      </w:r>
      <w:r>
        <w:rPr>
          <w:rFonts w:eastAsiaTheme="minorEastAsia"/>
          <w:iCs/>
        </w:rPr>
        <w:t xml:space="preserve">=0.029, </w:t>
      </w:r>
      <w:r w:rsidRPr="00800A38">
        <w:rPr>
          <w:rFonts w:eastAsiaTheme="minorEastAsia"/>
          <w:i/>
          <w:iCs/>
        </w:rPr>
        <w:t>η</w:t>
      </w:r>
      <w:r w:rsidRPr="00800A38">
        <w:rPr>
          <w:rFonts w:eastAsiaTheme="minorEastAsia"/>
          <w:i/>
          <w:iCs/>
          <w:vertAlign w:val="subscript"/>
        </w:rPr>
        <w:t>p</w:t>
      </w:r>
      <w:r w:rsidRPr="00800A38">
        <w:rPr>
          <w:rFonts w:eastAsiaTheme="minorEastAsia"/>
          <w:i/>
          <w:iCs/>
          <w:vertAlign w:val="superscript"/>
        </w:rPr>
        <w:t>2</w:t>
      </w:r>
      <w:r w:rsidR="0096059E">
        <w:rPr>
          <w:rFonts w:eastAsiaTheme="minorEastAsia"/>
          <w:iCs/>
        </w:rPr>
        <w:t>=0.020. Verificou</w:t>
      </w:r>
      <w:r>
        <w:rPr>
          <w:rFonts w:eastAsiaTheme="minorEastAsia"/>
          <w:iCs/>
        </w:rPr>
        <w:t>-se, assim, que as participantes expressa</w:t>
      </w:r>
      <w:r w:rsidR="0096059E">
        <w:rPr>
          <w:rFonts w:eastAsiaTheme="minorEastAsia"/>
          <w:iCs/>
        </w:rPr>
        <w:t>ra</w:t>
      </w:r>
      <w:r>
        <w:rPr>
          <w:rFonts w:eastAsiaTheme="minorEastAsia"/>
          <w:iCs/>
        </w:rPr>
        <w:t>m maior confianç</w:t>
      </w:r>
      <w:r w:rsidR="00917767">
        <w:rPr>
          <w:rFonts w:eastAsiaTheme="minorEastAsia"/>
          <w:iCs/>
        </w:rPr>
        <w:t>a nos rapazes que apresenta</w:t>
      </w:r>
      <w:r w:rsidR="0096059E">
        <w:rPr>
          <w:rFonts w:eastAsiaTheme="minorEastAsia"/>
          <w:iCs/>
        </w:rPr>
        <w:t>ra</w:t>
      </w:r>
      <w:r w:rsidR="00917767">
        <w:rPr>
          <w:rFonts w:eastAsiaTheme="minorEastAsia"/>
          <w:iCs/>
        </w:rPr>
        <w:t>m a</w:t>
      </w:r>
      <w:r>
        <w:rPr>
          <w:rFonts w:eastAsiaTheme="minorEastAsia"/>
          <w:iCs/>
        </w:rPr>
        <w:t xml:space="preserve"> lágrima no seu rosto neutro (</w:t>
      </w:r>
      <w:r w:rsidRPr="00564437">
        <w:rPr>
          <w:rFonts w:eastAsiaTheme="minorEastAsia"/>
          <w:i/>
          <w:iCs/>
        </w:rPr>
        <w:t>M</w:t>
      </w:r>
      <w:r>
        <w:rPr>
          <w:rFonts w:eastAsiaTheme="minorEastAsia"/>
          <w:iCs/>
        </w:rPr>
        <w:t>=3.59) do que na sua ausência (</w:t>
      </w:r>
      <w:r w:rsidRPr="00564437">
        <w:rPr>
          <w:rFonts w:eastAsiaTheme="minorEastAsia"/>
          <w:i/>
          <w:iCs/>
        </w:rPr>
        <w:t>M</w:t>
      </w:r>
      <w:r>
        <w:rPr>
          <w:rFonts w:eastAsiaTheme="minorEastAsia"/>
          <w:iCs/>
        </w:rPr>
        <w:t>=3.07); e perante faces femininas ocorre</w:t>
      </w:r>
      <w:r w:rsidR="0096059E">
        <w:rPr>
          <w:rFonts w:eastAsiaTheme="minorEastAsia"/>
          <w:iCs/>
        </w:rPr>
        <w:t>u</w:t>
      </w:r>
      <w:r>
        <w:rPr>
          <w:rFonts w:eastAsiaTheme="minorEastAsia"/>
          <w:iCs/>
        </w:rPr>
        <w:t xml:space="preserve"> o contrário, ou seja, a probabilidade estimada pelas parti</w:t>
      </w:r>
      <w:r w:rsidR="0096059E">
        <w:rPr>
          <w:rFonts w:eastAsiaTheme="minorEastAsia"/>
          <w:iCs/>
        </w:rPr>
        <w:t>cipantes de confiar na criança foi</w:t>
      </w:r>
      <w:r>
        <w:rPr>
          <w:rFonts w:eastAsiaTheme="minorEastAsia"/>
          <w:iCs/>
        </w:rPr>
        <w:t xml:space="preserve"> superior em crianças que apresenta</w:t>
      </w:r>
      <w:r w:rsidR="0096059E">
        <w:rPr>
          <w:rFonts w:eastAsiaTheme="minorEastAsia"/>
          <w:iCs/>
        </w:rPr>
        <w:t>ra</w:t>
      </w:r>
      <w:r>
        <w:rPr>
          <w:rFonts w:eastAsiaTheme="minorEastAsia"/>
          <w:iCs/>
        </w:rPr>
        <w:t>m faces neutras sem lágrimas (</w:t>
      </w:r>
      <w:r w:rsidRPr="00564437">
        <w:rPr>
          <w:rFonts w:eastAsiaTheme="minorEastAsia"/>
          <w:i/>
          <w:iCs/>
        </w:rPr>
        <w:t>M</w:t>
      </w:r>
      <w:r>
        <w:rPr>
          <w:rFonts w:eastAsiaTheme="minorEastAsia"/>
          <w:iCs/>
        </w:rPr>
        <w:t>=3.73) do que na sua presença (</w:t>
      </w:r>
      <w:r w:rsidRPr="00564437">
        <w:rPr>
          <w:rFonts w:eastAsiaTheme="minorEastAsia"/>
          <w:i/>
          <w:iCs/>
        </w:rPr>
        <w:t>M</w:t>
      </w:r>
      <w:r>
        <w:rPr>
          <w:rFonts w:eastAsiaTheme="minorEastAsia"/>
          <w:iCs/>
        </w:rPr>
        <w:t xml:space="preserve">=3.00). </w:t>
      </w:r>
    </w:p>
    <w:p w14:paraId="64204A92" w14:textId="77777777" w:rsidR="007E53DE" w:rsidRPr="00920816" w:rsidRDefault="007E53DE" w:rsidP="00920816">
      <w:pPr>
        <w:spacing w:line="360" w:lineRule="auto"/>
        <w:jc w:val="both"/>
        <w:rPr>
          <w:b/>
          <w:i/>
        </w:rPr>
      </w:pPr>
      <w:r w:rsidRPr="00920816">
        <w:rPr>
          <w:b/>
          <w:i/>
        </w:rPr>
        <w:lastRenderedPageBreak/>
        <w:t>Gravidade da situação</w:t>
      </w:r>
    </w:p>
    <w:p w14:paraId="45D9C258" w14:textId="77777777" w:rsidR="007E53DE" w:rsidRDefault="007E53DE" w:rsidP="00920816">
      <w:pPr>
        <w:spacing w:line="360" w:lineRule="auto"/>
        <w:ind w:firstLine="709"/>
        <w:jc w:val="both"/>
      </w:pPr>
      <w:r>
        <w:t xml:space="preserve">Para esta variável dependente foram efetuados os mesmos procedimentos estatísticos que nas variáveis anteriores. Contudo, não houve efeitos estatisticamente significativos face às variáveis manipuladas (sexo, emoção e lágrima), </w:t>
      </w:r>
      <w:r w:rsidRPr="00740459">
        <w:rPr>
          <w:i/>
        </w:rPr>
        <w:t>p</w:t>
      </w:r>
      <w:r>
        <w:t>s&gt;0.05.</w:t>
      </w:r>
    </w:p>
    <w:p w14:paraId="79FE80A4" w14:textId="77777777" w:rsidR="00F370A7" w:rsidRDefault="00F370A7" w:rsidP="00920816">
      <w:pPr>
        <w:spacing w:line="360" w:lineRule="auto"/>
        <w:jc w:val="both"/>
        <w:rPr>
          <w:rFonts w:eastAsiaTheme="minorEastAsia"/>
          <w:b/>
          <w:i/>
          <w:iCs/>
        </w:rPr>
      </w:pPr>
    </w:p>
    <w:p w14:paraId="28E8A7DE" w14:textId="77777777" w:rsidR="007E53DE" w:rsidRPr="00920816" w:rsidRDefault="007E53DE" w:rsidP="00920816">
      <w:pPr>
        <w:spacing w:line="360" w:lineRule="auto"/>
        <w:jc w:val="both"/>
        <w:rPr>
          <w:rFonts w:eastAsiaTheme="minorEastAsia"/>
          <w:b/>
          <w:i/>
          <w:iCs/>
        </w:rPr>
      </w:pPr>
      <w:r w:rsidRPr="00920816">
        <w:rPr>
          <w:rFonts w:eastAsiaTheme="minorEastAsia"/>
          <w:b/>
          <w:i/>
          <w:iCs/>
        </w:rPr>
        <w:t>Comportamentos disciplinares</w:t>
      </w:r>
    </w:p>
    <w:p w14:paraId="007CB962" w14:textId="406B6F25" w:rsidR="007E53DE" w:rsidRDefault="007E53DE" w:rsidP="00920816">
      <w:pPr>
        <w:spacing w:line="360" w:lineRule="auto"/>
        <w:ind w:firstLine="709"/>
        <w:jc w:val="both"/>
      </w:pPr>
      <w:r>
        <w:rPr>
          <w:rFonts w:eastAsiaTheme="minorEastAsia"/>
          <w:iCs/>
        </w:rPr>
        <w:t xml:space="preserve">Através de </w:t>
      </w:r>
      <w:r w:rsidRPr="00BE1738">
        <w:t>análise</w:t>
      </w:r>
      <w:r>
        <w:t>s</w:t>
      </w:r>
      <w:r w:rsidRPr="00BE1738">
        <w:t xml:space="preserve"> d</w:t>
      </w:r>
      <w:r>
        <w:t>e variâncias univariadas (ANOVA’s) foram testados, à semelhança dos resultados anteriores, efeitos das variáveis independentes nos comportamentos disciplinares, nomeadamente, na sobrer</w:t>
      </w:r>
      <w:r w:rsidR="00686815">
        <w:t>r</w:t>
      </w:r>
      <w:r>
        <w:t>eatividade, na retirada de suporte, no laxismo e nas práticas indutivas.</w:t>
      </w:r>
    </w:p>
    <w:p w14:paraId="044981A0" w14:textId="5BFDA4ED" w:rsidR="007E53DE" w:rsidRPr="002C65EA" w:rsidRDefault="007E53DE" w:rsidP="002C65EA">
      <w:pPr>
        <w:spacing w:line="360" w:lineRule="auto"/>
        <w:ind w:firstLine="709"/>
        <w:jc w:val="both"/>
        <w:rPr>
          <w:rFonts w:eastAsiaTheme="minorEastAsia"/>
          <w:iCs/>
          <w:color w:val="FF0000"/>
        </w:rPr>
      </w:pPr>
      <w:r>
        <w:t>Na sobrer</w:t>
      </w:r>
      <w:r w:rsidR="009631D3">
        <w:t>r</w:t>
      </w:r>
      <w:r>
        <w:t xml:space="preserve">eatividade, encontrou-se um efeito de interação entre a lágrima e a emoção, </w:t>
      </w:r>
      <w:r w:rsidRPr="00800A38">
        <w:rPr>
          <w:rFonts w:eastAsiaTheme="minorEastAsia"/>
          <w:i/>
          <w:iCs/>
        </w:rPr>
        <w:t>F</w:t>
      </w:r>
      <w:r>
        <w:rPr>
          <w:rFonts w:eastAsiaTheme="minorEastAsia"/>
          <w:iCs/>
        </w:rPr>
        <w:t>(1,235)=4.08,</w:t>
      </w:r>
      <w:r w:rsidRPr="00462A9C">
        <w:rPr>
          <w:rFonts w:eastAsiaTheme="minorEastAsia"/>
          <w:i/>
          <w:iCs/>
        </w:rPr>
        <w:t xml:space="preserve"> p</w:t>
      </w:r>
      <w:r>
        <w:rPr>
          <w:rFonts w:eastAsiaTheme="minorEastAsia"/>
          <w:iCs/>
        </w:rPr>
        <w:t xml:space="preserve">=0.044, </w:t>
      </w:r>
      <w:r w:rsidRPr="00800A38">
        <w:rPr>
          <w:rFonts w:eastAsiaTheme="minorEastAsia"/>
          <w:i/>
          <w:iCs/>
        </w:rPr>
        <w:t>η</w:t>
      </w:r>
      <w:r w:rsidRPr="00800A38">
        <w:rPr>
          <w:rFonts w:eastAsiaTheme="minorEastAsia"/>
          <w:i/>
          <w:iCs/>
          <w:vertAlign w:val="subscript"/>
        </w:rPr>
        <w:t>p</w:t>
      </w:r>
      <w:r w:rsidRPr="00800A38">
        <w:rPr>
          <w:rFonts w:eastAsiaTheme="minorEastAsia"/>
          <w:i/>
          <w:iCs/>
          <w:vertAlign w:val="superscript"/>
        </w:rPr>
        <w:t>2</w:t>
      </w:r>
      <w:r>
        <w:rPr>
          <w:rFonts w:eastAsiaTheme="minorEastAsia"/>
          <w:iCs/>
        </w:rPr>
        <w:t>=0.017. Anál</w:t>
      </w:r>
      <w:r w:rsidR="00423133">
        <w:rPr>
          <w:rFonts w:eastAsiaTheme="minorEastAsia"/>
          <w:iCs/>
        </w:rPr>
        <w:t>ises dos efeitos simples permitira</w:t>
      </w:r>
      <w:r>
        <w:rPr>
          <w:rFonts w:eastAsiaTheme="minorEastAsia"/>
          <w:iCs/>
        </w:rPr>
        <w:t>m verificar que apenas ocorre</w:t>
      </w:r>
      <w:r w:rsidR="00423133">
        <w:rPr>
          <w:rFonts w:eastAsiaTheme="minorEastAsia"/>
          <w:iCs/>
        </w:rPr>
        <w:t>ra</w:t>
      </w:r>
      <w:r>
        <w:rPr>
          <w:rFonts w:eastAsiaTheme="minorEastAsia"/>
          <w:iCs/>
        </w:rPr>
        <w:t>m diferenças no recurso a práticas de sobrer</w:t>
      </w:r>
      <w:r w:rsidR="00686815">
        <w:rPr>
          <w:rFonts w:eastAsiaTheme="minorEastAsia"/>
          <w:iCs/>
        </w:rPr>
        <w:t>r</w:t>
      </w:r>
      <w:r>
        <w:rPr>
          <w:rFonts w:eastAsiaTheme="minorEastAsia"/>
          <w:iCs/>
        </w:rPr>
        <w:t>eatividade</w:t>
      </w:r>
      <w:r w:rsidR="002C65EA">
        <w:rPr>
          <w:rFonts w:eastAsiaTheme="minorEastAsia"/>
          <w:iCs/>
        </w:rPr>
        <w:t xml:space="preserve"> nas faces neutras </w:t>
      </w:r>
      <w:r w:rsidRPr="002C65EA">
        <w:rPr>
          <w:rFonts w:eastAsiaTheme="minorEastAsia"/>
          <w:iCs/>
        </w:rPr>
        <w:t>em relação à presença ou ausência de lágrima</w:t>
      </w:r>
      <w:r w:rsidR="002C65EA">
        <w:rPr>
          <w:rFonts w:eastAsiaTheme="minorEastAsia"/>
          <w:iCs/>
        </w:rPr>
        <w:t xml:space="preserve">, </w:t>
      </w:r>
      <w:r w:rsidR="00423133">
        <w:rPr>
          <w:rFonts w:eastAsiaTheme="minorEastAsia"/>
          <w:iCs/>
        </w:rPr>
        <w:t>tendo apresentado</w:t>
      </w:r>
      <w:r w:rsidR="002C65EA" w:rsidRPr="002C65EA">
        <w:rPr>
          <w:rFonts w:eastAsiaTheme="minorEastAsia"/>
          <w:iCs/>
        </w:rPr>
        <w:t xml:space="preserve"> m</w:t>
      </w:r>
      <w:r w:rsidRPr="002C65EA">
        <w:rPr>
          <w:rFonts w:eastAsiaTheme="minorEastAsia"/>
          <w:iCs/>
        </w:rPr>
        <w:t>aio</w:t>
      </w:r>
      <w:r w:rsidR="00EA555C">
        <w:rPr>
          <w:rFonts w:eastAsiaTheme="minorEastAsia"/>
          <w:iCs/>
        </w:rPr>
        <w:t>r sobrer</w:t>
      </w:r>
      <w:r w:rsidR="00686815">
        <w:rPr>
          <w:rFonts w:eastAsiaTheme="minorEastAsia"/>
          <w:iCs/>
        </w:rPr>
        <w:t>r</w:t>
      </w:r>
      <w:r w:rsidR="00EA555C">
        <w:rPr>
          <w:rFonts w:eastAsiaTheme="minorEastAsia"/>
          <w:iCs/>
        </w:rPr>
        <w:t>eativ</w:t>
      </w:r>
      <w:r w:rsidR="00423133">
        <w:rPr>
          <w:rFonts w:eastAsiaTheme="minorEastAsia"/>
          <w:iCs/>
        </w:rPr>
        <w:t>i</w:t>
      </w:r>
      <w:r w:rsidR="00EA555C">
        <w:rPr>
          <w:rFonts w:eastAsiaTheme="minorEastAsia"/>
          <w:iCs/>
        </w:rPr>
        <w:t>dade na presença da</w:t>
      </w:r>
      <w:r w:rsidRPr="002C65EA">
        <w:rPr>
          <w:rFonts w:eastAsiaTheme="minorEastAsia"/>
          <w:iCs/>
        </w:rPr>
        <w:t xml:space="preserve"> lágrima</w:t>
      </w:r>
      <w:r w:rsidR="002C65EA" w:rsidRPr="002C65EA">
        <w:rPr>
          <w:rFonts w:eastAsiaTheme="minorEastAsia"/>
          <w:iCs/>
        </w:rPr>
        <w:t xml:space="preserve"> (</w:t>
      </w:r>
      <w:r w:rsidR="002C65EA" w:rsidRPr="002C65EA">
        <w:rPr>
          <w:rFonts w:eastAsiaTheme="minorEastAsia"/>
          <w:i/>
          <w:iCs/>
        </w:rPr>
        <w:t>M</w:t>
      </w:r>
      <w:r w:rsidR="002C65EA">
        <w:rPr>
          <w:rFonts w:eastAsiaTheme="minorEastAsia"/>
          <w:iCs/>
        </w:rPr>
        <w:t>=1.39</w:t>
      </w:r>
      <w:r w:rsidR="002C65EA" w:rsidRPr="002C65EA">
        <w:rPr>
          <w:rFonts w:eastAsiaTheme="minorEastAsia"/>
          <w:iCs/>
        </w:rPr>
        <w:t xml:space="preserve">) </w:t>
      </w:r>
      <w:r w:rsidRPr="002C65EA">
        <w:rPr>
          <w:rFonts w:eastAsiaTheme="minorEastAsia"/>
          <w:iCs/>
        </w:rPr>
        <w:t xml:space="preserve"> </w:t>
      </w:r>
      <w:r w:rsidR="002C65EA" w:rsidRPr="002C65EA">
        <w:rPr>
          <w:rFonts w:eastAsiaTheme="minorEastAsia"/>
          <w:iCs/>
        </w:rPr>
        <w:t>do que na sua ausência (</w:t>
      </w:r>
      <w:r w:rsidR="002C65EA" w:rsidRPr="002C65EA">
        <w:rPr>
          <w:rFonts w:eastAsiaTheme="minorEastAsia"/>
          <w:i/>
          <w:iCs/>
        </w:rPr>
        <w:t>M</w:t>
      </w:r>
      <w:r w:rsidR="002C65EA">
        <w:rPr>
          <w:rFonts w:eastAsiaTheme="minorEastAsia"/>
          <w:iCs/>
        </w:rPr>
        <w:t>=1.20</w:t>
      </w:r>
      <w:r w:rsidR="00EA555C">
        <w:rPr>
          <w:rFonts w:eastAsiaTheme="minorEastAsia"/>
          <w:iCs/>
        </w:rPr>
        <w:t xml:space="preserve">), </w:t>
      </w:r>
      <w:r w:rsidR="00EA555C" w:rsidRPr="00800A38">
        <w:rPr>
          <w:rFonts w:eastAsiaTheme="minorEastAsia"/>
          <w:i/>
          <w:iCs/>
        </w:rPr>
        <w:t>F</w:t>
      </w:r>
      <w:r w:rsidR="00EA555C">
        <w:rPr>
          <w:rFonts w:eastAsiaTheme="minorEastAsia"/>
          <w:iCs/>
        </w:rPr>
        <w:t>(1,235)=4.53,</w:t>
      </w:r>
      <w:r w:rsidR="00EA555C" w:rsidRPr="00462A9C">
        <w:rPr>
          <w:rFonts w:eastAsiaTheme="minorEastAsia"/>
          <w:i/>
          <w:iCs/>
        </w:rPr>
        <w:t xml:space="preserve"> p</w:t>
      </w:r>
      <w:r w:rsidR="00EA555C">
        <w:rPr>
          <w:rFonts w:eastAsiaTheme="minorEastAsia"/>
          <w:iCs/>
        </w:rPr>
        <w:t xml:space="preserve">=0.034, </w:t>
      </w:r>
      <w:r w:rsidR="00EA555C" w:rsidRPr="00800A38">
        <w:rPr>
          <w:rFonts w:eastAsiaTheme="minorEastAsia"/>
          <w:i/>
          <w:iCs/>
        </w:rPr>
        <w:t>η</w:t>
      </w:r>
      <w:r w:rsidR="00EA555C" w:rsidRPr="00800A38">
        <w:rPr>
          <w:rFonts w:eastAsiaTheme="minorEastAsia"/>
          <w:i/>
          <w:iCs/>
          <w:vertAlign w:val="subscript"/>
        </w:rPr>
        <w:t>p</w:t>
      </w:r>
      <w:r w:rsidR="00EA555C" w:rsidRPr="00800A38">
        <w:rPr>
          <w:rFonts w:eastAsiaTheme="minorEastAsia"/>
          <w:i/>
          <w:iCs/>
          <w:vertAlign w:val="superscript"/>
        </w:rPr>
        <w:t>2</w:t>
      </w:r>
      <w:r w:rsidR="00EA555C">
        <w:rPr>
          <w:rFonts w:eastAsiaTheme="minorEastAsia"/>
          <w:iCs/>
        </w:rPr>
        <w:t xml:space="preserve">=0.019. Nas faces tristes, as respostas não </w:t>
      </w:r>
      <w:r w:rsidR="001F3239">
        <w:rPr>
          <w:rFonts w:eastAsiaTheme="minorEastAsia"/>
          <w:iCs/>
        </w:rPr>
        <w:t>se mostraram dependentes</w:t>
      </w:r>
      <w:r w:rsidR="00EA555C">
        <w:rPr>
          <w:rFonts w:eastAsiaTheme="minorEastAsia"/>
          <w:iCs/>
        </w:rPr>
        <w:t xml:space="preserve"> da presença ou ausência de lágrima.</w:t>
      </w:r>
      <w:r w:rsidR="002C65EA" w:rsidRPr="002C65EA">
        <w:rPr>
          <w:rFonts w:eastAsiaTheme="minorEastAsia"/>
          <w:iCs/>
        </w:rPr>
        <w:t xml:space="preserve"> </w:t>
      </w:r>
    </w:p>
    <w:p w14:paraId="12FE7DCB" w14:textId="607FDB55" w:rsidR="007E53DE" w:rsidRDefault="007E53DE" w:rsidP="00920816">
      <w:pPr>
        <w:spacing w:line="360" w:lineRule="auto"/>
        <w:ind w:firstLine="709"/>
        <w:jc w:val="both"/>
        <w:rPr>
          <w:rFonts w:eastAsiaTheme="minorEastAsia"/>
          <w:iCs/>
        </w:rPr>
      </w:pPr>
      <w:r>
        <w:rPr>
          <w:rFonts w:eastAsiaTheme="minorEastAsia"/>
          <w:iCs/>
        </w:rPr>
        <w:t xml:space="preserve"> Na retirada de suporte ocorreram igualmente </w:t>
      </w:r>
      <w:r w:rsidR="00EA555C">
        <w:rPr>
          <w:rFonts w:eastAsiaTheme="minorEastAsia"/>
          <w:iCs/>
        </w:rPr>
        <w:t>efeitos</w:t>
      </w:r>
      <w:r>
        <w:rPr>
          <w:rFonts w:eastAsiaTheme="minorEastAsia"/>
          <w:iCs/>
        </w:rPr>
        <w:t xml:space="preserve"> de interação entre a lágrima e a emoção, </w:t>
      </w:r>
      <w:r w:rsidRPr="00800A38">
        <w:rPr>
          <w:rFonts w:eastAsiaTheme="minorEastAsia"/>
          <w:i/>
          <w:iCs/>
        </w:rPr>
        <w:t>F</w:t>
      </w:r>
      <w:r>
        <w:rPr>
          <w:rFonts w:eastAsiaTheme="minorEastAsia"/>
          <w:iCs/>
        </w:rPr>
        <w:t>(1,235)=4.60,</w:t>
      </w:r>
      <w:r w:rsidRPr="00462A9C">
        <w:rPr>
          <w:rFonts w:eastAsiaTheme="minorEastAsia"/>
          <w:i/>
          <w:iCs/>
        </w:rPr>
        <w:t xml:space="preserve"> p</w:t>
      </w:r>
      <w:r>
        <w:rPr>
          <w:rFonts w:eastAsiaTheme="minorEastAsia"/>
          <w:iCs/>
        </w:rPr>
        <w:t xml:space="preserve">=0.033, </w:t>
      </w:r>
      <w:r w:rsidRPr="00800A38">
        <w:rPr>
          <w:rFonts w:eastAsiaTheme="minorEastAsia"/>
          <w:i/>
          <w:iCs/>
        </w:rPr>
        <w:t>η</w:t>
      </w:r>
      <w:r w:rsidRPr="00800A38">
        <w:rPr>
          <w:rFonts w:eastAsiaTheme="minorEastAsia"/>
          <w:i/>
          <w:iCs/>
          <w:vertAlign w:val="subscript"/>
        </w:rPr>
        <w:t>p</w:t>
      </w:r>
      <w:r w:rsidRPr="00800A38">
        <w:rPr>
          <w:rFonts w:eastAsiaTheme="minorEastAsia"/>
          <w:i/>
          <w:iCs/>
          <w:vertAlign w:val="superscript"/>
        </w:rPr>
        <w:t>2</w:t>
      </w:r>
      <w:r>
        <w:rPr>
          <w:rFonts w:eastAsiaTheme="minorEastAsia"/>
          <w:iCs/>
        </w:rPr>
        <w:t>=0.019. De novo, verificou-se que houve diferenças nas respostas das participantes em relação à presença ou ausência de lágrima apenas nas faces neutras, evidenciando maior retirada de suporte na presença da lágrima (</w:t>
      </w:r>
      <w:r w:rsidRPr="00741255">
        <w:rPr>
          <w:rFonts w:eastAsiaTheme="minorEastAsia"/>
          <w:i/>
          <w:iCs/>
        </w:rPr>
        <w:t>M</w:t>
      </w:r>
      <w:r>
        <w:rPr>
          <w:rFonts w:eastAsiaTheme="minorEastAsia"/>
          <w:iCs/>
        </w:rPr>
        <w:t>=2.56) do que na sua ausência (</w:t>
      </w:r>
      <w:r w:rsidRPr="00741255">
        <w:rPr>
          <w:rFonts w:eastAsiaTheme="minorEastAsia"/>
          <w:i/>
          <w:iCs/>
        </w:rPr>
        <w:t>M</w:t>
      </w:r>
      <w:r>
        <w:rPr>
          <w:rFonts w:eastAsiaTheme="minorEastAsia"/>
          <w:iCs/>
        </w:rPr>
        <w:t>=2.25),</w:t>
      </w:r>
      <w:r w:rsidRPr="00276243">
        <w:rPr>
          <w:rFonts w:eastAsiaTheme="minorEastAsia"/>
          <w:i/>
          <w:iCs/>
        </w:rPr>
        <w:t xml:space="preserve"> </w:t>
      </w:r>
      <w:r w:rsidRPr="00800A38">
        <w:rPr>
          <w:rFonts w:eastAsiaTheme="minorEastAsia"/>
          <w:i/>
          <w:iCs/>
        </w:rPr>
        <w:t>F</w:t>
      </w:r>
      <w:r>
        <w:rPr>
          <w:rFonts w:eastAsiaTheme="minorEastAsia"/>
          <w:iCs/>
        </w:rPr>
        <w:t>(1,235)=4.01,</w:t>
      </w:r>
      <w:r w:rsidRPr="00462A9C">
        <w:rPr>
          <w:rFonts w:eastAsiaTheme="minorEastAsia"/>
          <w:i/>
          <w:iCs/>
        </w:rPr>
        <w:t xml:space="preserve"> p</w:t>
      </w:r>
      <w:r>
        <w:rPr>
          <w:rFonts w:eastAsiaTheme="minorEastAsia"/>
          <w:iCs/>
        </w:rPr>
        <w:t xml:space="preserve">=0.046, </w:t>
      </w:r>
      <w:r w:rsidRPr="00800A38">
        <w:rPr>
          <w:rFonts w:eastAsiaTheme="minorEastAsia"/>
          <w:i/>
          <w:iCs/>
        </w:rPr>
        <w:t>η</w:t>
      </w:r>
      <w:r w:rsidRPr="00800A38">
        <w:rPr>
          <w:rFonts w:eastAsiaTheme="minorEastAsia"/>
          <w:i/>
          <w:iCs/>
          <w:vertAlign w:val="subscript"/>
        </w:rPr>
        <w:t>p</w:t>
      </w:r>
      <w:r w:rsidRPr="00800A38">
        <w:rPr>
          <w:rFonts w:eastAsiaTheme="minorEastAsia"/>
          <w:i/>
          <w:iCs/>
          <w:vertAlign w:val="superscript"/>
        </w:rPr>
        <w:t>2</w:t>
      </w:r>
      <w:r>
        <w:rPr>
          <w:rFonts w:eastAsiaTheme="minorEastAsia"/>
          <w:iCs/>
        </w:rPr>
        <w:t>=0.017. Nas faces triste</w:t>
      </w:r>
      <w:r w:rsidR="001F3239">
        <w:rPr>
          <w:rFonts w:eastAsiaTheme="minorEastAsia"/>
          <w:iCs/>
        </w:rPr>
        <w:t>s</w:t>
      </w:r>
      <w:r>
        <w:rPr>
          <w:rFonts w:eastAsiaTheme="minorEastAsia"/>
          <w:iCs/>
        </w:rPr>
        <w:t>, as respostas não dependeram da presença ou ausência de lágrima.</w:t>
      </w:r>
    </w:p>
    <w:p w14:paraId="482C7DBB" w14:textId="04CDEE1B" w:rsidR="007E53DE" w:rsidRDefault="007E53DE" w:rsidP="00920816">
      <w:pPr>
        <w:spacing w:line="360" w:lineRule="auto"/>
        <w:ind w:firstLine="709"/>
        <w:jc w:val="both"/>
        <w:rPr>
          <w:rFonts w:eastAsiaTheme="minorEastAsia"/>
          <w:iCs/>
        </w:rPr>
      </w:pPr>
      <w:r>
        <w:rPr>
          <w:rFonts w:eastAsiaTheme="minorEastAsia"/>
          <w:iCs/>
        </w:rPr>
        <w:t xml:space="preserve">No laxismo, verificou-se um efeito principal do sexo do alvo, </w:t>
      </w:r>
      <w:r w:rsidRPr="00800A38">
        <w:rPr>
          <w:rFonts w:eastAsiaTheme="minorEastAsia"/>
          <w:i/>
          <w:iCs/>
        </w:rPr>
        <w:t>F</w:t>
      </w:r>
      <w:r>
        <w:rPr>
          <w:rFonts w:eastAsiaTheme="minorEastAsia"/>
          <w:iCs/>
        </w:rPr>
        <w:t>(1,235)=4.73,</w:t>
      </w:r>
      <w:r w:rsidRPr="00462A9C">
        <w:rPr>
          <w:rFonts w:eastAsiaTheme="minorEastAsia"/>
          <w:i/>
          <w:iCs/>
        </w:rPr>
        <w:t xml:space="preserve"> p</w:t>
      </w:r>
      <w:r>
        <w:rPr>
          <w:rFonts w:eastAsiaTheme="minorEastAsia"/>
          <w:iCs/>
        </w:rPr>
        <w:t xml:space="preserve">=0.031, </w:t>
      </w:r>
      <w:r w:rsidRPr="00800A38">
        <w:rPr>
          <w:rFonts w:eastAsiaTheme="minorEastAsia"/>
          <w:i/>
          <w:iCs/>
        </w:rPr>
        <w:t>η</w:t>
      </w:r>
      <w:r w:rsidRPr="00800A38">
        <w:rPr>
          <w:rFonts w:eastAsiaTheme="minorEastAsia"/>
          <w:i/>
          <w:iCs/>
          <w:vertAlign w:val="subscript"/>
        </w:rPr>
        <w:t>p</w:t>
      </w:r>
      <w:r w:rsidRPr="00800A38">
        <w:rPr>
          <w:rFonts w:eastAsiaTheme="minorEastAsia"/>
          <w:i/>
          <w:iCs/>
          <w:vertAlign w:val="superscript"/>
        </w:rPr>
        <w:t>2</w:t>
      </w:r>
      <w:r w:rsidR="00423133">
        <w:rPr>
          <w:rFonts w:eastAsiaTheme="minorEastAsia"/>
          <w:iCs/>
        </w:rPr>
        <w:t>=0.020, tendo sido</w:t>
      </w:r>
      <w:r>
        <w:rPr>
          <w:rFonts w:eastAsiaTheme="minorEastAsia"/>
          <w:iCs/>
        </w:rPr>
        <w:t xml:space="preserve"> a média superior perante os rapazes (</w:t>
      </w:r>
      <w:r w:rsidRPr="00C74FB7">
        <w:rPr>
          <w:rFonts w:eastAsiaTheme="minorEastAsia"/>
          <w:i/>
          <w:iCs/>
        </w:rPr>
        <w:t>M</w:t>
      </w:r>
      <w:r>
        <w:rPr>
          <w:rFonts w:eastAsiaTheme="minorEastAsia"/>
          <w:iCs/>
        </w:rPr>
        <w:t>=2.01), do que perante as raparigas (</w:t>
      </w:r>
      <w:r w:rsidRPr="00C74FB7">
        <w:rPr>
          <w:rFonts w:eastAsiaTheme="minorEastAsia"/>
          <w:i/>
          <w:iCs/>
        </w:rPr>
        <w:t>M</w:t>
      </w:r>
      <w:r>
        <w:rPr>
          <w:rFonts w:eastAsiaTheme="minorEastAsia"/>
          <w:iCs/>
        </w:rPr>
        <w:t xml:space="preserve">=1.82). Porém, ocorreu ainda um efeito triplo de interação entre </w:t>
      </w:r>
      <w:r w:rsidR="00B8511C">
        <w:rPr>
          <w:rFonts w:eastAsiaTheme="minorEastAsia"/>
          <w:iCs/>
        </w:rPr>
        <w:t xml:space="preserve">o </w:t>
      </w:r>
      <w:r>
        <w:rPr>
          <w:rFonts w:eastAsiaTheme="minorEastAsia"/>
          <w:iCs/>
        </w:rPr>
        <w:t xml:space="preserve">sexo do alvo, a lágrima e a emoção, </w:t>
      </w:r>
      <w:r w:rsidRPr="00800A38">
        <w:rPr>
          <w:rFonts w:eastAsiaTheme="minorEastAsia"/>
          <w:i/>
          <w:iCs/>
        </w:rPr>
        <w:t>F</w:t>
      </w:r>
      <w:r>
        <w:rPr>
          <w:rFonts w:eastAsiaTheme="minorEastAsia"/>
          <w:iCs/>
        </w:rPr>
        <w:t>(1,235)=6.35,</w:t>
      </w:r>
      <w:r w:rsidRPr="00462A9C">
        <w:rPr>
          <w:rFonts w:eastAsiaTheme="minorEastAsia"/>
          <w:i/>
          <w:iCs/>
        </w:rPr>
        <w:t xml:space="preserve"> p</w:t>
      </w:r>
      <w:r>
        <w:rPr>
          <w:rFonts w:eastAsiaTheme="minorEastAsia"/>
          <w:iCs/>
        </w:rPr>
        <w:t xml:space="preserve">=0.012, </w:t>
      </w:r>
      <w:r w:rsidRPr="00800A38">
        <w:rPr>
          <w:rFonts w:eastAsiaTheme="minorEastAsia"/>
          <w:i/>
          <w:iCs/>
        </w:rPr>
        <w:t>η</w:t>
      </w:r>
      <w:r w:rsidRPr="00800A38">
        <w:rPr>
          <w:rFonts w:eastAsiaTheme="minorEastAsia"/>
          <w:i/>
          <w:iCs/>
          <w:vertAlign w:val="subscript"/>
        </w:rPr>
        <w:t>p</w:t>
      </w:r>
      <w:r w:rsidRPr="00800A38">
        <w:rPr>
          <w:rFonts w:eastAsiaTheme="minorEastAsia"/>
          <w:i/>
          <w:iCs/>
          <w:vertAlign w:val="superscript"/>
        </w:rPr>
        <w:t>2</w:t>
      </w:r>
      <w:r w:rsidR="00423133">
        <w:rPr>
          <w:rFonts w:eastAsiaTheme="minorEastAsia"/>
          <w:iCs/>
        </w:rPr>
        <w:t>=0.026. Este efeito manifestou</w:t>
      </w:r>
      <w:r>
        <w:rPr>
          <w:rFonts w:eastAsiaTheme="minorEastAsia"/>
          <w:iCs/>
        </w:rPr>
        <w:t xml:space="preserve">-se no sexo masculino na presença da lágrima, </w:t>
      </w:r>
      <w:r w:rsidRPr="00800A38">
        <w:rPr>
          <w:rFonts w:eastAsiaTheme="minorEastAsia"/>
          <w:i/>
          <w:iCs/>
        </w:rPr>
        <w:t>F</w:t>
      </w:r>
      <w:r>
        <w:rPr>
          <w:rFonts w:eastAsiaTheme="minorEastAsia"/>
          <w:iCs/>
        </w:rPr>
        <w:t>(1,235)=4.78,</w:t>
      </w:r>
      <w:r w:rsidRPr="00462A9C">
        <w:rPr>
          <w:rFonts w:eastAsiaTheme="minorEastAsia"/>
          <w:i/>
          <w:iCs/>
        </w:rPr>
        <w:t xml:space="preserve"> p</w:t>
      </w:r>
      <w:r>
        <w:rPr>
          <w:rFonts w:eastAsiaTheme="minorEastAsia"/>
          <w:iCs/>
        </w:rPr>
        <w:t xml:space="preserve">=0.030, </w:t>
      </w:r>
      <w:r w:rsidRPr="00800A38">
        <w:rPr>
          <w:rFonts w:eastAsiaTheme="minorEastAsia"/>
          <w:i/>
          <w:iCs/>
        </w:rPr>
        <w:t>η</w:t>
      </w:r>
      <w:r w:rsidRPr="00800A38">
        <w:rPr>
          <w:rFonts w:eastAsiaTheme="minorEastAsia"/>
          <w:i/>
          <w:iCs/>
          <w:vertAlign w:val="subscript"/>
        </w:rPr>
        <w:t>p</w:t>
      </w:r>
      <w:r w:rsidRPr="00800A38">
        <w:rPr>
          <w:rFonts w:eastAsiaTheme="minorEastAsia"/>
          <w:i/>
          <w:iCs/>
          <w:vertAlign w:val="superscript"/>
        </w:rPr>
        <w:t>2</w:t>
      </w:r>
      <w:r w:rsidR="00034329">
        <w:rPr>
          <w:rFonts w:eastAsiaTheme="minorEastAsia"/>
          <w:iCs/>
        </w:rPr>
        <w:t>=0.020, ao que se verificou</w:t>
      </w:r>
      <w:r>
        <w:rPr>
          <w:rFonts w:eastAsiaTheme="minorEastAsia"/>
          <w:iCs/>
        </w:rPr>
        <w:t xml:space="preserve"> uma média superior de laxismo perante faces neutras (</w:t>
      </w:r>
      <w:r w:rsidRPr="00C74FB7">
        <w:rPr>
          <w:rFonts w:eastAsiaTheme="minorEastAsia"/>
          <w:i/>
          <w:iCs/>
        </w:rPr>
        <w:t>M</w:t>
      </w:r>
      <w:r>
        <w:rPr>
          <w:rFonts w:eastAsiaTheme="minorEastAsia"/>
          <w:iCs/>
        </w:rPr>
        <w:t>=2.26) do que tristes (</w:t>
      </w:r>
      <w:r w:rsidRPr="00C74FB7">
        <w:rPr>
          <w:rFonts w:eastAsiaTheme="minorEastAsia"/>
          <w:i/>
          <w:iCs/>
        </w:rPr>
        <w:t>M</w:t>
      </w:r>
      <w:r>
        <w:rPr>
          <w:rFonts w:eastAsiaTheme="minorEastAsia"/>
          <w:iCs/>
        </w:rPr>
        <w:t xml:space="preserve">=1.86). </w:t>
      </w:r>
    </w:p>
    <w:p w14:paraId="6DE0567B" w14:textId="7513AB84" w:rsidR="007E53DE" w:rsidRDefault="007E53DE" w:rsidP="00920816">
      <w:pPr>
        <w:spacing w:line="360" w:lineRule="auto"/>
        <w:ind w:firstLine="709"/>
        <w:jc w:val="both"/>
        <w:rPr>
          <w:rFonts w:eastAsiaTheme="minorEastAsia"/>
          <w:iCs/>
        </w:rPr>
      </w:pPr>
      <w:r>
        <w:rPr>
          <w:rFonts w:eastAsiaTheme="minorEastAsia"/>
          <w:iCs/>
        </w:rPr>
        <w:t>Nos comporta</w:t>
      </w:r>
      <w:r w:rsidR="00276FCA">
        <w:rPr>
          <w:rFonts w:eastAsiaTheme="minorEastAsia"/>
          <w:iCs/>
        </w:rPr>
        <w:t xml:space="preserve">mentos indutivos, verificou-se </w:t>
      </w:r>
      <w:r>
        <w:rPr>
          <w:rFonts w:eastAsiaTheme="minorEastAsia"/>
          <w:iCs/>
        </w:rPr>
        <w:t xml:space="preserve">igualmente um efeito triplo, </w:t>
      </w:r>
      <w:r w:rsidRPr="00800A38">
        <w:rPr>
          <w:rFonts w:eastAsiaTheme="minorEastAsia"/>
          <w:i/>
          <w:iCs/>
        </w:rPr>
        <w:t>F</w:t>
      </w:r>
      <w:r>
        <w:rPr>
          <w:rFonts w:eastAsiaTheme="minorEastAsia"/>
          <w:iCs/>
        </w:rPr>
        <w:t>(1,235)=4.50,</w:t>
      </w:r>
      <w:r w:rsidRPr="00462A9C">
        <w:rPr>
          <w:rFonts w:eastAsiaTheme="minorEastAsia"/>
          <w:i/>
          <w:iCs/>
        </w:rPr>
        <w:t xml:space="preserve"> p</w:t>
      </w:r>
      <w:r>
        <w:rPr>
          <w:rFonts w:eastAsiaTheme="minorEastAsia"/>
          <w:iCs/>
        </w:rPr>
        <w:t xml:space="preserve">=0.035, </w:t>
      </w:r>
      <w:r w:rsidRPr="00800A38">
        <w:rPr>
          <w:rFonts w:eastAsiaTheme="minorEastAsia"/>
          <w:i/>
          <w:iCs/>
        </w:rPr>
        <w:t>η</w:t>
      </w:r>
      <w:r w:rsidRPr="00800A38">
        <w:rPr>
          <w:rFonts w:eastAsiaTheme="minorEastAsia"/>
          <w:i/>
          <w:iCs/>
          <w:vertAlign w:val="subscript"/>
        </w:rPr>
        <w:t>p</w:t>
      </w:r>
      <w:r w:rsidRPr="00800A38">
        <w:rPr>
          <w:rFonts w:eastAsiaTheme="minorEastAsia"/>
          <w:i/>
          <w:iCs/>
          <w:vertAlign w:val="superscript"/>
        </w:rPr>
        <w:t>2</w:t>
      </w:r>
      <w:r>
        <w:rPr>
          <w:rFonts w:eastAsiaTheme="minorEastAsia"/>
          <w:iCs/>
        </w:rPr>
        <w:t>=</w:t>
      </w:r>
      <w:r w:rsidR="00034329">
        <w:rPr>
          <w:rFonts w:eastAsiaTheme="minorEastAsia"/>
          <w:iCs/>
        </w:rPr>
        <w:t>0.019; no entanto, este efeito foi</w:t>
      </w:r>
      <w:r>
        <w:rPr>
          <w:rFonts w:eastAsiaTheme="minorEastAsia"/>
          <w:iCs/>
        </w:rPr>
        <w:t xml:space="preserve"> emergente em faces femininas com rostos tristes, </w:t>
      </w:r>
      <w:r w:rsidRPr="00800A38">
        <w:rPr>
          <w:rFonts w:eastAsiaTheme="minorEastAsia"/>
          <w:i/>
          <w:iCs/>
        </w:rPr>
        <w:t>F</w:t>
      </w:r>
      <w:r>
        <w:rPr>
          <w:rFonts w:eastAsiaTheme="minorEastAsia"/>
          <w:iCs/>
        </w:rPr>
        <w:t>(1,235)=5.35,</w:t>
      </w:r>
      <w:r w:rsidRPr="00462A9C">
        <w:rPr>
          <w:rFonts w:eastAsiaTheme="minorEastAsia"/>
          <w:i/>
          <w:iCs/>
        </w:rPr>
        <w:t xml:space="preserve"> p</w:t>
      </w:r>
      <w:r>
        <w:rPr>
          <w:rFonts w:eastAsiaTheme="minorEastAsia"/>
          <w:iCs/>
        </w:rPr>
        <w:t xml:space="preserve">=0.022, </w:t>
      </w:r>
      <w:r w:rsidRPr="00800A38">
        <w:rPr>
          <w:rFonts w:eastAsiaTheme="minorEastAsia"/>
          <w:i/>
          <w:iCs/>
        </w:rPr>
        <w:t>η</w:t>
      </w:r>
      <w:r w:rsidRPr="00800A38">
        <w:rPr>
          <w:rFonts w:eastAsiaTheme="minorEastAsia"/>
          <w:i/>
          <w:iCs/>
          <w:vertAlign w:val="subscript"/>
        </w:rPr>
        <w:t>p</w:t>
      </w:r>
      <w:r w:rsidRPr="00800A38">
        <w:rPr>
          <w:rFonts w:eastAsiaTheme="minorEastAsia"/>
          <w:i/>
          <w:iCs/>
          <w:vertAlign w:val="superscript"/>
        </w:rPr>
        <w:t>2</w:t>
      </w:r>
      <w:r w:rsidR="00034329">
        <w:rPr>
          <w:rFonts w:eastAsiaTheme="minorEastAsia"/>
          <w:iCs/>
        </w:rPr>
        <w:t>=0.022, ao que se constatou</w:t>
      </w:r>
      <w:r>
        <w:rPr>
          <w:rFonts w:eastAsiaTheme="minorEastAsia"/>
          <w:iCs/>
        </w:rPr>
        <w:t xml:space="preserve"> </w:t>
      </w:r>
      <w:r>
        <w:rPr>
          <w:rFonts w:eastAsiaTheme="minorEastAsia"/>
          <w:iCs/>
        </w:rPr>
        <w:lastRenderedPageBreak/>
        <w:t>que na ausência da lágrima o valor é superior (</w:t>
      </w:r>
      <w:r w:rsidRPr="008C16F8">
        <w:rPr>
          <w:rFonts w:eastAsiaTheme="minorEastAsia"/>
          <w:i/>
          <w:iCs/>
        </w:rPr>
        <w:t>M</w:t>
      </w:r>
      <w:r>
        <w:rPr>
          <w:rFonts w:eastAsiaTheme="minorEastAsia"/>
          <w:iCs/>
        </w:rPr>
        <w:t>=4.77) relativamente à sua presença (</w:t>
      </w:r>
      <w:r w:rsidRPr="008C16F8">
        <w:rPr>
          <w:rFonts w:eastAsiaTheme="minorEastAsia"/>
          <w:i/>
          <w:iCs/>
        </w:rPr>
        <w:t>M</w:t>
      </w:r>
      <w:r>
        <w:rPr>
          <w:rFonts w:eastAsiaTheme="minorEastAsia"/>
          <w:iCs/>
        </w:rPr>
        <w:t>=4.49).</w:t>
      </w:r>
    </w:p>
    <w:p w14:paraId="5262ADEF" w14:textId="77777777" w:rsidR="007E53DE" w:rsidRDefault="007E53DE" w:rsidP="00920816">
      <w:pPr>
        <w:spacing w:line="360" w:lineRule="auto"/>
        <w:ind w:firstLine="709"/>
        <w:jc w:val="both"/>
        <w:rPr>
          <w:rFonts w:eastAsiaTheme="minorEastAsia"/>
          <w:iCs/>
        </w:rPr>
      </w:pPr>
    </w:p>
    <w:p w14:paraId="532B8C72" w14:textId="77777777" w:rsidR="007E53DE" w:rsidRDefault="007E53DE" w:rsidP="007E53DE">
      <w:pPr>
        <w:spacing w:line="360" w:lineRule="auto"/>
        <w:jc w:val="both"/>
        <w:rPr>
          <w:rFonts w:eastAsiaTheme="minorEastAsia"/>
          <w:iCs/>
        </w:rPr>
        <w:sectPr w:rsidR="007E53DE" w:rsidSect="005B2BFE">
          <w:headerReference w:type="default" r:id="rId14"/>
          <w:footerReference w:type="default" r:id="rId15"/>
          <w:pgSz w:w="11906" w:h="16838"/>
          <w:pgMar w:top="1417" w:right="1701" w:bottom="1417" w:left="1701" w:header="708" w:footer="708" w:gutter="0"/>
          <w:pgNumType w:start="1"/>
          <w:cols w:space="708"/>
          <w:docGrid w:linePitch="360"/>
        </w:sectPr>
      </w:pPr>
    </w:p>
    <w:p w14:paraId="48B7C0C3" w14:textId="5C537AC1" w:rsidR="007E53DE" w:rsidRPr="00341F1E" w:rsidRDefault="00341F1E" w:rsidP="000A37A9">
      <w:pPr>
        <w:rPr>
          <w:rFonts w:eastAsiaTheme="minorEastAsia"/>
          <w:i/>
          <w:iCs/>
        </w:rPr>
      </w:pPr>
      <w:r>
        <w:rPr>
          <w:rFonts w:eastAsiaTheme="minorEastAsia"/>
          <w:iCs/>
        </w:rPr>
        <w:lastRenderedPageBreak/>
        <w:t>Quadro</w:t>
      </w:r>
      <w:r w:rsidR="002138CD">
        <w:rPr>
          <w:rFonts w:eastAsiaTheme="minorEastAsia"/>
          <w:iCs/>
        </w:rPr>
        <w:t xml:space="preserve"> 3.1</w:t>
      </w:r>
      <w:r w:rsidRPr="00341F1E">
        <w:rPr>
          <w:rFonts w:eastAsiaTheme="minorEastAsia"/>
          <w:iCs/>
        </w:rPr>
        <w:t>.</w:t>
      </w:r>
      <w:r w:rsidR="007E53DE" w:rsidRPr="00341F1E">
        <w:rPr>
          <w:rFonts w:eastAsiaTheme="minorEastAsia"/>
          <w:i/>
          <w:iCs/>
        </w:rPr>
        <w:t xml:space="preserve"> Perdão, confiança, gravidade da situação, perceção dos traços da criança, e comportamentos disciplinares em função da lágri</w:t>
      </w:r>
      <w:r w:rsidR="000A37A9">
        <w:rPr>
          <w:rFonts w:eastAsiaTheme="minorEastAsia"/>
          <w:i/>
          <w:iCs/>
        </w:rPr>
        <w:t>ma, da emoção e do sexo do alvo</w:t>
      </w:r>
    </w:p>
    <w:p w14:paraId="50EFF296" w14:textId="1CB55270" w:rsidR="00341F1E" w:rsidRDefault="007E53DE" w:rsidP="00F0783F">
      <w:pPr>
        <w:jc w:val="both"/>
        <w:rPr>
          <w:rFonts w:eastAsiaTheme="minorEastAsia"/>
          <w:i/>
          <w:iCs/>
          <w:sz w:val="20"/>
          <w:szCs w:val="20"/>
        </w:rPr>
      </w:pPr>
      <w:r>
        <w:rPr>
          <w:rFonts w:eastAsiaTheme="minorEastAsia"/>
          <w:i/>
          <w:iCs/>
          <w:noProof/>
          <w:sz w:val="20"/>
          <w:szCs w:val="20"/>
          <w:lang w:eastAsia="pt-PT"/>
        </w:rPr>
        <w:drawing>
          <wp:anchor distT="0" distB="0" distL="114300" distR="114300" simplePos="0" relativeHeight="251662336" behindDoc="0" locked="0" layoutInCell="1" allowOverlap="1" wp14:anchorId="78349B42" wp14:editId="15351895">
            <wp:simplePos x="0" y="0"/>
            <wp:positionH relativeFrom="margin">
              <wp:align>center</wp:align>
            </wp:positionH>
            <wp:positionV relativeFrom="paragraph">
              <wp:posOffset>314807</wp:posOffset>
            </wp:positionV>
            <wp:extent cx="9768205" cy="3314700"/>
            <wp:effectExtent l="0" t="0" r="4445" b="0"/>
            <wp:wrapSquare wrapText="bothSides"/>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abela resultados.jpg"/>
                    <pic:cNvPicPr/>
                  </pic:nvPicPr>
                  <pic:blipFill>
                    <a:blip r:embed="rId16">
                      <a:extLst>
                        <a:ext uri="{28A0092B-C50C-407E-A947-70E740481C1C}">
                          <a14:useLocalDpi xmlns:a14="http://schemas.microsoft.com/office/drawing/2010/main" val="0"/>
                        </a:ext>
                      </a:extLst>
                    </a:blip>
                    <a:stretch>
                      <a:fillRect/>
                    </a:stretch>
                  </pic:blipFill>
                  <pic:spPr>
                    <a:xfrm>
                      <a:off x="0" y="0"/>
                      <a:ext cx="9768205" cy="3314700"/>
                    </a:xfrm>
                    <a:prstGeom prst="rect">
                      <a:avLst/>
                    </a:prstGeom>
                  </pic:spPr>
                </pic:pic>
              </a:graphicData>
            </a:graphic>
            <wp14:sizeRelH relativeFrom="page">
              <wp14:pctWidth>0</wp14:pctWidth>
            </wp14:sizeRelH>
            <wp14:sizeRelV relativeFrom="page">
              <wp14:pctHeight>0</wp14:pctHeight>
            </wp14:sizeRelV>
          </wp:anchor>
        </w:drawing>
      </w:r>
    </w:p>
    <w:p w14:paraId="73285E70" w14:textId="77777777" w:rsidR="00F0783F" w:rsidRPr="00F0783F" w:rsidRDefault="00F0783F" w:rsidP="00F0783F">
      <w:pPr>
        <w:jc w:val="both"/>
        <w:rPr>
          <w:rFonts w:eastAsiaTheme="minorEastAsia"/>
          <w:i/>
          <w:iCs/>
          <w:sz w:val="20"/>
          <w:szCs w:val="20"/>
        </w:rPr>
      </w:pPr>
    </w:p>
    <w:p w14:paraId="7D1A5FA5" w14:textId="51850D1E" w:rsidR="00341F1E" w:rsidRPr="001B7E16" w:rsidRDefault="00341F1E" w:rsidP="00341F1E">
      <w:pPr>
        <w:rPr>
          <w:rFonts w:eastAsiaTheme="minorEastAsia"/>
          <w:sz w:val="22"/>
          <w:szCs w:val="22"/>
        </w:rPr>
      </w:pPr>
      <w:r w:rsidRPr="001B7E16">
        <w:rPr>
          <w:rFonts w:eastAsiaTheme="minorEastAsia"/>
          <w:iCs/>
          <w:sz w:val="22"/>
          <w:szCs w:val="22"/>
        </w:rPr>
        <w:t>Nota. *p&lt;.05; **p&lt;.01. N varia entre</w:t>
      </w:r>
      <w:r w:rsidR="00C6399F">
        <w:rPr>
          <w:rFonts w:eastAsiaTheme="minorEastAsia"/>
          <w:iCs/>
          <w:sz w:val="22"/>
          <w:szCs w:val="22"/>
        </w:rPr>
        <w:t xml:space="preserve"> </w:t>
      </w:r>
      <w:r w:rsidRPr="001B7E16">
        <w:rPr>
          <w:rFonts w:eastAsiaTheme="minorEastAsia"/>
          <w:iCs/>
          <w:sz w:val="22"/>
          <w:szCs w:val="22"/>
        </w:rPr>
        <w:t>29 e 32</w:t>
      </w:r>
    </w:p>
    <w:p w14:paraId="22FE546B" w14:textId="77777777" w:rsidR="00341F1E" w:rsidRPr="00341F1E" w:rsidRDefault="00341F1E" w:rsidP="00341F1E">
      <w:pPr>
        <w:rPr>
          <w:rFonts w:eastAsiaTheme="minorEastAsia"/>
          <w:sz w:val="20"/>
          <w:szCs w:val="20"/>
        </w:rPr>
      </w:pPr>
    </w:p>
    <w:p w14:paraId="221528C8" w14:textId="77777777" w:rsidR="00341F1E" w:rsidRPr="00341F1E" w:rsidRDefault="00341F1E" w:rsidP="00341F1E">
      <w:pPr>
        <w:rPr>
          <w:rFonts w:eastAsiaTheme="minorEastAsia"/>
          <w:sz w:val="20"/>
          <w:szCs w:val="20"/>
        </w:rPr>
      </w:pPr>
    </w:p>
    <w:p w14:paraId="0C5C63FF" w14:textId="7558B5CB" w:rsidR="007E53DE" w:rsidRPr="00341F1E" w:rsidRDefault="007E53DE" w:rsidP="00341F1E">
      <w:pPr>
        <w:rPr>
          <w:rFonts w:eastAsiaTheme="minorEastAsia"/>
          <w:sz w:val="20"/>
          <w:szCs w:val="20"/>
        </w:rPr>
        <w:sectPr w:rsidR="007E53DE" w:rsidRPr="00341F1E" w:rsidSect="007E53DE">
          <w:headerReference w:type="default" r:id="rId17"/>
          <w:pgSz w:w="16838" w:h="11906" w:orient="landscape"/>
          <w:pgMar w:top="1701" w:right="1417" w:bottom="1701" w:left="1417" w:header="708" w:footer="708" w:gutter="0"/>
          <w:cols w:space="708"/>
          <w:docGrid w:linePitch="360"/>
        </w:sectPr>
      </w:pPr>
    </w:p>
    <w:p w14:paraId="4B2B5E1F" w14:textId="1A17185E" w:rsidR="001B0393" w:rsidRPr="000D2429" w:rsidRDefault="003D67CB" w:rsidP="006430DB">
      <w:pPr>
        <w:pStyle w:val="PargrafodaLista"/>
        <w:numPr>
          <w:ilvl w:val="0"/>
          <w:numId w:val="23"/>
        </w:numPr>
        <w:spacing w:line="360" w:lineRule="auto"/>
        <w:jc w:val="center"/>
        <w:rPr>
          <w:b/>
        </w:rPr>
      </w:pPr>
      <w:r>
        <w:rPr>
          <w:b/>
        </w:rPr>
        <w:lastRenderedPageBreak/>
        <w:t xml:space="preserve"> </w:t>
      </w:r>
      <w:r w:rsidR="000D2429" w:rsidRPr="000D2429">
        <w:rPr>
          <w:b/>
        </w:rPr>
        <w:t>DISCUSSÃO E CONCLUSÃO</w:t>
      </w:r>
    </w:p>
    <w:p w14:paraId="1EF2B761" w14:textId="77777777" w:rsidR="000D2429" w:rsidRPr="000D2429" w:rsidRDefault="000D2429" w:rsidP="000D2429">
      <w:pPr>
        <w:pStyle w:val="PargrafodaLista"/>
        <w:spacing w:line="360" w:lineRule="auto"/>
        <w:ind w:left="0"/>
        <w:rPr>
          <w:b/>
        </w:rPr>
      </w:pPr>
    </w:p>
    <w:p w14:paraId="1D661F7C" w14:textId="362B7ACD" w:rsidR="007E53DE" w:rsidRDefault="007E53DE" w:rsidP="000D2429">
      <w:pPr>
        <w:spacing w:line="360" w:lineRule="auto"/>
        <w:ind w:firstLine="709"/>
        <w:jc w:val="both"/>
      </w:pPr>
      <w:r>
        <w:t>O presente estudo teve como objetivo</w:t>
      </w:r>
      <w:r w:rsidRPr="001013BD">
        <w:t xml:space="preserve"> analisar o impacto da lágrima emocional </w:t>
      </w:r>
      <w:r>
        <w:t>e da emoção na estimativa de perdão e de</w:t>
      </w:r>
      <w:r w:rsidRPr="001013BD">
        <w:t xml:space="preserve"> respostas disciplinares, junto de adultos do sexo feminino, face a uma transgressão moral cometida por uma criança</w:t>
      </w:r>
      <w:r>
        <w:t xml:space="preserve"> do sexo masculino ou feminino</w:t>
      </w:r>
      <w:r w:rsidRPr="001013BD">
        <w:t xml:space="preserve">. </w:t>
      </w:r>
      <w:r>
        <w:t>Foi</w:t>
      </w:r>
      <w:r w:rsidRPr="00BF1B16">
        <w:t xml:space="preserve"> </w:t>
      </w:r>
      <w:r>
        <w:t xml:space="preserve">ainda </w:t>
      </w:r>
      <w:r w:rsidRPr="00BF1B16">
        <w:t>an</w:t>
      </w:r>
      <w:r>
        <w:t>a</w:t>
      </w:r>
      <w:r w:rsidRPr="00BF1B16">
        <w:t>lis</w:t>
      </w:r>
      <w:r>
        <w:t>ada</w:t>
      </w:r>
      <w:r w:rsidRPr="00BF1B16">
        <w:t xml:space="preserve"> a estimativa de confiança na criança no </w:t>
      </w:r>
      <w:r w:rsidRPr="00B85106">
        <w:t>futuro</w:t>
      </w:r>
      <w:r>
        <w:t>,</w:t>
      </w:r>
      <w:r w:rsidRPr="00B85106">
        <w:t xml:space="preserve"> a gravidade da situação</w:t>
      </w:r>
      <w:r>
        <w:t xml:space="preserve"> e a perceção de desonestidade, atratividade e familiaridade com a criança</w:t>
      </w:r>
      <w:r w:rsidRPr="00B85106">
        <w:t>.</w:t>
      </w:r>
      <w:r>
        <w:t xml:space="preserve"> Para o efeito o cenário que</w:t>
      </w:r>
      <w:r w:rsidR="002F1CF6">
        <w:t xml:space="preserve"> continha</w:t>
      </w:r>
      <w:r>
        <w:t xml:space="preserve"> informação sobre a transgressão cometida por uma criança </w:t>
      </w:r>
      <w:r w:rsidR="007C03FD">
        <w:t>incluía</w:t>
      </w:r>
      <w:r>
        <w:t xml:space="preserve"> uma imagem de uma criança, no qual foi </w:t>
      </w:r>
      <w:r w:rsidRPr="00262CD8">
        <w:t xml:space="preserve">manipulada </w:t>
      </w:r>
      <w:r>
        <w:t xml:space="preserve">a emoção (triste ou neutra), a lágrima (presente ou ausente) e o género (feminino ou masculino). </w:t>
      </w:r>
    </w:p>
    <w:p w14:paraId="71D29E1A" w14:textId="77777777" w:rsidR="007E53DE" w:rsidRDefault="007E53DE" w:rsidP="000D2429">
      <w:pPr>
        <w:spacing w:line="360" w:lineRule="auto"/>
        <w:ind w:firstLine="709"/>
        <w:jc w:val="both"/>
      </w:pPr>
      <w:r>
        <w:t>V</w:t>
      </w:r>
      <w:r w:rsidRPr="00262CD8">
        <w:t>erificámos</w:t>
      </w:r>
      <w:r>
        <w:t>, tal como esperado,</w:t>
      </w:r>
      <w:r w:rsidRPr="00262CD8">
        <w:t xml:space="preserve"> que na </w:t>
      </w:r>
      <w:r>
        <w:t xml:space="preserve">manipulação da tristeza, a </w:t>
      </w:r>
      <w:r w:rsidRPr="00262CD8">
        <w:t xml:space="preserve">avaliação da </w:t>
      </w:r>
      <w:r>
        <w:t xml:space="preserve">intensidade da emoção foi </w:t>
      </w:r>
      <w:r w:rsidRPr="00262CD8">
        <w:t xml:space="preserve">superior </w:t>
      </w:r>
      <w:r>
        <w:t xml:space="preserve">na condição de face triste do que condição de face com expressão neutra. Relativamente à manipulação da emoção neutra, constatou-se que a avaliação da intensidade “neutra” foi superior na expressão neutra do que na expressão triste. </w:t>
      </w:r>
    </w:p>
    <w:p w14:paraId="38084548" w14:textId="51BCE0E3" w:rsidR="007E53DE" w:rsidRDefault="007E53DE" w:rsidP="000D2429">
      <w:pPr>
        <w:spacing w:line="360" w:lineRule="auto"/>
        <w:ind w:firstLine="709"/>
        <w:jc w:val="both"/>
      </w:pPr>
      <w:r>
        <w:t>No que se refere à manipulação da lágrima, encontrou-se um efeito principal da mesma, em ambas as emoções, isto é, a perceção de tristeza foi superior n</w:t>
      </w:r>
      <w:r w:rsidRPr="00262CD8">
        <w:t>a presença</w:t>
      </w:r>
      <w:r>
        <w:t xml:space="preserve"> da lágrima do que na sua ausência; e</w:t>
      </w:r>
      <w:r w:rsidR="00B93BAB">
        <w:t xml:space="preserve"> a</w:t>
      </w:r>
      <w:r>
        <w:t xml:space="preserve"> </w:t>
      </w:r>
      <w:r w:rsidR="00FE4F38">
        <w:t>perceç</w:t>
      </w:r>
      <w:bookmarkStart w:id="1" w:name="_GoBack"/>
      <w:bookmarkEnd w:id="1"/>
      <w:r w:rsidR="00FE4F38">
        <w:t>ão</w:t>
      </w:r>
      <w:r>
        <w:t xml:space="preserve"> de neutralidade foi superior na condição em que a lágrima se encontrava ausente no rosto da criança. No estudo de </w:t>
      </w:r>
      <w:r w:rsidRPr="00262CD8">
        <w:t xml:space="preserve">Provine, Krosnowski </w:t>
      </w:r>
      <w:r>
        <w:t>e</w:t>
      </w:r>
      <w:r w:rsidRPr="00262CD8">
        <w:t xml:space="preserve"> Brocato (2009)</w:t>
      </w:r>
      <w:r>
        <w:t>,</w:t>
      </w:r>
      <w:r w:rsidRPr="00262CD8">
        <w:t xml:space="preserve"> as faces </w:t>
      </w:r>
      <w:r w:rsidR="00FE4F38">
        <w:t>foram</w:t>
      </w:r>
      <w:r>
        <w:t xml:space="preserve"> consideradas </w:t>
      </w:r>
      <w:r w:rsidRPr="00262CD8">
        <w:t>mais tristes quando a lágrima se encontra</w:t>
      </w:r>
      <w:r>
        <w:t>va presente na face do alvo, o que vai ao encontro dos nossos resultados. Considera-se, assim, que houve sucesso na manipulação.</w:t>
      </w:r>
    </w:p>
    <w:p w14:paraId="30569C1F" w14:textId="77777777" w:rsidR="007E53DE" w:rsidRDefault="007E53DE" w:rsidP="000D2429">
      <w:pPr>
        <w:spacing w:line="360" w:lineRule="auto"/>
        <w:ind w:firstLine="709"/>
        <w:jc w:val="both"/>
        <w:rPr>
          <w:color w:val="000000" w:themeColor="text1"/>
        </w:rPr>
      </w:pPr>
      <w:r>
        <w:t xml:space="preserve">Foi ainda estudado o efeito da lágrima na idade do alvo. Segundo os resultados, as participantes consideraram que </w:t>
      </w:r>
      <w:r>
        <w:rPr>
          <w:color w:val="000000" w:themeColor="text1"/>
        </w:rPr>
        <w:t>as</w:t>
      </w:r>
      <w:r w:rsidRPr="000B4421">
        <w:rPr>
          <w:color w:val="000000" w:themeColor="text1"/>
        </w:rPr>
        <w:t xml:space="preserve"> faces com a presença da lágrima </w:t>
      </w:r>
      <w:r>
        <w:rPr>
          <w:color w:val="000000" w:themeColor="text1"/>
        </w:rPr>
        <w:t>tinham</w:t>
      </w:r>
      <w:r w:rsidRPr="000B4421">
        <w:rPr>
          <w:color w:val="000000" w:themeColor="text1"/>
        </w:rPr>
        <w:t xml:space="preserve"> mais idade do que na sua ausência. </w:t>
      </w:r>
    </w:p>
    <w:p w14:paraId="05B01740" w14:textId="77777777" w:rsidR="007E53DE" w:rsidRPr="006A4DEF" w:rsidRDefault="007E53DE" w:rsidP="000D2429">
      <w:pPr>
        <w:spacing w:line="360" w:lineRule="auto"/>
        <w:ind w:firstLine="709"/>
        <w:jc w:val="both"/>
        <w:rPr>
          <w:color w:val="000000" w:themeColor="text1"/>
        </w:rPr>
      </w:pPr>
      <w:r>
        <w:rPr>
          <w:color w:val="000000" w:themeColor="text1"/>
        </w:rPr>
        <w:t>Por o</w:t>
      </w:r>
      <w:r w:rsidRPr="006A4DEF">
        <w:rPr>
          <w:color w:val="000000" w:themeColor="text1"/>
        </w:rPr>
        <w:t>utro lado, o impacto da lágrima nas variáveis em estudo (perdão, comportamentos disciplinares, confiança e desonestidade) mostrou-se dependente da emoção e do sexo do alvo.</w:t>
      </w:r>
    </w:p>
    <w:p w14:paraId="4F789863" w14:textId="5E04F36D" w:rsidR="007E53DE" w:rsidRPr="00486327" w:rsidRDefault="007E53DE" w:rsidP="00486327">
      <w:pPr>
        <w:spacing w:line="360" w:lineRule="auto"/>
        <w:ind w:firstLine="709"/>
        <w:jc w:val="both"/>
      </w:pPr>
      <w:r w:rsidRPr="006A4DEF">
        <w:t>Relativamente à estimativa de perdão, verificou-se efeitos distintos em função de a estimativa ser imediata ou decorrida uma semana após o evento. Em ambos os casos, era esperado que a predisposição para perdoar a criança fosse superior perante faces com a presença da lágrima, sendo este efeito ampliado perante faces tristes (H</w:t>
      </w:r>
      <w:r w:rsidRPr="006A4DEF">
        <w:rPr>
          <w:vertAlign w:val="subscript"/>
        </w:rPr>
        <w:t>1</w:t>
      </w:r>
      <w:r w:rsidRPr="006A4DEF">
        <w:t xml:space="preserve">). Porém, os resultados evidenciaram, por um lado, que perante crianças do sexo </w:t>
      </w:r>
      <w:r w:rsidR="0055675B">
        <w:t>feminino com expressão neutra havia</w:t>
      </w:r>
      <w:r w:rsidRPr="006A4DEF">
        <w:t xml:space="preserve"> maior tendênci</w:t>
      </w:r>
      <w:r w:rsidR="0055675B">
        <w:t>a a perdoar se a lágrima estivesse</w:t>
      </w:r>
      <w:r w:rsidRPr="006A4DEF">
        <w:t xml:space="preserve"> ausente no </w:t>
      </w:r>
      <w:r w:rsidR="0055675B">
        <w:t xml:space="preserve">rosto </w:t>
      </w:r>
      <w:r w:rsidR="0055675B">
        <w:lastRenderedPageBreak/>
        <w:t>do que quando se encontrava</w:t>
      </w:r>
      <w:r w:rsidRPr="006A4DEF">
        <w:t xml:space="preserve"> presente; por outro lado, na condição triste do sexo feminino </w:t>
      </w:r>
      <w:r w:rsidR="0055675B">
        <w:t>existiu</w:t>
      </w:r>
      <w:r w:rsidRPr="006A4DEF">
        <w:t xml:space="preserve"> maior tendência para o perdão nas faces com lágrima do que na sua ausênc</w:t>
      </w:r>
      <w:r w:rsidR="007A3F3F">
        <w:t>ia. E</w:t>
      </w:r>
      <w:r w:rsidR="0055675B">
        <w:t>stes resultados confirmaram</w:t>
      </w:r>
      <w:r w:rsidRPr="006A4DEF">
        <w:t xml:space="preserve"> parcialmente a nossa hipótese, uma vez que o efeito da</w:t>
      </w:r>
      <w:r w:rsidR="00BF6EBF">
        <w:t xml:space="preserve"> lágrima e da emoção não ocorreram</w:t>
      </w:r>
      <w:r w:rsidRPr="006A4DEF">
        <w:t xml:space="preserve"> de </w:t>
      </w:r>
      <w:r w:rsidR="00BF6EBF">
        <w:t>forma isolada, ou seja, encontrou</w:t>
      </w:r>
      <w:r w:rsidRPr="006A4DEF">
        <w:t>-se dependente do sexo do alvo. Por contraste com a estimativa de perdão imediato, não foram encontrados efeitos estatisticamente significativos no perdão após uma semana do evento. É importante referir a escassez da literatura no que se refere à forma como as pessoas percecionam, processam e interpretam os sinais faciais, n</w:t>
      </w:r>
      <w:r w:rsidR="00BC0641">
        <w:t>omeadamente no que concerne à lá</w:t>
      </w:r>
      <w:r w:rsidRPr="006A4DEF">
        <w:t>grima e à sua função, quando transmitida em diferentes condições (e.g. emoções e sexo) pelos rostos infantis. Segundo Walter (2006), um rosto com lágrimas tende a sinalizar intenções honestas e de confiança e a exercer influência e mudança nos comportamentos e estado emocional dos observadores (Tamietto &amp; De Gelder, 2010), o que pode explicar os resultados aqui constatados. Por outro lado, o valor atribuído às lágrimas pode variar consoante a idade do alvo, sendo que há ma</w:t>
      </w:r>
      <w:r w:rsidR="00111C97" w:rsidRPr="006A4DEF">
        <w:t>ior tendência para respostas pró-</w:t>
      </w:r>
      <w:r w:rsidRPr="006A4DEF">
        <w:t xml:space="preserve">sociais face a adultos do que a crianças (Zeifman &amp; Brown, 2011). Contudo, a lágrima </w:t>
      </w:r>
      <w:r w:rsidR="00111C97" w:rsidRPr="006A4DEF">
        <w:t>tende a estimular a</w:t>
      </w:r>
      <w:r w:rsidRPr="006A4DEF">
        <w:t xml:space="preserve"> compreensão empática (sympathy) em adultos e crianças (Zeifman &amp; Brown, 2011). As respostas evocadas perante a lágrima podem ainda depender das características do observador (processos percetuais e cognitivos) e do contexto em que a lágrima se manifesta (Balsters et al., 2013; Gracaniam, 2015). Hasson (1997) e Zahivi (1982) consideram que a lágrima sinaliza intenções </w:t>
      </w:r>
      <w:r w:rsidR="00E41242" w:rsidRPr="006A4DEF">
        <w:t>pacíficas</w:t>
      </w:r>
      <w:r w:rsidRPr="006A4DEF">
        <w:t>, sendo sinalizadora de submissão e tende a desencadear aten</w:t>
      </w:r>
      <w:r w:rsidR="006C4641" w:rsidRPr="006A4DEF">
        <w:t>ção e empatia nos observadores.</w:t>
      </w:r>
      <w:r w:rsidRPr="006A4DEF">
        <w:t xml:space="preserve"> Walter (2006) salienta ainda que, na primeira infância, as lágrimas são utilizadas muitas vezes para fins de manipulação e chamada de atenção, o que é consistente com o facto de não valorizarem tanto como nos adultos. Yin (1978) mostra-nos que os adultos ao analisarem uma face focalizam a sua atenção no conjunto de </w:t>
      </w:r>
      <w:r w:rsidRPr="00486327">
        <w:t>características faciais</w:t>
      </w:r>
      <w:r w:rsidR="00E66F3B">
        <w:t>,</w:t>
      </w:r>
      <w:r w:rsidRPr="00486327">
        <w:t xml:space="preserve"> ao invés de particularizarem uma determinada característica do rosto. </w:t>
      </w:r>
      <w:r w:rsidR="00486327" w:rsidRPr="00486327">
        <w:t>Os resultados da tendência para o perdão imediato mostra</w:t>
      </w:r>
      <w:r w:rsidR="00BF6EBF">
        <w:t>ra</w:t>
      </w:r>
      <w:r w:rsidR="00486327" w:rsidRPr="00486327">
        <w:t>m-se ainda consistentes com os resultados da verificação da manipulação da emoção em função da presença ou ausência da lágrima; isto é, as participantes relata</w:t>
      </w:r>
      <w:r w:rsidR="00BF6EBF">
        <w:t>ra</w:t>
      </w:r>
      <w:r w:rsidR="00486327" w:rsidRPr="00486327">
        <w:t xml:space="preserve">m reconhecer e ter maior propensão a perdoar mais as faces tristes com lágrima bem como as neutras sem lágrima, apesar de no perdão essa tendência surgir apenas no sexo feminino. Neste sentido, perdoam mais as faces onde houve um maior reconhecimento da emoção. Em suma, a literatura evidencia que os resultados obtidos podem depender de fatores intrínsecos ao </w:t>
      </w:r>
      <w:r w:rsidR="00E66F3B">
        <w:t>observador e a</w:t>
      </w:r>
      <w:r w:rsidR="00486327" w:rsidRPr="00486327">
        <w:t xml:space="preserve">o observado, variando em função da emoção e da presença </w:t>
      </w:r>
      <w:r w:rsidR="00486327" w:rsidRPr="00486327">
        <w:lastRenderedPageBreak/>
        <w:t>ou ausência da lágrima na face do alvo, podendo ainda ter como fatores explicativos o valor atribuído à lágrima, e as funções da mesma, como por exemplo, o facto da lágrima no rosto de uma criança pode</w:t>
      </w:r>
      <w:r w:rsidR="00BF6EBF">
        <w:t>r ter a função de manipulação. Foi</w:t>
      </w:r>
      <w:r w:rsidR="00486327" w:rsidRPr="00486327">
        <w:t xml:space="preserve"> ainda evidente a discrepância entre os resultados do perdão imediato e do perdão após uma semana do evento, o que pode dever-se ao facto de com o passar do tempo haver mais compreensão ou relativização da transgressão cometida, uma vez que Enright (2008) evidencia que após um ato transgressivo há um reconhecimento da injustiça cometida e do d</w:t>
      </w:r>
      <w:r w:rsidR="00E66F3B">
        <w:t xml:space="preserve">ireito que temos ao respeito do </w:t>
      </w:r>
      <w:r w:rsidR="00486327" w:rsidRPr="00486327">
        <w:t>outro. O perdão consiste ainda em abdicar da raiva e do ressentimento, assim como leva a uma aceitação das limitações do transgressor e ao evitamento de comportamentos de vingança, o que reduz as emoções negativas (e.g. McCullough, Fincham &amp; Tsang, 2003). Assim sendo, os processos inerentes ao perdão requerem tempo para serem aplicados, o que pode justificar o facto de não ter havido diferenças significativas no perdão após uma semana do evento.</w:t>
      </w:r>
    </w:p>
    <w:p w14:paraId="607AF943" w14:textId="413D2641" w:rsidR="007E53DE" w:rsidRDefault="007E53DE" w:rsidP="000D2429">
      <w:pPr>
        <w:spacing w:line="360" w:lineRule="auto"/>
        <w:ind w:firstLine="709"/>
        <w:jc w:val="both"/>
      </w:pPr>
      <w:r w:rsidRPr="00486327">
        <w:t>No que concerne aos comportamentos disciplinares, foram avaliadas as tendências a responder ao ato transgressivo com práticas de sobrer</w:t>
      </w:r>
      <w:r w:rsidR="009631D3">
        <w:t>r</w:t>
      </w:r>
      <w:r w:rsidRPr="00486327">
        <w:t xml:space="preserve">eatividade, retirada de suporte afetivo, laxismo e indutivas. Esperava-se que a </w:t>
      </w:r>
      <w:r w:rsidR="002F6C20">
        <w:t>estimativa com</w:t>
      </w:r>
      <w:r w:rsidRPr="00486327">
        <w:t xml:space="preserve"> recurso a estratégias de sobrer</w:t>
      </w:r>
      <w:r w:rsidR="009631D3">
        <w:t>r</w:t>
      </w:r>
      <w:r w:rsidRPr="00486327">
        <w:t>eatividade e de retirada de</w:t>
      </w:r>
      <w:r w:rsidRPr="009E7BD7">
        <w:t xml:space="preserve"> suporte afetivo</w:t>
      </w:r>
      <w:r w:rsidRPr="005D0A07">
        <w:t xml:space="preserve"> perante</w:t>
      </w:r>
      <w:r>
        <w:t xml:space="preserve"> faces tristes</w:t>
      </w:r>
      <w:r w:rsidRPr="005D0A07">
        <w:t xml:space="preserve"> </w:t>
      </w:r>
      <w:r>
        <w:t>na presença de</w:t>
      </w:r>
      <w:r w:rsidRPr="005D0A07">
        <w:t xml:space="preserve"> lágrima diminuísse (H</w:t>
      </w:r>
      <w:r w:rsidRPr="005D0A07">
        <w:rPr>
          <w:vertAlign w:val="subscript"/>
        </w:rPr>
        <w:t>2</w:t>
      </w:r>
      <w:r w:rsidRPr="005D0A07">
        <w:t xml:space="preserve">), e </w:t>
      </w:r>
      <w:r w:rsidRPr="009E7BD7">
        <w:t>que a predisposição para práticas indutivas aumentasse</w:t>
      </w:r>
      <w:r w:rsidRPr="005D0A07">
        <w:rPr>
          <w:color w:val="FF0000"/>
        </w:rPr>
        <w:t xml:space="preserve"> </w:t>
      </w:r>
      <w:r>
        <w:t>(H</w:t>
      </w:r>
      <w:r w:rsidRPr="00C10D23">
        <w:rPr>
          <w:vertAlign w:val="subscript"/>
        </w:rPr>
        <w:t>3</w:t>
      </w:r>
      <w:r>
        <w:t xml:space="preserve">). Contudo, constatou-se que a estimativa para </w:t>
      </w:r>
      <w:r w:rsidR="008277FA">
        <w:t xml:space="preserve">as </w:t>
      </w:r>
      <w:r>
        <w:t xml:space="preserve">práticas de </w:t>
      </w:r>
      <w:r w:rsidRPr="009E7BD7">
        <w:t>sobrer</w:t>
      </w:r>
      <w:r w:rsidR="009631D3">
        <w:t>r</w:t>
      </w:r>
      <w:r w:rsidRPr="009E7BD7">
        <w:t xml:space="preserve">eatividade </w:t>
      </w:r>
      <w:r w:rsidR="007C03FD">
        <w:t>e para a</w:t>
      </w:r>
      <w:r w:rsidRPr="007D173B">
        <w:t xml:space="preserve"> </w:t>
      </w:r>
      <w:r w:rsidRPr="0061113D">
        <w:t>retira</w:t>
      </w:r>
      <w:r w:rsidR="007C03FD">
        <w:t>da</w:t>
      </w:r>
      <w:r w:rsidRPr="0061113D">
        <w:t xml:space="preserve"> </w:t>
      </w:r>
      <w:r w:rsidR="007C03FD">
        <w:t>de</w:t>
      </w:r>
      <w:r w:rsidRPr="0061113D">
        <w:t xml:space="preserve"> suporte afetivo</w:t>
      </w:r>
      <w:r w:rsidR="008277FA">
        <w:t xml:space="preserve"> foram</w:t>
      </w:r>
      <w:r w:rsidRPr="009C6CCB">
        <w:t xml:space="preserve"> </w:t>
      </w:r>
      <w:r>
        <w:t>mais assinalada</w:t>
      </w:r>
      <w:r w:rsidR="008277FA">
        <w:t>s</w:t>
      </w:r>
      <w:r>
        <w:t xml:space="preserve"> </w:t>
      </w:r>
      <w:r w:rsidRPr="007D173B">
        <w:t>nas faces n</w:t>
      </w:r>
      <w:r>
        <w:t>eutras com lágrima do que na</w:t>
      </w:r>
      <w:r w:rsidRPr="007D173B">
        <w:t xml:space="preserve"> ausência. </w:t>
      </w:r>
      <w:r>
        <w:t>O</w:t>
      </w:r>
      <w:r w:rsidRPr="009C6CCB">
        <w:t xml:space="preserve"> </w:t>
      </w:r>
      <w:r>
        <w:t xml:space="preserve">recurso a comportamentos de laxismo foi mencionado mais nas condições em que a transgressão moral foi cometida por crianças do sexo masculino do que feminino. Ainda </w:t>
      </w:r>
      <w:r w:rsidRPr="009C6CCB">
        <w:t xml:space="preserve">assim esta tendência </w:t>
      </w:r>
      <w:r>
        <w:t>manifestou-se</w:t>
      </w:r>
      <w:r w:rsidRPr="009C6CCB">
        <w:t xml:space="preserve"> mais</w:t>
      </w:r>
      <w:r w:rsidRPr="009C6CCB">
        <w:rPr>
          <w:color w:val="FF0000"/>
        </w:rPr>
        <w:t xml:space="preserve"> </w:t>
      </w:r>
      <w:r w:rsidRPr="009C6CCB">
        <w:t>perante</w:t>
      </w:r>
      <w:r>
        <w:t xml:space="preserve"> faces masculinas neutras com lágrima do que tristes. Quanto ao recurso a </w:t>
      </w:r>
      <w:r w:rsidRPr="0061113D">
        <w:t>respostas indutivas</w:t>
      </w:r>
      <w:r>
        <w:t xml:space="preserve">, constatou-se que </w:t>
      </w:r>
      <w:r w:rsidRPr="00240806">
        <w:t xml:space="preserve">estas </w:t>
      </w:r>
      <w:r>
        <w:t xml:space="preserve">foram mais relatadas </w:t>
      </w:r>
      <w:r w:rsidRPr="00240806">
        <w:t>perante</w:t>
      </w:r>
      <w:r w:rsidRPr="0061113D">
        <w:rPr>
          <w:color w:val="FF0000"/>
        </w:rPr>
        <w:t xml:space="preserve"> </w:t>
      </w:r>
      <w:r>
        <w:t xml:space="preserve">faces tristes do sexo feminino na ausência da lágrima do que na </w:t>
      </w:r>
      <w:r w:rsidRPr="00BF1560">
        <w:t>sua presença. Nes</w:t>
      </w:r>
      <w:r w:rsidRPr="0061113D">
        <w:t xml:space="preserve">te sentido, os resultados não </w:t>
      </w:r>
      <w:r w:rsidR="00BF6EBF">
        <w:t>foram</w:t>
      </w:r>
      <w:r>
        <w:t xml:space="preserve"> ao encontro d</w:t>
      </w:r>
      <w:r w:rsidRPr="0061113D">
        <w:t>as nossas hipóteses.</w:t>
      </w:r>
      <w:r>
        <w:t xml:space="preserve"> N</w:t>
      </w:r>
      <w:r w:rsidRPr="00541D5D">
        <w:t xml:space="preserve">a análise da </w:t>
      </w:r>
      <w:r w:rsidR="00C369B4">
        <w:t>sobrer</w:t>
      </w:r>
      <w:r w:rsidR="009631D3">
        <w:t>r</w:t>
      </w:r>
      <w:r w:rsidR="00C369B4">
        <w:t xml:space="preserve">eatividade e da </w:t>
      </w:r>
      <w:r w:rsidRPr="00541D5D">
        <w:t>retirada de afeto, a maior tendência a aplicar esta</w:t>
      </w:r>
      <w:r w:rsidR="00C369B4">
        <w:t>s</w:t>
      </w:r>
      <w:r w:rsidRPr="00541D5D">
        <w:t xml:space="preserve"> estratégia</w:t>
      </w:r>
      <w:r w:rsidR="00C369B4">
        <w:t>s</w:t>
      </w:r>
      <w:r w:rsidRPr="00541D5D">
        <w:t xml:space="preserve"> em faces neutras com lágrima pode</w:t>
      </w:r>
      <w:r w:rsidR="00C369B4">
        <w:t>m</w:t>
      </w:r>
      <w:r w:rsidRPr="00541D5D">
        <w:t xml:space="preserve"> ser justificada</w:t>
      </w:r>
      <w:r w:rsidR="00C369B4">
        <w:t>s</w:t>
      </w:r>
      <w:r w:rsidRPr="00541D5D">
        <w:t xml:space="preserve"> pelo facto de se considerar que na primeira infância a lágrima pode ser utilizada como forma de manipulação para atingir um objetivo pessoal (Walter, 2006). Por outro lado, Zeifman </w:t>
      </w:r>
      <w:r>
        <w:t>e</w:t>
      </w:r>
      <w:r w:rsidRPr="00541D5D">
        <w:t xml:space="preserve"> Brown (2011) mostraram</w:t>
      </w:r>
      <w:r>
        <w:t>,</w:t>
      </w:r>
      <w:r w:rsidRPr="00541D5D">
        <w:t xml:space="preserve"> no seu estudo</w:t>
      </w:r>
      <w:r>
        <w:t>,</w:t>
      </w:r>
      <w:r w:rsidRPr="00541D5D">
        <w:t xml:space="preserve"> que o valor atribuído à lágrima encontra-se positivamente associado à idade, uma vez que </w:t>
      </w:r>
      <w:r>
        <w:t>o aumento da</w:t>
      </w:r>
      <w:r w:rsidRPr="00541D5D">
        <w:t xml:space="preserve"> idade </w:t>
      </w:r>
      <w:r>
        <w:t xml:space="preserve">se mostra associado a </w:t>
      </w:r>
      <w:r w:rsidR="00425ED5">
        <w:t xml:space="preserve">um </w:t>
      </w:r>
      <w:r>
        <w:t xml:space="preserve">maior </w:t>
      </w:r>
      <w:r w:rsidRPr="00541D5D">
        <w:t xml:space="preserve">impacto da lágrima nos julgamentos de sinceridade. No que concerne aos resultados emergentes para a predisposição a </w:t>
      </w:r>
      <w:r w:rsidRPr="00541D5D">
        <w:lastRenderedPageBreak/>
        <w:t xml:space="preserve">práticas de laxismo, o facto de </w:t>
      </w:r>
      <w:r>
        <w:t xml:space="preserve">termos verificado </w:t>
      </w:r>
      <w:r w:rsidRPr="00541D5D">
        <w:t xml:space="preserve">maior propensão para as aplicar </w:t>
      </w:r>
      <w:r>
        <w:t>quando a criança é</w:t>
      </w:r>
      <w:r w:rsidRPr="00541D5D">
        <w:t xml:space="preserve"> </w:t>
      </w:r>
      <w:r>
        <w:t xml:space="preserve">do </w:t>
      </w:r>
      <w:r w:rsidRPr="00541D5D">
        <w:t xml:space="preserve">sexo masculino do que feminino </w:t>
      </w:r>
      <w:r>
        <w:t>é</w:t>
      </w:r>
      <w:r w:rsidRPr="00541D5D">
        <w:t xml:space="preserve"> consistente</w:t>
      </w:r>
      <w:r w:rsidR="00FE4F38">
        <w:t xml:space="preserve"> com o estudo de Biringen, Emde, Brown, Lowe, Meyers e Nelson</w:t>
      </w:r>
      <w:r w:rsidRPr="00541D5D">
        <w:t xml:space="preserve"> (1999) </w:t>
      </w:r>
      <w:r>
        <w:t>ao</w:t>
      </w:r>
      <w:r w:rsidRPr="00541D5D">
        <w:t xml:space="preserve"> </w:t>
      </w:r>
      <w:r>
        <w:t>evidenciar</w:t>
      </w:r>
      <w:r w:rsidRPr="00541D5D">
        <w:t xml:space="preserve"> que </w:t>
      </w:r>
      <w:r w:rsidR="00E72C55">
        <w:t>em geral</w:t>
      </w:r>
      <w:r w:rsidR="002F6C20">
        <w:t>,</w:t>
      </w:r>
      <w:r w:rsidR="00E72C55">
        <w:t xml:space="preserve"> as mães </w:t>
      </w:r>
      <w:r>
        <w:t xml:space="preserve">tendem a manifestar mais </w:t>
      </w:r>
      <w:r w:rsidRPr="00541D5D">
        <w:t xml:space="preserve">afeto positivo a crianças do género masculino do que feminino. Ainda </w:t>
      </w:r>
      <w:r>
        <w:t xml:space="preserve">sobre as diferenças de </w:t>
      </w:r>
      <w:r w:rsidRPr="00541D5D">
        <w:t xml:space="preserve">género, Block (1983) considera que o sexo feminino é mais orientado para o cumprimento de regras (obediência), para </w:t>
      </w:r>
      <w:r w:rsidR="00111C97">
        <w:t>o afeto, para comportamentos pró-</w:t>
      </w:r>
      <w:r w:rsidRPr="00541D5D">
        <w:t xml:space="preserve">sociais, como é o caso da solidariedade e altruísmo, assim como para a </w:t>
      </w:r>
      <w:r>
        <w:t>compreensão empática,</w:t>
      </w:r>
      <w:r w:rsidRPr="00541D5D">
        <w:t xml:space="preserve"> o que pode explicar o facto de se </w:t>
      </w:r>
      <w:r w:rsidR="00BF6EBF">
        <w:t>terem encontrado</w:t>
      </w:r>
      <w:r w:rsidRPr="00541D5D">
        <w:t xml:space="preserve"> diferenças significativas na</w:t>
      </w:r>
      <w:r>
        <w:t xml:space="preserve"> estimativa</w:t>
      </w:r>
      <w:r w:rsidRPr="00541D5D">
        <w:t xml:space="preserve"> </w:t>
      </w:r>
      <w:r>
        <w:t>de</w:t>
      </w:r>
      <w:r w:rsidRPr="00541D5D">
        <w:t xml:space="preserve"> </w:t>
      </w:r>
      <w:r>
        <w:t>recorrer a</w:t>
      </w:r>
      <w:r w:rsidRPr="00541D5D">
        <w:t xml:space="preserve"> estratégias indutivas a crianças do sexo feminino</w:t>
      </w:r>
      <w:r>
        <w:t xml:space="preserve"> no presente estudo</w:t>
      </w:r>
      <w:r w:rsidRPr="00541D5D">
        <w:t>.</w:t>
      </w:r>
    </w:p>
    <w:p w14:paraId="68B95D5F" w14:textId="3145DA64" w:rsidR="007E53DE" w:rsidRDefault="007E53DE" w:rsidP="000D2429">
      <w:pPr>
        <w:spacing w:line="360" w:lineRule="auto"/>
        <w:ind w:firstLine="709"/>
        <w:jc w:val="both"/>
      </w:pPr>
      <w:r>
        <w:t>Numa análise exploratória, por forma a tentar identifica</w:t>
      </w:r>
      <w:r w:rsidR="00111C97">
        <w:t xml:space="preserve">r se algumas variáveis poderiam </w:t>
      </w:r>
      <w:r>
        <w:t>explicar os resultados obtidos nas variáveis principais (perdão e comportamentos disciplinares)</w:t>
      </w:r>
      <w:r w:rsidR="005C58E3">
        <w:t>,</w:t>
      </w:r>
      <w:r>
        <w:t xml:space="preserve"> analisámos os efeitos das manipulações na perceção de gravidade da </w:t>
      </w:r>
      <w:r w:rsidRPr="005E4544">
        <w:t>situação, estimativa de confiança na criança no futuro, perceção do</w:t>
      </w:r>
      <w:r>
        <w:t>s seus</w:t>
      </w:r>
      <w:r w:rsidRPr="005E4544">
        <w:t xml:space="preserve"> traço</w:t>
      </w:r>
      <w:r>
        <w:t>s</w:t>
      </w:r>
      <w:r w:rsidRPr="005E4544">
        <w:t xml:space="preserve"> de desonestidade, atratividade e familiaridade. </w:t>
      </w:r>
      <w:r>
        <w:t xml:space="preserve">Como esperado, </w:t>
      </w:r>
      <w:r w:rsidRPr="005E4544">
        <w:t xml:space="preserve">não foram encontrados efeitos estatisticamente significativos na </w:t>
      </w:r>
      <w:r>
        <w:t xml:space="preserve">avaliação da </w:t>
      </w:r>
      <w:r w:rsidRPr="005E4544">
        <w:t>gravidade da situação. Contudo, na estimativa de confiança na criança no futuro, as participantes relataram dep</w:t>
      </w:r>
      <w:r w:rsidR="00F9669F">
        <w:t>ositar maior confiança</w:t>
      </w:r>
      <w:r w:rsidRPr="005E4544">
        <w:t xml:space="preserve"> quando estiveram na presença de faces com lágrima do que na sua </w:t>
      </w:r>
      <w:r w:rsidRPr="00C50A0C">
        <w:t>ausência, mas apenas quando a criança-alvo era do sexo masculino e tinha uma expressão neutra. Já na condição neutra do sexo feminino, verific</w:t>
      </w:r>
      <w:r>
        <w:t>ou</w:t>
      </w:r>
      <w:r w:rsidRPr="00C50A0C">
        <w:t>-se maior confiança perante faces sem lágrima</w:t>
      </w:r>
      <w:r>
        <w:t>.</w:t>
      </w:r>
      <w:r w:rsidRPr="00C50A0C">
        <w:t xml:space="preserve"> </w:t>
      </w:r>
      <w:r>
        <w:t>E</w:t>
      </w:r>
      <w:r w:rsidRPr="00C50A0C">
        <w:t>ste efeito da lágrima encontr</w:t>
      </w:r>
      <w:r>
        <w:t>ou</w:t>
      </w:r>
      <w:r w:rsidRPr="00C50A0C">
        <w:t>-se ainda presente independente da emoção</w:t>
      </w:r>
      <w:r>
        <w:t>;</w:t>
      </w:r>
      <w:r w:rsidRPr="00C50A0C">
        <w:t xml:space="preserve"> ou seja, </w:t>
      </w:r>
      <w:r>
        <w:t>houve</w:t>
      </w:r>
      <w:r w:rsidRPr="00C50A0C">
        <w:t xml:space="preserve"> maior confiança em crianças do sexo feminino sem a presença da lágrima no seu rosto.</w:t>
      </w:r>
      <w:r>
        <w:t xml:space="preserve"> </w:t>
      </w:r>
      <w:r w:rsidRPr="005E4544">
        <w:t>Relativamente à perceção do traço de desonestidade</w:t>
      </w:r>
      <w:r>
        <w:t>,</w:t>
      </w:r>
      <w:r w:rsidRPr="005E4544">
        <w:t xml:space="preserve"> </w:t>
      </w:r>
      <w:r>
        <w:t xml:space="preserve">verificou-se que </w:t>
      </w:r>
      <w:r w:rsidRPr="005E4544">
        <w:t xml:space="preserve">as faces tristes com a presença da lágrima </w:t>
      </w:r>
      <w:r>
        <w:t xml:space="preserve">foram percebidas como mais desonestas </w:t>
      </w:r>
      <w:r w:rsidRPr="005E4544">
        <w:t xml:space="preserve">do que as </w:t>
      </w:r>
      <w:r>
        <w:t>expressões</w:t>
      </w:r>
      <w:r w:rsidRPr="005E4544">
        <w:t xml:space="preserve"> n</w:t>
      </w:r>
      <w:r>
        <w:t>eutras com lágrima</w:t>
      </w:r>
      <w:r w:rsidRPr="005E4544">
        <w:t>. No que concerne ao sexo do alvo, as faces do sexo feminino foram consideradas mais desonestas do que as do sexo masculino. No estudo de Zeifman e Brown (2011), as faces femininas provocaram mais raiva nos inquiridos, do que as faces masculinas, o que pode justificar o facto d</w:t>
      </w:r>
      <w:r>
        <w:t>e se</w:t>
      </w:r>
      <w:r w:rsidR="00BF6EBF">
        <w:t xml:space="preserve"> terem considerado</w:t>
      </w:r>
      <w:r>
        <w:t xml:space="preserve"> mais desonesto</w:t>
      </w:r>
      <w:r w:rsidRPr="005E4544">
        <w:t xml:space="preserve">s os rostos femininos. </w:t>
      </w:r>
      <w:r w:rsidRPr="00D504FD">
        <w:t>Contudo, não foram encontradas diferenças significativas relativas à familiaridade com o</w:t>
      </w:r>
      <w:r w:rsidRPr="0061113D">
        <w:t xml:space="preserve"> alvo.</w:t>
      </w:r>
      <w:r>
        <w:t xml:space="preserve"> </w:t>
      </w:r>
      <w:r w:rsidRPr="0077196F">
        <w:t xml:space="preserve">Neste sentido, o facto de </w:t>
      </w:r>
      <w:r>
        <w:t xml:space="preserve">as participantes terem relatado </w:t>
      </w:r>
      <w:r w:rsidRPr="0077196F">
        <w:t xml:space="preserve">maior confiança </w:t>
      </w:r>
      <w:r>
        <w:t>perante crianças com expressões</w:t>
      </w:r>
      <w:r w:rsidRPr="0077196F">
        <w:t xml:space="preserve"> neutras do sexo feminino sem a presença da lágrima</w:t>
      </w:r>
      <w:r>
        <w:t>,</w:t>
      </w:r>
      <w:r w:rsidRPr="0077196F">
        <w:t xml:space="preserve"> pode justificar a maior predisposição para o perdão perante faces com as mesmas características.</w:t>
      </w:r>
      <w:r w:rsidRPr="005854F8">
        <w:t xml:space="preserve"> Por outro lado, a confiança relatada perante o sexo feminino</w:t>
      </w:r>
      <w:r>
        <w:t xml:space="preserve"> </w:t>
      </w:r>
      <w:r w:rsidR="00BC0641">
        <w:lastRenderedPageBreak/>
        <w:t>com a ausência da lá</w:t>
      </w:r>
      <w:r>
        <w:t>grima, poderá explicar o facto de as participantes terem</w:t>
      </w:r>
      <w:r w:rsidR="00BF6EBF">
        <w:t xml:space="preserve"> apresentado</w:t>
      </w:r>
      <w:r>
        <w:t xml:space="preserve"> maior predisposição a utilizar mais práticas disciplinares de cariz indutivo em crianças do género feminino sem a presença da lágrima, pese embora o facto de a predisposição às </w:t>
      </w:r>
      <w:r w:rsidR="00B15BBE">
        <w:t>práticas</w:t>
      </w:r>
      <w:r>
        <w:t xml:space="preserve"> indutivas </w:t>
      </w:r>
      <w:r w:rsidR="00BF6EBF">
        <w:t>terem ocorrido</w:t>
      </w:r>
      <w:r>
        <w:t xml:space="preserve"> em faces tristes. </w:t>
      </w:r>
      <w:r w:rsidR="00507C2C">
        <w:t>Quanto aos resultados constatados na atratividade do alvo, verificou-se que as faces tristes foram consideradas menos atrativas do que a</w:t>
      </w:r>
      <w:r w:rsidR="007D5745">
        <w:t>s neutras; estando assim de acordo com o estudo de Limbrecht et al. (2012) que demonstrou que as emoções negativas foram avaliadas como menos atrativas do que as positivas. Já no que se refere ao traço de familiaridade não foram encontradas diferenças significativas.</w:t>
      </w:r>
    </w:p>
    <w:p w14:paraId="74EBB1DE" w14:textId="75EA7101" w:rsidR="007E53DE" w:rsidRDefault="007E53DE" w:rsidP="000D2429">
      <w:pPr>
        <w:spacing w:line="360" w:lineRule="auto"/>
        <w:ind w:firstLine="709"/>
        <w:jc w:val="both"/>
      </w:pPr>
      <w:r>
        <w:t>O perdão atribuído às faces neutras do sexo feminino sem a presença da lágrima é congruente com a menor tendência para a utilização de práticas de sobre</w:t>
      </w:r>
      <w:r w:rsidR="006C19C0">
        <w:t>r</w:t>
      </w:r>
      <w:r>
        <w:t>reatividade e de retirada de suporte,</w:t>
      </w:r>
      <w:r w:rsidR="00AC34E3">
        <w:t xml:space="preserve"> sendo que ambas as práticas foram</w:t>
      </w:r>
      <w:r>
        <w:t xml:space="preserve"> menos aplicadas face a rostos de emoção neutra com a ausência da lá</w:t>
      </w:r>
      <w:r w:rsidR="00AC34E3">
        <w:t>grima. Ou seja, o facto de ter havido</w:t>
      </w:r>
      <w:r>
        <w:t xml:space="preserve"> maior predisposição ao perdão perante tais características, </w:t>
      </w:r>
      <w:r w:rsidRPr="00391A07">
        <w:t xml:space="preserve">parece </w:t>
      </w:r>
      <w:r w:rsidR="00A52D36">
        <w:t>ter originado</w:t>
      </w:r>
      <w:r w:rsidRPr="00391A07">
        <w:t xml:space="preserve"> menor predisposição para comportamentos de sobrer</w:t>
      </w:r>
      <w:r w:rsidR="009631D3">
        <w:t>r</w:t>
      </w:r>
      <w:r w:rsidRPr="00391A07">
        <w:t>eatividade e de retirada de afeto</w:t>
      </w:r>
      <w:r>
        <w:t>.</w:t>
      </w:r>
      <w:r w:rsidRPr="00321C2E">
        <w:rPr>
          <w:color w:val="FF0000"/>
        </w:rPr>
        <w:t xml:space="preserve"> </w:t>
      </w:r>
      <w:r>
        <w:t xml:space="preserve">Já no que concerne </w:t>
      </w:r>
      <w:r w:rsidRPr="00391A07">
        <w:t>às tendências a práticas comportamentais</w:t>
      </w:r>
      <w:r w:rsidRPr="00391A07">
        <w:rPr>
          <w:color w:val="FF0000"/>
        </w:rPr>
        <w:t xml:space="preserve"> </w:t>
      </w:r>
      <w:r w:rsidRPr="00391A07">
        <w:t>indutivas</w:t>
      </w:r>
      <w:r>
        <w:t xml:space="preserve">, verificou-se que o facto de </w:t>
      </w:r>
      <w:r w:rsidR="00A52D36">
        <w:t>se ter constatado</w:t>
      </w:r>
      <w:r>
        <w:t xml:space="preserve"> menor propensão para o perdão face a rostos do sexo feminino de emoção triste sem a presença da lágrima, pode </w:t>
      </w:r>
      <w:r w:rsidR="00A52D36">
        <w:t>ter levado</w:t>
      </w:r>
      <w:r>
        <w:t xml:space="preserve"> a</w:t>
      </w:r>
      <w:r w:rsidR="00A52D36">
        <w:t xml:space="preserve"> uma</w:t>
      </w:r>
      <w:r>
        <w:t xml:space="preserve"> maior orientação para práticas indutivas, send</w:t>
      </w:r>
      <w:r w:rsidR="00A52D36">
        <w:t>o que os efeitos encontrados foram</w:t>
      </w:r>
      <w:r>
        <w:t xml:space="preserve"> idênticos, isto é, ocorre</w:t>
      </w:r>
      <w:r w:rsidR="00A52D36">
        <w:t>ra</w:t>
      </w:r>
      <w:r>
        <w:t>m em crianças do sexo feminino, tristes, sem lágrima.</w:t>
      </w:r>
    </w:p>
    <w:p w14:paraId="111374DB" w14:textId="57CE844E" w:rsidR="007E53DE" w:rsidRPr="00D163D7" w:rsidRDefault="007E53DE" w:rsidP="000D2429">
      <w:pPr>
        <w:spacing w:line="360" w:lineRule="auto"/>
        <w:ind w:firstLine="709"/>
        <w:jc w:val="both"/>
      </w:pPr>
      <w:r w:rsidRPr="00D163D7">
        <w:t>No que concerne às estimativas de práticas coercivas (sobrer</w:t>
      </w:r>
      <w:r w:rsidR="009631D3">
        <w:t>r</w:t>
      </w:r>
      <w:r w:rsidRPr="00D163D7">
        <w:t>eatividade e reti</w:t>
      </w:r>
      <w:r>
        <w:t xml:space="preserve">rada de suporte afetivo), ambas </w:t>
      </w:r>
      <w:r w:rsidR="00BA4B6E">
        <w:t xml:space="preserve">apresentaram os mesmos resultados, ou seja, </w:t>
      </w:r>
      <w:r w:rsidR="00A52D36">
        <w:t>houve</w:t>
      </w:r>
      <w:r w:rsidR="005F36D5">
        <w:t xml:space="preserve"> maior tendência a serem</w:t>
      </w:r>
      <w:r w:rsidR="00BA4B6E">
        <w:t xml:space="preserve"> aplicadas a crianças de emoção neutra com a presença da lágrima</w:t>
      </w:r>
      <w:r>
        <w:t xml:space="preserve">. </w:t>
      </w:r>
    </w:p>
    <w:p w14:paraId="3276BBEB" w14:textId="77777777" w:rsidR="007E53DE" w:rsidRDefault="007E53DE" w:rsidP="000D2429">
      <w:pPr>
        <w:spacing w:line="360" w:lineRule="auto"/>
        <w:ind w:firstLine="709"/>
        <w:jc w:val="both"/>
      </w:pPr>
      <w:r>
        <w:t xml:space="preserve">Pese embora o facto de o presente estudo ter obtido resultados relevantes no que concerne ao impacto da lágrima e das emoções em contexto de uma transgressão moral, é importante mencionar algumas das suas limitações, designadamente em termos das limitações inerentes à metodologia utilizada. </w:t>
      </w:r>
    </w:p>
    <w:p w14:paraId="1013EF5B" w14:textId="41CDC70F" w:rsidR="007E53DE" w:rsidRDefault="007E53DE" w:rsidP="000D2429">
      <w:pPr>
        <w:spacing w:line="360" w:lineRule="auto"/>
        <w:ind w:firstLine="709"/>
        <w:jc w:val="both"/>
      </w:pPr>
      <w:r>
        <w:t xml:space="preserve">Em primeira análise, é de referir que as respostas obtidas através de questionário podem ter sido alvo de desejabilidade social. Isto é, pode ter havido tendência a responder de acordo com o que é mais aceitável em termos sociais, o que pode ter implicações nos resultados obtidos. Outro fator é a dimensão do questionário, que demorou uma média de vinte minutos a ser respondido, o que pode ter causado algum desgaste no rendimento e na predisposição para a resposta aos items apresentados no </w:t>
      </w:r>
      <w:r>
        <w:lastRenderedPageBreak/>
        <w:t xml:space="preserve">questionário. O fato de a amostra ser composta apenas por participantes do sexo feminino constitui outra limitação. Em estudos futuros será interessante incluir indivíduos do sexo masculino pela sua maior participação ativa no quotidiano de crianças. Outra limitação prende-se com a forma como a lágrima foi apresentada aos inquiridos. Sendo a fotografia uma imagem estática, pode não ser possível obter o realismo necessário e que em geral está presente num vídeo com uma criança a </w:t>
      </w:r>
      <w:r w:rsidR="009C2A0B">
        <w:t>derramar</w:t>
      </w:r>
      <w:r>
        <w:t xml:space="preserve"> lágrima</w:t>
      </w:r>
      <w:r w:rsidR="009C2A0B">
        <w:t>s</w:t>
      </w:r>
      <w:r>
        <w:t>. Fica assim em aberto para futuras investigações a aplicação desta metodologia com recurso a vídeo e com uma amostra com ambos os sexos. Outra evidência que pode ter tido implicações nas respostas encontradas, refere-se à falta de controlo no tempo de visualização da imagem do alvo. Neste sentido,</w:t>
      </w:r>
      <w:r w:rsidR="00D16D4C">
        <w:t xml:space="preserve"> tal como evidenciam Balsters et al. (2013) no seu estudo,</w:t>
      </w:r>
      <w:r>
        <w:t xml:space="preserve"> tempos diferentes de exposição ao estí</w:t>
      </w:r>
      <w:r w:rsidR="00D16D4C">
        <w:t xml:space="preserve">mulo podem aumentar </w:t>
      </w:r>
      <w:r>
        <w:t xml:space="preserve">a dimensão dos efeitos. </w:t>
      </w:r>
    </w:p>
    <w:p w14:paraId="6947DECD" w14:textId="33317A00" w:rsidR="00704607" w:rsidRDefault="007E53DE" w:rsidP="00704607">
      <w:pPr>
        <w:spacing w:line="360" w:lineRule="auto"/>
        <w:ind w:firstLine="709"/>
        <w:jc w:val="both"/>
      </w:pPr>
      <w:r>
        <w:t>Algumas das limitações levantam também questões: Será que os resultados obtidos podem depender de crenças pessoais e estilos educativos dos participantes? E será que os resultados obtidos dependeriam ainda de diferentes modo</w:t>
      </w:r>
      <w:r w:rsidR="00502874">
        <w:t>s</w:t>
      </w:r>
      <w:r>
        <w:t xml:space="preserve"> de manipulação do contexto ou das </w:t>
      </w:r>
      <w:r w:rsidR="000B3D90">
        <w:t>características</w:t>
      </w:r>
      <w:r w:rsidR="00502874">
        <w:t xml:space="preserve"> dos estímulos?</w:t>
      </w:r>
      <w:r>
        <w:t xml:space="preserve"> Por exemplo, sendo as respostas baseadas nas características expressas na imagem, será que se a lágrima estivesse localizada noutro ponto do olho, por exemplo, no canto superior esquerdo, os efeitos observados seriam semelhantes? Estas questões podem servir de base para contribuições de estudos futuros. Balsters et al. (2013), por exemplo, evidenciam que o impacto e as respostas produzidas pela lágrima podem depender do participante e do contexto a que está associado. Desta forma, seria ainda pertinente analisar o impacto da lágrima perante outros contextos de transgressão moral (e.g. agressão física) e associada a partic</w:t>
      </w:r>
      <w:r w:rsidR="00704607">
        <w:t xml:space="preserve">ipantes de outra faixa etária. </w:t>
      </w:r>
    </w:p>
    <w:p w14:paraId="19277A6C" w14:textId="55879F21" w:rsidR="00704607" w:rsidRDefault="00704607" w:rsidP="00704607">
      <w:pPr>
        <w:spacing w:line="360" w:lineRule="auto"/>
        <w:ind w:firstLine="709"/>
        <w:jc w:val="both"/>
      </w:pPr>
      <w:r>
        <w:t>O presente estudo revela-se ainda uma mais-valia na área, uma vez que é escassa a literatura neste contexto. Nesta perspetiva, esta investigação contribuiu</w:t>
      </w:r>
      <w:r w:rsidR="007E53DE">
        <w:t xml:space="preserve"> para a compreensão do impacto da lágrima e da emoção de tristeza, bem como das suas funções, nas estimativas de perdão e de comportamentos disciplinares, a serem aplicados a crianças que cometeram uma transgressão moral, baseada no roubo de uma carteira. Desta forma, este estudo mostrou-se relevante para trazer significado à lágrima e emo</w:t>
      </w:r>
      <w:r>
        <w:t>ção no contexto de transgressão.</w:t>
      </w:r>
    </w:p>
    <w:p w14:paraId="68F28584" w14:textId="77777777" w:rsidR="007E53DE" w:rsidRDefault="007E53DE" w:rsidP="002C717F">
      <w:pPr>
        <w:tabs>
          <w:tab w:val="left" w:pos="3224"/>
        </w:tabs>
        <w:spacing w:line="360" w:lineRule="auto"/>
        <w:jc w:val="both"/>
        <w:sectPr w:rsidR="007E53DE" w:rsidSect="00A908B1">
          <w:headerReference w:type="default" r:id="rId18"/>
          <w:pgSz w:w="11906" w:h="16838"/>
          <w:pgMar w:top="1417" w:right="1701" w:bottom="1417" w:left="1701" w:header="708" w:footer="708" w:gutter="0"/>
          <w:cols w:space="708"/>
          <w:docGrid w:linePitch="360"/>
        </w:sectPr>
      </w:pPr>
    </w:p>
    <w:p w14:paraId="2EEBD425" w14:textId="77777777" w:rsidR="0006787F" w:rsidRPr="00267B86" w:rsidRDefault="0006787F" w:rsidP="000E2EE9">
      <w:pPr>
        <w:jc w:val="both"/>
        <w:rPr>
          <w:b/>
        </w:rPr>
      </w:pPr>
    </w:p>
    <w:sectPr w:rsidR="0006787F" w:rsidRPr="00267B86" w:rsidSect="00F61022">
      <w:headerReference w:type="default" r:id="rId1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9BB686" w14:textId="77777777" w:rsidR="007937CB" w:rsidRDefault="007937CB" w:rsidP="00CD6074">
      <w:r>
        <w:separator/>
      </w:r>
    </w:p>
  </w:endnote>
  <w:endnote w:type="continuationSeparator" w:id="0">
    <w:p w14:paraId="1DE36055" w14:textId="77777777" w:rsidR="007937CB" w:rsidRDefault="007937CB" w:rsidP="00CD6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387559"/>
      <w:docPartObj>
        <w:docPartGallery w:val="Page Numbers (Bottom of Page)"/>
        <w:docPartUnique/>
      </w:docPartObj>
    </w:sdtPr>
    <w:sdtEndPr/>
    <w:sdtContent>
      <w:p w14:paraId="753CA364" w14:textId="06F4D932" w:rsidR="00C94578" w:rsidRDefault="00C94578">
        <w:pPr>
          <w:pStyle w:val="Rodap"/>
          <w:jc w:val="center"/>
        </w:pPr>
        <w:r>
          <w:fldChar w:fldCharType="begin"/>
        </w:r>
        <w:r>
          <w:instrText>PAGE   \* MERGEFORMAT</w:instrText>
        </w:r>
        <w:r>
          <w:fldChar w:fldCharType="separate"/>
        </w:r>
        <w:r w:rsidR="000E2EE9">
          <w:rPr>
            <w:noProof/>
          </w:rPr>
          <w:t>III</w:t>
        </w:r>
        <w:r>
          <w:fldChar w:fldCharType="end"/>
        </w:r>
      </w:p>
    </w:sdtContent>
  </w:sdt>
  <w:p w14:paraId="4213309C" w14:textId="77777777" w:rsidR="00C94578" w:rsidRDefault="00C94578">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3204031"/>
      <w:docPartObj>
        <w:docPartGallery w:val="Page Numbers (Bottom of Page)"/>
        <w:docPartUnique/>
      </w:docPartObj>
    </w:sdtPr>
    <w:sdtEndPr/>
    <w:sdtContent>
      <w:p w14:paraId="74AA31DF" w14:textId="2A4E8E02" w:rsidR="00C94578" w:rsidRDefault="00C94578">
        <w:pPr>
          <w:pStyle w:val="Rodap"/>
          <w:jc w:val="center"/>
        </w:pPr>
        <w:r>
          <w:fldChar w:fldCharType="begin"/>
        </w:r>
        <w:r>
          <w:instrText>PAGE   \* MERGEFORMAT</w:instrText>
        </w:r>
        <w:r>
          <w:fldChar w:fldCharType="separate"/>
        </w:r>
        <w:r w:rsidR="000E2EE9">
          <w:rPr>
            <w:noProof/>
          </w:rPr>
          <w:t>35</w:t>
        </w:r>
        <w:r>
          <w:fldChar w:fldCharType="end"/>
        </w:r>
      </w:p>
    </w:sdtContent>
  </w:sdt>
  <w:p w14:paraId="3A9673E5" w14:textId="77777777" w:rsidR="00C94578" w:rsidRDefault="00C9457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F0C165" w14:textId="77777777" w:rsidR="007937CB" w:rsidRDefault="007937CB" w:rsidP="00CD6074">
      <w:r>
        <w:separator/>
      </w:r>
    </w:p>
  </w:footnote>
  <w:footnote w:type="continuationSeparator" w:id="0">
    <w:p w14:paraId="7E103565" w14:textId="77777777" w:rsidR="007937CB" w:rsidRDefault="007937CB" w:rsidP="00CD60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7BD204" w14:textId="77777777" w:rsidR="00C94578" w:rsidRDefault="00C94578" w:rsidP="0020601F">
    <w:pPr>
      <w:pStyle w:val="Cabealho"/>
      <w:tabs>
        <w:tab w:val="clear" w:pos="4252"/>
        <w:tab w:val="clear" w:pos="8504"/>
        <w:tab w:val="left" w:pos="499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AFFC5B" w14:textId="77777777" w:rsidR="00C94578" w:rsidRDefault="00C94578" w:rsidP="0020601F">
    <w:pPr>
      <w:pStyle w:val="Cabealho"/>
      <w:tabs>
        <w:tab w:val="clear" w:pos="4252"/>
        <w:tab w:val="clear" w:pos="8504"/>
        <w:tab w:val="left" w:pos="4995"/>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7F5C4D" w14:textId="77777777" w:rsidR="00C94578" w:rsidRDefault="00C94578" w:rsidP="0020601F">
    <w:pPr>
      <w:pStyle w:val="Cabealho"/>
      <w:tabs>
        <w:tab w:val="clear" w:pos="4252"/>
        <w:tab w:val="clear" w:pos="8504"/>
        <w:tab w:val="left" w:pos="4995"/>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79E806" w14:textId="77777777" w:rsidR="00C94578" w:rsidRDefault="00C94578">
    <w:pPr>
      <w:pStyle w:val="Cabealh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8110DC" w14:textId="77777777" w:rsidR="00C94578" w:rsidRDefault="00C94578">
    <w:pPr>
      <w:pStyle w:val="Cabealh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AE188D" w14:textId="77777777" w:rsidR="00C94578" w:rsidRDefault="00C9457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B1E01"/>
    <w:multiLevelType w:val="hybridMultilevel"/>
    <w:tmpl w:val="BEA2BCE6"/>
    <w:lvl w:ilvl="0" w:tplc="AAAAEBC6">
      <w:start w:val="2"/>
      <w:numFmt w:val="decimal"/>
      <w:lvlText w:val="%1."/>
      <w:lvlJc w:val="left"/>
      <w:pPr>
        <w:ind w:left="720" w:hanging="360"/>
      </w:pPr>
      <w:rPr>
        <w:rFonts w:hint="default"/>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0A2278BB"/>
    <w:multiLevelType w:val="multilevel"/>
    <w:tmpl w:val="5E486B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103EAC"/>
    <w:multiLevelType w:val="hybridMultilevel"/>
    <w:tmpl w:val="29F85314"/>
    <w:lvl w:ilvl="0" w:tplc="5DA4D9D2">
      <w:start w:val="1"/>
      <w:numFmt w:val="upperRoman"/>
      <w:lvlText w:val="%1."/>
      <w:lvlJc w:val="left"/>
      <w:pPr>
        <w:ind w:left="3240" w:hanging="720"/>
      </w:pPr>
      <w:rPr>
        <w:rFonts w:hint="default"/>
      </w:rPr>
    </w:lvl>
    <w:lvl w:ilvl="1" w:tplc="08160019" w:tentative="1">
      <w:start w:val="1"/>
      <w:numFmt w:val="lowerLetter"/>
      <w:lvlText w:val="%2."/>
      <w:lvlJc w:val="left"/>
      <w:pPr>
        <w:ind w:left="3600" w:hanging="360"/>
      </w:pPr>
    </w:lvl>
    <w:lvl w:ilvl="2" w:tplc="0816001B" w:tentative="1">
      <w:start w:val="1"/>
      <w:numFmt w:val="lowerRoman"/>
      <w:lvlText w:val="%3."/>
      <w:lvlJc w:val="right"/>
      <w:pPr>
        <w:ind w:left="4320" w:hanging="180"/>
      </w:pPr>
    </w:lvl>
    <w:lvl w:ilvl="3" w:tplc="0816000F" w:tentative="1">
      <w:start w:val="1"/>
      <w:numFmt w:val="decimal"/>
      <w:lvlText w:val="%4."/>
      <w:lvlJc w:val="left"/>
      <w:pPr>
        <w:ind w:left="5040" w:hanging="360"/>
      </w:pPr>
    </w:lvl>
    <w:lvl w:ilvl="4" w:tplc="08160019" w:tentative="1">
      <w:start w:val="1"/>
      <w:numFmt w:val="lowerLetter"/>
      <w:lvlText w:val="%5."/>
      <w:lvlJc w:val="left"/>
      <w:pPr>
        <w:ind w:left="5760" w:hanging="360"/>
      </w:pPr>
    </w:lvl>
    <w:lvl w:ilvl="5" w:tplc="0816001B" w:tentative="1">
      <w:start w:val="1"/>
      <w:numFmt w:val="lowerRoman"/>
      <w:lvlText w:val="%6."/>
      <w:lvlJc w:val="right"/>
      <w:pPr>
        <w:ind w:left="6480" w:hanging="180"/>
      </w:pPr>
    </w:lvl>
    <w:lvl w:ilvl="6" w:tplc="0816000F" w:tentative="1">
      <w:start w:val="1"/>
      <w:numFmt w:val="decimal"/>
      <w:lvlText w:val="%7."/>
      <w:lvlJc w:val="left"/>
      <w:pPr>
        <w:ind w:left="7200" w:hanging="360"/>
      </w:pPr>
    </w:lvl>
    <w:lvl w:ilvl="7" w:tplc="08160019" w:tentative="1">
      <w:start w:val="1"/>
      <w:numFmt w:val="lowerLetter"/>
      <w:lvlText w:val="%8."/>
      <w:lvlJc w:val="left"/>
      <w:pPr>
        <w:ind w:left="7920" w:hanging="360"/>
      </w:pPr>
    </w:lvl>
    <w:lvl w:ilvl="8" w:tplc="0816001B" w:tentative="1">
      <w:start w:val="1"/>
      <w:numFmt w:val="lowerRoman"/>
      <w:lvlText w:val="%9."/>
      <w:lvlJc w:val="right"/>
      <w:pPr>
        <w:ind w:left="8640" w:hanging="180"/>
      </w:pPr>
    </w:lvl>
  </w:abstractNum>
  <w:abstractNum w:abstractNumId="3" w15:restartNumberingAfterBreak="0">
    <w:nsid w:val="0FB553C1"/>
    <w:multiLevelType w:val="hybridMultilevel"/>
    <w:tmpl w:val="B9D6DA0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15:restartNumberingAfterBreak="0">
    <w:nsid w:val="1F4F44B6"/>
    <w:multiLevelType w:val="multilevel"/>
    <w:tmpl w:val="7E0ACD48"/>
    <w:lvl w:ilvl="0">
      <w:start w:val="1"/>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5" w15:restartNumberingAfterBreak="0">
    <w:nsid w:val="209E7282"/>
    <w:multiLevelType w:val="multilevel"/>
    <w:tmpl w:val="F5C075BE"/>
    <w:lvl w:ilvl="0">
      <w:start w:val="1"/>
      <w:numFmt w:val="decimal"/>
      <w:lvlText w:val="%1."/>
      <w:lvlJc w:val="left"/>
      <w:pPr>
        <w:ind w:left="540" w:hanging="540"/>
      </w:pPr>
      <w:rPr>
        <w:rFonts w:hint="default"/>
      </w:rPr>
    </w:lvl>
    <w:lvl w:ilvl="1">
      <w:start w:val="3"/>
      <w:numFmt w:val="decimal"/>
      <w:suff w:val="nothing"/>
      <w:lvlText w:val="%1.%2."/>
      <w:lvlJc w:val="left"/>
      <w:pPr>
        <w:ind w:left="965" w:hanging="540"/>
      </w:pPr>
      <w:rPr>
        <w:rFonts w:hint="default"/>
        <w:b/>
      </w:rPr>
    </w:lvl>
    <w:lvl w:ilvl="2">
      <w:start w:val="5"/>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6" w15:restartNumberingAfterBreak="0">
    <w:nsid w:val="29235FC9"/>
    <w:multiLevelType w:val="hybridMultilevel"/>
    <w:tmpl w:val="03DA0782"/>
    <w:lvl w:ilvl="0" w:tplc="FFE493F8">
      <w:start w:val="1"/>
      <w:numFmt w:val="upperLetter"/>
      <w:lvlText w:val="%1."/>
      <w:lvlJc w:val="left"/>
      <w:pPr>
        <w:ind w:left="720" w:hanging="360"/>
      </w:pPr>
      <w:rPr>
        <w:rFonts w:hint="default"/>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15:restartNumberingAfterBreak="0">
    <w:nsid w:val="29C64609"/>
    <w:multiLevelType w:val="multilevel"/>
    <w:tmpl w:val="2F72B0B4"/>
    <w:lvl w:ilvl="0">
      <w:start w:val="1"/>
      <w:numFmt w:val="decimal"/>
      <w:lvlText w:val="%1."/>
      <w:lvlJc w:val="left"/>
      <w:pPr>
        <w:ind w:left="375" w:hanging="375"/>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CB967B2"/>
    <w:multiLevelType w:val="hybridMultilevel"/>
    <w:tmpl w:val="A6CEDEDE"/>
    <w:lvl w:ilvl="0" w:tplc="6258611A">
      <w:start w:val="5"/>
      <w:numFmt w:val="decimal"/>
      <w:lvlText w:val="%1."/>
      <w:lvlJc w:val="left"/>
      <w:pPr>
        <w:ind w:left="735" w:hanging="360"/>
      </w:pPr>
      <w:rPr>
        <w:rFonts w:hint="default"/>
        <w:b/>
      </w:rPr>
    </w:lvl>
    <w:lvl w:ilvl="1" w:tplc="08160019" w:tentative="1">
      <w:start w:val="1"/>
      <w:numFmt w:val="lowerLetter"/>
      <w:lvlText w:val="%2."/>
      <w:lvlJc w:val="left"/>
      <w:pPr>
        <w:ind w:left="1455" w:hanging="360"/>
      </w:pPr>
    </w:lvl>
    <w:lvl w:ilvl="2" w:tplc="0816001B" w:tentative="1">
      <w:start w:val="1"/>
      <w:numFmt w:val="lowerRoman"/>
      <w:lvlText w:val="%3."/>
      <w:lvlJc w:val="right"/>
      <w:pPr>
        <w:ind w:left="2175" w:hanging="180"/>
      </w:pPr>
    </w:lvl>
    <w:lvl w:ilvl="3" w:tplc="0816000F" w:tentative="1">
      <w:start w:val="1"/>
      <w:numFmt w:val="decimal"/>
      <w:lvlText w:val="%4."/>
      <w:lvlJc w:val="left"/>
      <w:pPr>
        <w:ind w:left="2895" w:hanging="360"/>
      </w:pPr>
    </w:lvl>
    <w:lvl w:ilvl="4" w:tplc="08160019" w:tentative="1">
      <w:start w:val="1"/>
      <w:numFmt w:val="lowerLetter"/>
      <w:lvlText w:val="%5."/>
      <w:lvlJc w:val="left"/>
      <w:pPr>
        <w:ind w:left="3615" w:hanging="360"/>
      </w:pPr>
    </w:lvl>
    <w:lvl w:ilvl="5" w:tplc="0816001B" w:tentative="1">
      <w:start w:val="1"/>
      <w:numFmt w:val="lowerRoman"/>
      <w:lvlText w:val="%6."/>
      <w:lvlJc w:val="right"/>
      <w:pPr>
        <w:ind w:left="4335" w:hanging="180"/>
      </w:pPr>
    </w:lvl>
    <w:lvl w:ilvl="6" w:tplc="0816000F" w:tentative="1">
      <w:start w:val="1"/>
      <w:numFmt w:val="decimal"/>
      <w:lvlText w:val="%7."/>
      <w:lvlJc w:val="left"/>
      <w:pPr>
        <w:ind w:left="5055" w:hanging="360"/>
      </w:pPr>
    </w:lvl>
    <w:lvl w:ilvl="7" w:tplc="08160019" w:tentative="1">
      <w:start w:val="1"/>
      <w:numFmt w:val="lowerLetter"/>
      <w:lvlText w:val="%8."/>
      <w:lvlJc w:val="left"/>
      <w:pPr>
        <w:ind w:left="5775" w:hanging="360"/>
      </w:pPr>
    </w:lvl>
    <w:lvl w:ilvl="8" w:tplc="0816001B" w:tentative="1">
      <w:start w:val="1"/>
      <w:numFmt w:val="lowerRoman"/>
      <w:lvlText w:val="%9."/>
      <w:lvlJc w:val="right"/>
      <w:pPr>
        <w:ind w:left="6495" w:hanging="180"/>
      </w:pPr>
    </w:lvl>
  </w:abstractNum>
  <w:abstractNum w:abstractNumId="9" w15:restartNumberingAfterBreak="0">
    <w:nsid w:val="396B0D62"/>
    <w:multiLevelType w:val="multilevel"/>
    <w:tmpl w:val="48844E9E"/>
    <w:lvl w:ilvl="0">
      <w:start w:val="1"/>
      <w:numFmt w:val="decimal"/>
      <w:lvlText w:val="%1."/>
      <w:lvlJc w:val="left"/>
      <w:pPr>
        <w:ind w:left="540" w:hanging="540"/>
      </w:pPr>
      <w:rPr>
        <w:rFonts w:hint="default"/>
      </w:rPr>
    </w:lvl>
    <w:lvl w:ilvl="1">
      <w:start w:val="3"/>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0" w15:restartNumberingAfterBreak="0">
    <w:nsid w:val="3A21562B"/>
    <w:multiLevelType w:val="multilevel"/>
    <w:tmpl w:val="F00E0D22"/>
    <w:lvl w:ilvl="0">
      <w:start w:val="1"/>
      <w:numFmt w:val="decimal"/>
      <w:lvlText w:val="%1."/>
      <w:lvlJc w:val="left"/>
      <w:pPr>
        <w:ind w:left="540" w:hanging="540"/>
      </w:pPr>
      <w:rPr>
        <w:rFonts w:hint="default"/>
      </w:rPr>
    </w:lvl>
    <w:lvl w:ilvl="1">
      <w:start w:val="4"/>
      <w:numFmt w:val="decimal"/>
      <w:lvlText w:val="%1.%2."/>
      <w:lvlJc w:val="left"/>
      <w:pPr>
        <w:ind w:left="900" w:hanging="54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AB6224D"/>
    <w:multiLevelType w:val="multilevel"/>
    <w:tmpl w:val="3CDE6398"/>
    <w:lvl w:ilvl="0">
      <w:start w:val="1"/>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AE35406"/>
    <w:multiLevelType w:val="hybridMultilevel"/>
    <w:tmpl w:val="A950E3F2"/>
    <w:lvl w:ilvl="0" w:tplc="61080DCC">
      <w:start w:val="1"/>
      <w:numFmt w:val="upperRoman"/>
      <w:lvlText w:val="%1."/>
      <w:lvlJc w:val="left"/>
      <w:pPr>
        <w:ind w:left="3240" w:hanging="720"/>
      </w:pPr>
      <w:rPr>
        <w:rFonts w:hint="default"/>
      </w:rPr>
    </w:lvl>
    <w:lvl w:ilvl="1" w:tplc="08160019" w:tentative="1">
      <w:start w:val="1"/>
      <w:numFmt w:val="lowerLetter"/>
      <w:lvlText w:val="%2."/>
      <w:lvlJc w:val="left"/>
      <w:pPr>
        <w:ind w:left="3600" w:hanging="360"/>
      </w:pPr>
    </w:lvl>
    <w:lvl w:ilvl="2" w:tplc="0816001B" w:tentative="1">
      <w:start w:val="1"/>
      <w:numFmt w:val="lowerRoman"/>
      <w:lvlText w:val="%3."/>
      <w:lvlJc w:val="right"/>
      <w:pPr>
        <w:ind w:left="4320" w:hanging="180"/>
      </w:pPr>
    </w:lvl>
    <w:lvl w:ilvl="3" w:tplc="0816000F" w:tentative="1">
      <w:start w:val="1"/>
      <w:numFmt w:val="decimal"/>
      <w:lvlText w:val="%4."/>
      <w:lvlJc w:val="left"/>
      <w:pPr>
        <w:ind w:left="5040" w:hanging="360"/>
      </w:pPr>
    </w:lvl>
    <w:lvl w:ilvl="4" w:tplc="08160019" w:tentative="1">
      <w:start w:val="1"/>
      <w:numFmt w:val="lowerLetter"/>
      <w:lvlText w:val="%5."/>
      <w:lvlJc w:val="left"/>
      <w:pPr>
        <w:ind w:left="5760" w:hanging="360"/>
      </w:pPr>
    </w:lvl>
    <w:lvl w:ilvl="5" w:tplc="0816001B" w:tentative="1">
      <w:start w:val="1"/>
      <w:numFmt w:val="lowerRoman"/>
      <w:lvlText w:val="%6."/>
      <w:lvlJc w:val="right"/>
      <w:pPr>
        <w:ind w:left="6480" w:hanging="180"/>
      </w:pPr>
    </w:lvl>
    <w:lvl w:ilvl="6" w:tplc="0816000F" w:tentative="1">
      <w:start w:val="1"/>
      <w:numFmt w:val="decimal"/>
      <w:lvlText w:val="%7."/>
      <w:lvlJc w:val="left"/>
      <w:pPr>
        <w:ind w:left="7200" w:hanging="360"/>
      </w:pPr>
    </w:lvl>
    <w:lvl w:ilvl="7" w:tplc="08160019" w:tentative="1">
      <w:start w:val="1"/>
      <w:numFmt w:val="lowerLetter"/>
      <w:lvlText w:val="%8."/>
      <w:lvlJc w:val="left"/>
      <w:pPr>
        <w:ind w:left="7920" w:hanging="360"/>
      </w:pPr>
    </w:lvl>
    <w:lvl w:ilvl="8" w:tplc="0816001B" w:tentative="1">
      <w:start w:val="1"/>
      <w:numFmt w:val="lowerRoman"/>
      <w:lvlText w:val="%9."/>
      <w:lvlJc w:val="right"/>
      <w:pPr>
        <w:ind w:left="8640" w:hanging="180"/>
      </w:pPr>
    </w:lvl>
  </w:abstractNum>
  <w:abstractNum w:abstractNumId="13" w15:restartNumberingAfterBreak="0">
    <w:nsid w:val="3BB722B6"/>
    <w:multiLevelType w:val="hybridMultilevel"/>
    <w:tmpl w:val="9AF8BE1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4" w15:restartNumberingAfterBreak="0">
    <w:nsid w:val="3F515746"/>
    <w:multiLevelType w:val="hybridMultilevel"/>
    <w:tmpl w:val="550629E0"/>
    <w:lvl w:ilvl="0" w:tplc="9830F76A">
      <w:start w:val="5"/>
      <w:numFmt w:val="decimal"/>
      <w:lvlText w:val="%1."/>
      <w:lvlJc w:val="left"/>
      <w:pPr>
        <w:ind w:left="720" w:hanging="360"/>
      </w:pPr>
      <w:rPr>
        <w:rFonts w:hint="default"/>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5" w15:restartNumberingAfterBreak="0">
    <w:nsid w:val="496618FA"/>
    <w:multiLevelType w:val="hybridMultilevel"/>
    <w:tmpl w:val="11309D56"/>
    <w:lvl w:ilvl="0" w:tplc="63787EC0">
      <w:start w:val="1"/>
      <w:numFmt w:val="upperRoman"/>
      <w:lvlText w:val="%1."/>
      <w:lvlJc w:val="left"/>
      <w:pPr>
        <w:ind w:left="1080" w:hanging="72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6" w15:restartNumberingAfterBreak="0">
    <w:nsid w:val="49A875C8"/>
    <w:multiLevelType w:val="multilevel"/>
    <w:tmpl w:val="A574EC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suff w:val="nothing"/>
      <w:lvlText w:val="%1.%2.%3."/>
      <w:lvlJc w:val="left"/>
      <w:pPr>
        <w:ind w:left="1570" w:hanging="157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B9733FF"/>
    <w:multiLevelType w:val="hybridMultilevel"/>
    <w:tmpl w:val="237483A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8" w15:restartNumberingAfterBreak="0">
    <w:nsid w:val="4C2B5E27"/>
    <w:multiLevelType w:val="hybridMultilevel"/>
    <w:tmpl w:val="453CA65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9" w15:restartNumberingAfterBreak="0">
    <w:nsid w:val="4C8839AC"/>
    <w:multiLevelType w:val="hybridMultilevel"/>
    <w:tmpl w:val="3E548414"/>
    <w:lvl w:ilvl="0" w:tplc="7B2A9990">
      <w:start w:val="1"/>
      <w:numFmt w:val="decimal"/>
      <w:lvlText w:val="%1."/>
      <w:lvlJc w:val="left"/>
      <w:pPr>
        <w:ind w:left="3762" w:hanging="360"/>
      </w:pPr>
      <w:rPr>
        <w:rFonts w:hint="default"/>
        <w:color w:val="auto"/>
        <w:u w:val="none"/>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0" w15:restartNumberingAfterBreak="0">
    <w:nsid w:val="546F700C"/>
    <w:multiLevelType w:val="hybridMultilevel"/>
    <w:tmpl w:val="ABF8CC1A"/>
    <w:lvl w:ilvl="0" w:tplc="5F5E1B54">
      <w:start w:val="1"/>
      <w:numFmt w:val="upperRoman"/>
      <w:lvlText w:val="%1."/>
      <w:lvlJc w:val="left"/>
      <w:pPr>
        <w:ind w:left="2520" w:hanging="720"/>
      </w:pPr>
      <w:rPr>
        <w:rFonts w:hint="default"/>
      </w:rPr>
    </w:lvl>
    <w:lvl w:ilvl="1" w:tplc="08160019" w:tentative="1">
      <w:start w:val="1"/>
      <w:numFmt w:val="lowerLetter"/>
      <w:lvlText w:val="%2."/>
      <w:lvlJc w:val="left"/>
      <w:pPr>
        <w:ind w:left="2880" w:hanging="360"/>
      </w:pPr>
    </w:lvl>
    <w:lvl w:ilvl="2" w:tplc="0816001B" w:tentative="1">
      <w:start w:val="1"/>
      <w:numFmt w:val="lowerRoman"/>
      <w:lvlText w:val="%3."/>
      <w:lvlJc w:val="right"/>
      <w:pPr>
        <w:ind w:left="3600" w:hanging="180"/>
      </w:pPr>
    </w:lvl>
    <w:lvl w:ilvl="3" w:tplc="0816000F" w:tentative="1">
      <w:start w:val="1"/>
      <w:numFmt w:val="decimal"/>
      <w:lvlText w:val="%4."/>
      <w:lvlJc w:val="left"/>
      <w:pPr>
        <w:ind w:left="4320" w:hanging="360"/>
      </w:pPr>
    </w:lvl>
    <w:lvl w:ilvl="4" w:tplc="08160019" w:tentative="1">
      <w:start w:val="1"/>
      <w:numFmt w:val="lowerLetter"/>
      <w:lvlText w:val="%5."/>
      <w:lvlJc w:val="left"/>
      <w:pPr>
        <w:ind w:left="5040" w:hanging="360"/>
      </w:pPr>
    </w:lvl>
    <w:lvl w:ilvl="5" w:tplc="0816001B" w:tentative="1">
      <w:start w:val="1"/>
      <w:numFmt w:val="lowerRoman"/>
      <w:lvlText w:val="%6."/>
      <w:lvlJc w:val="right"/>
      <w:pPr>
        <w:ind w:left="5760" w:hanging="180"/>
      </w:pPr>
    </w:lvl>
    <w:lvl w:ilvl="6" w:tplc="0816000F" w:tentative="1">
      <w:start w:val="1"/>
      <w:numFmt w:val="decimal"/>
      <w:lvlText w:val="%7."/>
      <w:lvlJc w:val="left"/>
      <w:pPr>
        <w:ind w:left="6480" w:hanging="360"/>
      </w:pPr>
    </w:lvl>
    <w:lvl w:ilvl="7" w:tplc="08160019" w:tentative="1">
      <w:start w:val="1"/>
      <w:numFmt w:val="lowerLetter"/>
      <w:lvlText w:val="%8."/>
      <w:lvlJc w:val="left"/>
      <w:pPr>
        <w:ind w:left="7200" w:hanging="360"/>
      </w:pPr>
    </w:lvl>
    <w:lvl w:ilvl="8" w:tplc="0816001B" w:tentative="1">
      <w:start w:val="1"/>
      <w:numFmt w:val="lowerRoman"/>
      <w:lvlText w:val="%9."/>
      <w:lvlJc w:val="right"/>
      <w:pPr>
        <w:ind w:left="7920" w:hanging="180"/>
      </w:pPr>
    </w:lvl>
  </w:abstractNum>
  <w:abstractNum w:abstractNumId="21" w15:restartNumberingAfterBreak="0">
    <w:nsid w:val="555D169F"/>
    <w:multiLevelType w:val="hybridMultilevel"/>
    <w:tmpl w:val="D9400AC6"/>
    <w:lvl w:ilvl="0" w:tplc="D9B6A6FE">
      <w:start w:val="5"/>
      <w:numFmt w:val="decimal"/>
      <w:lvlText w:val="%1."/>
      <w:lvlJc w:val="left"/>
      <w:pPr>
        <w:ind w:left="720" w:hanging="360"/>
      </w:pPr>
      <w:rPr>
        <w:rFonts w:hint="default"/>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2" w15:restartNumberingAfterBreak="0">
    <w:nsid w:val="592C30B4"/>
    <w:multiLevelType w:val="hybridMultilevel"/>
    <w:tmpl w:val="DC60EA72"/>
    <w:lvl w:ilvl="0" w:tplc="5DA4D9D2">
      <w:start w:val="1"/>
      <w:numFmt w:val="upperRoman"/>
      <w:lvlText w:val="%1."/>
      <w:lvlJc w:val="left"/>
      <w:pPr>
        <w:ind w:left="0" w:firstLine="1080"/>
      </w:pPr>
      <w:rPr>
        <w:rFonts w:hint="default"/>
      </w:r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23" w15:restartNumberingAfterBreak="0">
    <w:nsid w:val="5C99117D"/>
    <w:multiLevelType w:val="hybridMultilevel"/>
    <w:tmpl w:val="B47EFE36"/>
    <w:lvl w:ilvl="0" w:tplc="9F2AB210">
      <w:start w:val="5"/>
      <w:numFmt w:val="decimal"/>
      <w:lvlText w:val="%1."/>
      <w:lvlJc w:val="left"/>
      <w:pPr>
        <w:ind w:left="450" w:hanging="360"/>
      </w:pPr>
      <w:rPr>
        <w:rFonts w:hint="default"/>
      </w:rPr>
    </w:lvl>
    <w:lvl w:ilvl="1" w:tplc="08160019" w:tentative="1">
      <w:start w:val="1"/>
      <w:numFmt w:val="lowerLetter"/>
      <w:lvlText w:val="%2."/>
      <w:lvlJc w:val="left"/>
      <w:pPr>
        <w:ind w:left="1170" w:hanging="360"/>
      </w:pPr>
    </w:lvl>
    <w:lvl w:ilvl="2" w:tplc="0816001B" w:tentative="1">
      <w:start w:val="1"/>
      <w:numFmt w:val="lowerRoman"/>
      <w:lvlText w:val="%3."/>
      <w:lvlJc w:val="right"/>
      <w:pPr>
        <w:ind w:left="1890" w:hanging="180"/>
      </w:pPr>
    </w:lvl>
    <w:lvl w:ilvl="3" w:tplc="0816000F" w:tentative="1">
      <w:start w:val="1"/>
      <w:numFmt w:val="decimal"/>
      <w:lvlText w:val="%4."/>
      <w:lvlJc w:val="left"/>
      <w:pPr>
        <w:ind w:left="2610" w:hanging="360"/>
      </w:pPr>
    </w:lvl>
    <w:lvl w:ilvl="4" w:tplc="08160019" w:tentative="1">
      <w:start w:val="1"/>
      <w:numFmt w:val="lowerLetter"/>
      <w:lvlText w:val="%5."/>
      <w:lvlJc w:val="left"/>
      <w:pPr>
        <w:ind w:left="3330" w:hanging="360"/>
      </w:pPr>
    </w:lvl>
    <w:lvl w:ilvl="5" w:tplc="0816001B" w:tentative="1">
      <w:start w:val="1"/>
      <w:numFmt w:val="lowerRoman"/>
      <w:lvlText w:val="%6."/>
      <w:lvlJc w:val="right"/>
      <w:pPr>
        <w:ind w:left="4050" w:hanging="180"/>
      </w:pPr>
    </w:lvl>
    <w:lvl w:ilvl="6" w:tplc="0816000F" w:tentative="1">
      <w:start w:val="1"/>
      <w:numFmt w:val="decimal"/>
      <w:lvlText w:val="%7."/>
      <w:lvlJc w:val="left"/>
      <w:pPr>
        <w:ind w:left="4770" w:hanging="360"/>
      </w:pPr>
    </w:lvl>
    <w:lvl w:ilvl="7" w:tplc="08160019" w:tentative="1">
      <w:start w:val="1"/>
      <w:numFmt w:val="lowerLetter"/>
      <w:lvlText w:val="%8."/>
      <w:lvlJc w:val="left"/>
      <w:pPr>
        <w:ind w:left="5490" w:hanging="360"/>
      </w:pPr>
    </w:lvl>
    <w:lvl w:ilvl="8" w:tplc="0816001B" w:tentative="1">
      <w:start w:val="1"/>
      <w:numFmt w:val="lowerRoman"/>
      <w:lvlText w:val="%9."/>
      <w:lvlJc w:val="right"/>
      <w:pPr>
        <w:ind w:left="6210" w:hanging="180"/>
      </w:pPr>
    </w:lvl>
  </w:abstractNum>
  <w:abstractNum w:abstractNumId="24" w15:restartNumberingAfterBreak="0">
    <w:nsid w:val="5D670BF4"/>
    <w:multiLevelType w:val="multilevel"/>
    <w:tmpl w:val="94EC9488"/>
    <w:lvl w:ilvl="0">
      <w:start w:val="1"/>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E5F7360"/>
    <w:multiLevelType w:val="multilevel"/>
    <w:tmpl w:val="5E486B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FB94A4F"/>
    <w:multiLevelType w:val="hybridMultilevel"/>
    <w:tmpl w:val="8466D3EE"/>
    <w:lvl w:ilvl="0" w:tplc="3FE6B1F4">
      <w:start w:val="1"/>
      <w:numFmt w:val="decimal"/>
      <w:lvlText w:val="%1."/>
      <w:lvlJc w:val="left"/>
      <w:pPr>
        <w:ind w:left="644" w:hanging="360"/>
      </w:pPr>
      <w:rPr>
        <w:rFonts w:hint="default"/>
      </w:rPr>
    </w:lvl>
    <w:lvl w:ilvl="1" w:tplc="08160019" w:tentative="1">
      <w:start w:val="1"/>
      <w:numFmt w:val="lowerLetter"/>
      <w:lvlText w:val="%2."/>
      <w:lvlJc w:val="left"/>
      <w:pPr>
        <w:ind w:left="1364" w:hanging="360"/>
      </w:pPr>
    </w:lvl>
    <w:lvl w:ilvl="2" w:tplc="0816001B" w:tentative="1">
      <w:start w:val="1"/>
      <w:numFmt w:val="lowerRoman"/>
      <w:lvlText w:val="%3."/>
      <w:lvlJc w:val="right"/>
      <w:pPr>
        <w:ind w:left="2084" w:hanging="180"/>
      </w:pPr>
    </w:lvl>
    <w:lvl w:ilvl="3" w:tplc="0816000F" w:tentative="1">
      <w:start w:val="1"/>
      <w:numFmt w:val="decimal"/>
      <w:lvlText w:val="%4."/>
      <w:lvlJc w:val="left"/>
      <w:pPr>
        <w:ind w:left="2804" w:hanging="360"/>
      </w:pPr>
    </w:lvl>
    <w:lvl w:ilvl="4" w:tplc="08160019" w:tentative="1">
      <w:start w:val="1"/>
      <w:numFmt w:val="lowerLetter"/>
      <w:lvlText w:val="%5."/>
      <w:lvlJc w:val="left"/>
      <w:pPr>
        <w:ind w:left="3524" w:hanging="360"/>
      </w:pPr>
    </w:lvl>
    <w:lvl w:ilvl="5" w:tplc="0816001B" w:tentative="1">
      <w:start w:val="1"/>
      <w:numFmt w:val="lowerRoman"/>
      <w:lvlText w:val="%6."/>
      <w:lvlJc w:val="right"/>
      <w:pPr>
        <w:ind w:left="4244" w:hanging="180"/>
      </w:pPr>
    </w:lvl>
    <w:lvl w:ilvl="6" w:tplc="0816000F" w:tentative="1">
      <w:start w:val="1"/>
      <w:numFmt w:val="decimal"/>
      <w:lvlText w:val="%7."/>
      <w:lvlJc w:val="left"/>
      <w:pPr>
        <w:ind w:left="4964" w:hanging="360"/>
      </w:pPr>
    </w:lvl>
    <w:lvl w:ilvl="7" w:tplc="08160019" w:tentative="1">
      <w:start w:val="1"/>
      <w:numFmt w:val="lowerLetter"/>
      <w:lvlText w:val="%8."/>
      <w:lvlJc w:val="left"/>
      <w:pPr>
        <w:ind w:left="5684" w:hanging="360"/>
      </w:pPr>
    </w:lvl>
    <w:lvl w:ilvl="8" w:tplc="0816001B" w:tentative="1">
      <w:start w:val="1"/>
      <w:numFmt w:val="lowerRoman"/>
      <w:lvlText w:val="%9."/>
      <w:lvlJc w:val="right"/>
      <w:pPr>
        <w:ind w:left="6404" w:hanging="180"/>
      </w:pPr>
    </w:lvl>
  </w:abstractNum>
  <w:abstractNum w:abstractNumId="27" w15:restartNumberingAfterBreak="0">
    <w:nsid w:val="709318C4"/>
    <w:multiLevelType w:val="hybridMultilevel"/>
    <w:tmpl w:val="6AE08EB6"/>
    <w:lvl w:ilvl="0" w:tplc="E70E9FD6">
      <w:start w:val="1"/>
      <w:numFmt w:val="upperRoman"/>
      <w:lvlText w:val="%1."/>
      <w:lvlJc w:val="left"/>
      <w:pPr>
        <w:ind w:left="1800" w:hanging="720"/>
      </w:pPr>
      <w:rPr>
        <w:rFonts w:hint="default"/>
      </w:r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28" w15:restartNumberingAfterBreak="0">
    <w:nsid w:val="7547009B"/>
    <w:multiLevelType w:val="hybridMultilevel"/>
    <w:tmpl w:val="0D6679C4"/>
    <w:lvl w:ilvl="0" w:tplc="4E3EFFEE">
      <w:start w:val="1"/>
      <w:numFmt w:val="decimal"/>
      <w:lvlText w:val="%1."/>
      <w:lvlJc w:val="left"/>
      <w:pPr>
        <w:ind w:left="450" w:hanging="360"/>
      </w:pPr>
      <w:rPr>
        <w:rFonts w:hint="default"/>
        <w:b/>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29" w15:restartNumberingAfterBreak="0">
    <w:nsid w:val="755C0E07"/>
    <w:multiLevelType w:val="hybridMultilevel"/>
    <w:tmpl w:val="4C6655D0"/>
    <w:lvl w:ilvl="0" w:tplc="F0768D2C">
      <w:start w:val="1"/>
      <w:numFmt w:val="upperRoman"/>
      <w:lvlText w:val="%1."/>
      <w:lvlJc w:val="left"/>
      <w:pPr>
        <w:ind w:left="1800" w:hanging="720"/>
      </w:pPr>
      <w:rPr>
        <w:rFonts w:hint="default"/>
      </w:r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30" w15:restartNumberingAfterBreak="0">
    <w:nsid w:val="75DB2DFF"/>
    <w:multiLevelType w:val="multilevel"/>
    <w:tmpl w:val="652CDDCE"/>
    <w:lvl w:ilvl="0">
      <w:start w:val="4"/>
      <w:numFmt w:val="decimal"/>
      <w:lvlText w:val="%1."/>
      <w:lvlJc w:val="left"/>
      <w:pPr>
        <w:ind w:left="450" w:hanging="360"/>
      </w:pPr>
      <w:rPr>
        <w:rFonts w:hint="default"/>
        <w:b/>
        <w:i w:val="0"/>
      </w:rPr>
    </w:lvl>
    <w:lvl w:ilvl="1">
      <w:start w:val="1"/>
      <w:numFmt w:val="decimal"/>
      <w:isLgl/>
      <w:lvlText w:val="%1.%2"/>
      <w:lvlJc w:val="left"/>
      <w:pPr>
        <w:ind w:left="720" w:hanging="36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25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3150" w:hanging="1440"/>
      </w:pPr>
      <w:rPr>
        <w:rFonts w:hint="default"/>
      </w:rPr>
    </w:lvl>
    <w:lvl w:ilvl="7">
      <w:start w:val="1"/>
      <w:numFmt w:val="decimal"/>
      <w:isLgl/>
      <w:lvlText w:val="%1.%2.%3.%4.%5.%6.%7.%8"/>
      <w:lvlJc w:val="left"/>
      <w:pPr>
        <w:ind w:left="3420" w:hanging="1440"/>
      </w:pPr>
      <w:rPr>
        <w:rFonts w:hint="default"/>
      </w:rPr>
    </w:lvl>
    <w:lvl w:ilvl="8">
      <w:start w:val="1"/>
      <w:numFmt w:val="decimal"/>
      <w:isLgl/>
      <w:lvlText w:val="%1.%2.%3.%4.%5.%6.%7.%8.%9"/>
      <w:lvlJc w:val="left"/>
      <w:pPr>
        <w:ind w:left="4050" w:hanging="1800"/>
      </w:pPr>
      <w:rPr>
        <w:rFonts w:hint="default"/>
      </w:rPr>
    </w:lvl>
  </w:abstractNum>
  <w:abstractNum w:abstractNumId="31" w15:restartNumberingAfterBreak="0">
    <w:nsid w:val="760C7470"/>
    <w:multiLevelType w:val="hybridMultilevel"/>
    <w:tmpl w:val="24820726"/>
    <w:lvl w:ilvl="0" w:tplc="0AEC398C">
      <w:start w:val="9"/>
      <w:numFmt w:val="decimal"/>
      <w:lvlText w:val="%1."/>
      <w:lvlJc w:val="left"/>
      <w:pPr>
        <w:ind w:left="720" w:hanging="360"/>
      </w:pPr>
      <w:rPr>
        <w:rFonts w:hint="default"/>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2" w15:restartNumberingAfterBreak="0">
    <w:nsid w:val="770E3862"/>
    <w:multiLevelType w:val="hybridMultilevel"/>
    <w:tmpl w:val="D5327A3C"/>
    <w:lvl w:ilvl="0" w:tplc="F0768D2C">
      <w:start w:val="1"/>
      <w:numFmt w:val="upperRoman"/>
      <w:lvlText w:val="%1."/>
      <w:lvlJc w:val="left"/>
      <w:pPr>
        <w:ind w:left="1800" w:hanging="720"/>
      </w:pPr>
      <w:rPr>
        <w:rFonts w:hint="default"/>
      </w:r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33" w15:restartNumberingAfterBreak="0">
    <w:nsid w:val="78051DB6"/>
    <w:multiLevelType w:val="hybridMultilevel"/>
    <w:tmpl w:val="0B1A6A4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4" w15:restartNumberingAfterBreak="0">
    <w:nsid w:val="78F822D1"/>
    <w:multiLevelType w:val="hybridMultilevel"/>
    <w:tmpl w:val="E67E2192"/>
    <w:lvl w:ilvl="0" w:tplc="3DA20338">
      <w:start w:val="5"/>
      <w:numFmt w:val="decimal"/>
      <w:lvlText w:val="%1."/>
      <w:lvlJc w:val="left"/>
      <w:pPr>
        <w:ind w:left="720" w:hanging="360"/>
      </w:pPr>
      <w:rPr>
        <w:rFonts w:hint="default"/>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5" w15:restartNumberingAfterBreak="0">
    <w:nsid w:val="799D54E9"/>
    <w:multiLevelType w:val="hybridMultilevel"/>
    <w:tmpl w:val="8E4A314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6" w15:restartNumberingAfterBreak="0">
    <w:nsid w:val="7B4432F1"/>
    <w:multiLevelType w:val="hybridMultilevel"/>
    <w:tmpl w:val="C3F40810"/>
    <w:lvl w:ilvl="0" w:tplc="7916A502">
      <w:start w:val="18"/>
      <w:numFmt w:val="decimal"/>
      <w:lvlText w:val="%1."/>
      <w:lvlJc w:val="left"/>
      <w:pPr>
        <w:ind w:left="720" w:hanging="360"/>
      </w:pPr>
      <w:rPr>
        <w:rFonts w:hint="default"/>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7" w15:restartNumberingAfterBreak="0">
    <w:nsid w:val="7E612C83"/>
    <w:multiLevelType w:val="hybridMultilevel"/>
    <w:tmpl w:val="2BAE2C38"/>
    <w:lvl w:ilvl="0" w:tplc="F0768D2C">
      <w:start w:val="1"/>
      <w:numFmt w:val="upperRoman"/>
      <w:lvlText w:val="%1."/>
      <w:lvlJc w:val="left"/>
      <w:pPr>
        <w:ind w:left="1800" w:hanging="720"/>
      </w:pPr>
      <w:rPr>
        <w:rFonts w:hint="default"/>
      </w:r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38" w15:restartNumberingAfterBreak="0">
    <w:nsid w:val="7FD02F15"/>
    <w:multiLevelType w:val="multilevel"/>
    <w:tmpl w:val="87BE0164"/>
    <w:lvl w:ilvl="0">
      <w:start w:val="1"/>
      <w:numFmt w:val="upperRoman"/>
      <w:suff w:val="nothing"/>
      <w:lvlText w:val="%1."/>
      <w:lvlJc w:val="center"/>
      <w:pPr>
        <w:ind w:left="0" w:firstLine="0"/>
      </w:pPr>
      <w:rPr>
        <w:rFonts w:hint="default"/>
      </w:rPr>
    </w:lvl>
    <w:lvl w:ilvl="1">
      <w:start w:val="3"/>
      <w:numFmt w:val="decimal"/>
      <w:isLgl/>
      <w:lvlText w:val="%1.%2."/>
      <w:lvlJc w:val="left"/>
      <w:pPr>
        <w:ind w:left="540" w:hanging="540"/>
      </w:pPr>
      <w:rPr>
        <w:rFonts w:hint="default"/>
      </w:rPr>
    </w:lvl>
    <w:lvl w:ilvl="2">
      <w:start w:val="2"/>
      <w:numFmt w:val="decimal"/>
      <w:isLgl/>
      <w:suff w:val="nothing"/>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25"/>
  </w:num>
  <w:num w:numId="2">
    <w:abstractNumId w:val="16"/>
  </w:num>
  <w:num w:numId="3">
    <w:abstractNumId w:val="5"/>
  </w:num>
  <w:num w:numId="4">
    <w:abstractNumId w:val="1"/>
  </w:num>
  <w:num w:numId="5">
    <w:abstractNumId w:val="24"/>
  </w:num>
  <w:num w:numId="6">
    <w:abstractNumId w:val="11"/>
  </w:num>
  <w:num w:numId="7">
    <w:abstractNumId w:val="10"/>
  </w:num>
  <w:num w:numId="8">
    <w:abstractNumId w:val="17"/>
  </w:num>
  <w:num w:numId="9">
    <w:abstractNumId w:val="18"/>
  </w:num>
  <w:num w:numId="10">
    <w:abstractNumId w:val="35"/>
  </w:num>
  <w:num w:numId="11">
    <w:abstractNumId w:val="7"/>
  </w:num>
  <w:num w:numId="12">
    <w:abstractNumId w:val="4"/>
  </w:num>
  <w:num w:numId="13">
    <w:abstractNumId w:val="9"/>
  </w:num>
  <w:num w:numId="14">
    <w:abstractNumId w:val="15"/>
  </w:num>
  <w:num w:numId="15">
    <w:abstractNumId w:val="27"/>
  </w:num>
  <w:num w:numId="16">
    <w:abstractNumId w:val="22"/>
  </w:num>
  <w:num w:numId="17">
    <w:abstractNumId w:val="29"/>
  </w:num>
  <w:num w:numId="18">
    <w:abstractNumId w:val="32"/>
  </w:num>
  <w:num w:numId="19">
    <w:abstractNumId w:val="37"/>
  </w:num>
  <w:num w:numId="20">
    <w:abstractNumId w:val="20"/>
  </w:num>
  <w:num w:numId="21">
    <w:abstractNumId w:val="2"/>
  </w:num>
  <w:num w:numId="22">
    <w:abstractNumId w:val="12"/>
  </w:num>
  <w:num w:numId="23">
    <w:abstractNumId w:val="38"/>
  </w:num>
  <w:num w:numId="24">
    <w:abstractNumId w:val="28"/>
  </w:num>
  <w:num w:numId="25">
    <w:abstractNumId w:val="30"/>
  </w:num>
  <w:num w:numId="26">
    <w:abstractNumId w:val="23"/>
  </w:num>
  <w:num w:numId="27">
    <w:abstractNumId w:val="6"/>
  </w:num>
  <w:num w:numId="28">
    <w:abstractNumId w:val="13"/>
  </w:num>
  <w:num w:numId="29">
    <w:abstractNumId w:val="14"/>
  </w:num>
  <w:num w:numId="30">
    <w:abstractNumId w:val="8"/>
  </w:num>
  <w:num w:numId="31">
    <w:abstractNumId w:val="31"/>
  </w:num>
  <w:num w:numId="32">
    <w:abstractNumId w:val="3"/>
  </w:num>
  <w:num w:numId="33">
    <w:abstractNumId w:val="0"/>
  </w:num>
  <w:num w:numId="34">
    <w:abstractNumId w:val="34"/>
  </w:num>
  <w:num w:numId="35">
    <w:abstractNumId w:val="33"/>
  </w:num>
  <w:num w:numId="36">
    <w:abstractNumId w:val="36"/>
  </w:num>
  <w:num w:numId="37">
    <w:abstractNumId w:val="21"/>
  </w:num>
  <w:num w:numId="38">
    <w:abstractNumId w:val="26"/>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36D"/>
    <w:rsid w:val="00000FA3"/>
    <w:rsid w:val="00003910"/>
    <w:rsid w:val="00005400"/>
    <w:rsid w:val="00006C08"/>
    <w:rsid w:val="000106C1"/>
    <w:rsid w:val="00011774"/>
    <w:rsid w:val="0001311C"/>
    <w:rsid w:val="000151D5"/>
    <w:rsid w:val="00015A5C"/>
    <w:rsid w:val="00017D5D"/>
    <w:rsid w:val="00020476"/>
    <w:rsid w:val="00021390"/>
    <w:rsid w:val="00023F79"/>
    <w:rsid w:val="00024500"/>
    <w:rsid w:val="00025575"/>
    <w:rsid w:val="00026687"/>
    <w:rsid w:val="00027B86"/>
    <w:rsid w:val="00032417"/>
    <w:rsid w:val="00032704"/>
    <w:rsid w:val="0003313C"/>
    <w:rsid w:val="00034329"/>
    <w:rsid w:val="0003578D"/>
    <w:rsid w:val="00041504"/>
    <w:rsid w:val="00042E57"/>
    <w:rsid w:val="00044920"/>
    <w:rsid w:val="000449CD"/>
    <w:rsid w:val="000472B0"/>
    <w:rsid w:val="0004750A"/>
    <w:rsid w:val="00047E8A"/>
    <w:rsid w:val="00050577"/>
    <w:rsid w:val="00050C11"/>
    <w:rsid w:val="000571DD"/>
    <w:rsid w:val="00057B78"/>
    <w:rsid w:val="00060067"/>
    <w:rsid w:val="00060A5D"/>
    <w:rsid w:val="00060C6E"/>
    <w:rsid w:val="00062D8A"/>
    <w:rsid w:val="0006787F"/>
    <w:rsid w:val="0007012C"/>
    <w:rsid w:val="00071E75"/>
    <w:rsid w:val="00072B4B"/>
    <w:rsid w:val="000736E3"/>
    <w:rsid w:val="000737A7"/>
    <w:rsid w:val="0007479D"/>
    <w:rsid w:val="00074EDA"/>
    <w:rsid w:val="00076D1F"/>
    <w:rsid w:val="00077481"/>
    <w:rsid w:val="0008018F"/>
    <w:rsid w:val="000801E0"/>
    <w:rsid w:val="00083547"/>
    <w:rsid w:val="00084007"/>
    <w:rsid w:val="00084378"/>
    <w:rsid w:val="00084FBA"/>
    <w:rsid w:val="0008685C"/>
    <w:rsid w:val="000868ED"/>
    <w:rsid w:val="00087F44"/>
    <w:rsid w:val="00090B43"/>
    <w:rsid w:val="00090DE0"/>
    <w:rsid w:val="00091449"/>
    <w:rsid w:val="00092362"/>
    <w:rsid w:val="00096310"/>
    <w:rsid w:val="000A099F"/>
    <w:rsid w:val="000A0B7B"/>
    <w:rsid w:val="000A1A7C"/>
    <w:rsid w:val="000A2E75"/>
    <w:rsid w:val="000A37A9"/>
    <w:rsid w:val="000A3CC7"/>
    <w:rsid w:val="000A4C9C"/>
    <w:rsid w:val="000A50E9"/>
    <w:rsid w:val="000B232F"/>
    <w:rsid w:val="000B263B"/>
    <w:rsid w:val="000B2B85"/>
    <w:rsid w:val="000B3D90"/>
    <w:rsid w:val="000B627D"/>
    <w:rsid w:val="000B6D5C"/>
    <w:rsid w:val="000B7ECE"/>
    <w:rsid w:val="000C0118"/>
    <w:rsid w:val="000C0E6C"/>
    <w:rsid w:val="000C1A67"/>
    <w:rsid w:val="000C1F02"/>
    <w:rsid w:val="000C2700"/>
    <w:rsid w:val="000C384C"/>
    <w:rsid w:val="000C54FD"/>
    <w:rsid w:val="000C634B"/>
    <w:rsid w:val="000D059C"/>
    <w:rsid w:val="000D0D8C"/>
    <w:rsid w:val="000D11E5"/>
    <w:rsid w:val="000D1C19"/>
    <w:rsid w:val="000D2429"/>
    <w:rsid w:val="000D2BEC"/>
    <w:rsid w:val="000D3831"/>
    <w:rsid w:val="000D79D9"/>
    <w:rsid w:val="000E2D34"/>
    <w:rsid w:val="000E2EE9"/>
    <w:rsid w:val="000E4C7F"/>
    <w:rsid w:val="000E7499"/>
    <w:rsid w:val="000F053D"/>
    <w:rsid w:val="000F3F55"/>
    <w:rsid w:val="000F5924"/>
    <w:rsid w:val="000F596C"/>
    <w:rsid w:val="000F5E0A"/>
    <w:rsid w:val="000F6015"/>
    <w:rsid w:val="000F7A67"/>
    <w:rsid w:val="001009DF"/>
    <w:rsid w:val="00102985"/>
    <w:rsid w:val="00102DCD"/>
    <w:rsid w:val="00103D9F"/>
    <w:rsid w:val="00106BFF"/>
    <w:rsid w:val="00110931"/>
    <w:rsid w:val="00111577"/>
    <w:rsid w:val="00111C97"/>
    <w:rsid w:val="00111F13"/>
    <w:rsid w:val="00111FB6"/>
    <w:rsid w:val="00112AE6"/>
    <w:rsid w:val="00112E90"/>
    <w:rsid w:val="00113C37"/>
    <w:rsid w:val="001148F1"/>
    <w:rsid w:val="00114E1C"/>
    <w:rsid w:val="00115368"/>
    <w:rsid w:val="001163C0"/>
    <w:rsid w:val="001178D8"/>
    <w:rsid w:val="00123249"/>
    <w:rsid w:val="001269D3"/>
    <w:rsid w:val="00126FAF"/>
    <w:rsid w:val="00130BF6"/>
    <w:rsid w:val="00131108"/>
    <w:rsid w:val="0013149E"/>
    <w:rsid w:val="0013371E"/>
    <w:rsid w:val="001377C8"/>
    <w:rsid w:val="00140E76"/>
    <w:rsid w:val="00140F8D"/>
    <w:rsid w:val="001418F2"/>
    <w:rsid w:val="001421AA"/>
    <w:rsid w:val="00143997"/>
    <w:rsid w:val="00145C02"/>
    <w:rsid w:val="001474AC"/>
    <w:rsid w:val="0015093A"/>
    <w:rsid w:val="0015508F"/>
    <w:rsid w:val="001564EA"/>
    <w:rsid w:val="00157209"/>
    <w:rsid w:val="00157D01"/>
    <w:rsid w:val="001614C1"/>
    <w:rsid w:val="00162DFA"/>
    <w:rsid w:val="00163021"/>
    <w:rsid w:val="001646E8"/>
    <w:rsid w:val="00166C1B"/>
    <w:rsid w:val="001674C3"/>
    <w:rsid w:val="00170A42"/>
    <w:rsid w:val="00173411"/>
    <w:rsid w:val="00173922"/>
    <w:rsid w:val="00173B09"/>
    <w:rsid w:val="00183F9D"/>
    <w:rsid w:val="00186453"/>
    <w:rsid w:val="00186A91"/>
    <w:rsid w:val="001902BC"/>
    <w:rsid w:val="00190694"/>
    <w:rsid w:val="001911B7"/>
    <w:rsid w:val="00191A6B"/>
    <w:rsid w:val="00191F5B"/>
    <w:rsid w:val="00194F07"/>
    <w:rsid w:val="00196553"/>
    <w:rsid w:val="001968FC"/>
    <w:rsid w:val="00196BF6"/>
    <w:rsid w:val="00196FD4"/>
    <w:rsid w:val="00197B8D"/>
    <w:rsid w:val="001A0B18"/>
    <w:rsid w:val="001A29B2"/>
    <w:rsid w:val="001A2EF2"/>
    <w:rsid w:val="001A4DFB"/>
    <w:rsid w:val="001B0393"/>
    <w:rsid w:val="001B09B6"/>
    <w:rsid w:val="001B3E55"/>
    <w:rsid w:val="001B558D"/>
    <w:rsid w:val="001B5BA3"/>
    <w:rsid w:val="001B75B3"/>
    <w:rsid w:val="001B7B1D"/>
    <w:rsid w:val="001B7E16"/>
    <w:rsid w:val="001C1983"/>
    <w:rsid w:val="001C6DB1"/>
    <w:rsid w:val="001D2DE6"/>
    <w:rsid w:val="001D50C5"/>
    <w:rsid w:val="001D53A4"/>
    <w:rsid w:val="001D6122"/>
    <w:rsid w:val="001D67C6"/>
    <w:rsid w:val="001E1296"/>
    <w:rsid w:val="001E1479"/>
    <w:rsid w:val="001E24C8"/>
    <w:rsid w:val="001E59F4"/>
    <w:rsid w:val="001E6A54"/>
    <w:rsid w:val="001E75CF"/>
    <w:rsid w:val="001E77C6"/>
    <w:rsid w:val="001F194B"/>
    <w:rsid w:val="001F25B3"/>
    <w:rsid w:val="001F3239"/>
    <w:rsid w:val="001F3B6E"/>
    <w:rsid w:val="001F3B7C"/>
    <w:rsid w:val="001F41F5"/>
    <w:rsid w:val="001F4DE4"/>
    <w:rsid w:val="001F6026"/>
    <w:rsid w:val="001F7EBE"/>
    <w:rsid w:val="00200776"/>
    <w:rsid w:val="00200A10"/>
    <w:rsid w:val="00201154"/>
    <w:rsid w:val="00201C78"/>
    <w:rsid w:val="00202246"/>
    <w:rsid w:val="00203CAD"/>
    <w:rsid w:val="0020601F"/>
    <w:rsid w:val="00206A5D"/>
    <w:rsid w:val="00211036"/>
    <w:rsid w:val="002138CD"/>
    <w:rsid w:val="00214224"/>
    <w:rsid w:val="00216332"/>
    <w:rsid w:val="002178B3"/>
    <w:rsid w:val="0022241C"/>
    <w:rsid w:val="00223045"/>
    <w:rsid w:val="00224079"/>
    <w:rsid w:val="002243BD"/>
    <w:rsid w:val="0022500F"/>
    <w:rsid w:val="002258E8"/>
    <w:rsid w:val="00225A6B"/>
    <w:rsid w:val="00226AC4"/>
    <w:rsid w:val="00226E3D"/>
    <w:rsid w:val="00226F36"/>
    <w:rsid w:val="00233825"/>
    <w:rsid w:val="002347BB"/>
    <w:rsid w:val="0023706F"/>
    <w:rsid w:val="0024092E"/>
    <w:rsid w:val="00240989"/>
    <w:rsid w:val="00242A06"/>
    <w:rsid w:val="00242C26"/>
    <w:rsid w:val="0024698E"/>
    <w:rsid w:val="002517CA"/>
    <w:rsid w:val="0025261C"/>
    <w:rsid w:val="00253D41"/>
    <w:rsid w:val="0025514E"/>
    <w:rsid w:val="00256E01"/>
    <w:rsid w:val="00260F7B"/>
    <w:rsid w:val="00261E3E"/>
    <w:rsid w:val="00261F1A"/>
    <w:rsid w:val="002621AE"/>
    <w:rsid w:val="00262C74"/>
    <w:rsid w:val="00266BE8"/>
    <w:rsid w:val="00267A38"/>
    <w:rsid w:val="00267B86"/>
    <w:rsid w:val="00267BB3"/>
    <w:rsid w:val="00270C2A"/>
    <w:rsid w:val="00271161"/>
    <w:rsid w:val="002736F3"/>
    <w:rsid w:val="00274B3C"/>
    <w:rsid w:val="00276FCA"/>
    <w:rsid w:val="00277026"/>
    <w:rsid w:val="00280977"/>
    <w:rsid w:val="00280E5B"/>
    <w:rsid w:val="002846D8"/>
    <w:rsid w:val="0029028D"/>
    <w:rsid w:val="00290792"/>
    <w:rsid w:val="00292468"/>
    <w:rsid w:val="00292C1F"/>
    <w:rsid w:val="002937A5"/>
    <w:rsid w:val="002972EB"/>
    <w:rsid w:val="002A0EE6"/>
    <w:rsid w:val="002A12C5"/>
    <w:rsid w:val="002A2116"/>
    <w:rsid w:val="002A5006"/>
    <w:rsid w:val="002B08E4"/>
    <w:rsid w:val="002B09C3"/>
    <w:rsid w:val="002B0DF8"/>
    <w:rsid w:val="002B178E"/>
    <w:rsid w:val="002B4135"/>
    <w:rsid w:val="002B41B0"/>
    <w:rsid w:val="002B4A75"/>
    <w:rsid w:val="002B585F"/>
    <w:rsid w:val="002C1286"/>
    <w:rsid w:val="002C217B"/>
    <w:rsid w:val="002C28D8"/>
    <w:rsid w:val="002C29B2"/>
    <w:rsid w:val="002C530B"/>
    <w:rsid w:val="002C65EA"/>
    <w:rsid w:val="002C6C2C"/>
    <w:rsid w:val="002C717F"/>
    <w:rsid w:val="002C7D30"/>
    <w:rsid w:val="002D01B7"/>
    <w:rsid w:val="002D0D20"/>
    <w:rsid w:val="002D15A5"/>
    <w:rsid w:val="002D4395"/>
    <w:rsid w:val="002E0B31"/>
    <w:rsid w:val="002E1F04"/>
    <w:rsid w:val="002E2573"/>
    <w:rsid w:val="002E2D34"/>
    <w:rsid w:val="002E2F81"/>
    <w:rsid w:val="002E30F1"/>
    <w:rsid w:val="002E47E6"/>
    <w:rsid w:val="002E4B5F"/>
    <w:rsid w:val="002F0DAF"/>
    <w:rsid w:val="002F1AF1"/>
    <w:rsid w:val="002F1CF6"/>
    <w:rsid w:val="002F33AB"/>
    <w:rsid w:val="002F3B9E"/>
    <w:rsid w:val="002F6C20"/>
    <w:rsid w:val="002F706E"/>
    <w:rsid w:val="00300969"/>
    <w:rsid w:val="00300DF1"/>
    <w:rsid w:val="0030157C"/>
    <w:rsid w:val="003021B2"/>
    <w:rsid w:val="00303BE2"/>
    <w:rsid w:val="003059E7"/>
    <w:rsid w:val="0030656E"/>
    <w:rsid w:val="00307277"/>
    <w:rsid w:val="00307F92"/>
    <w:rsid w:val="00311425"/>
    <w:rsid w:val="0031258D"/>
    <w:rsid w:val="00312BC6"/>
    <w:rsid w:val="003139F5"/>
    <w:rsid w:val="00313A17"/>
    <w:rsid w:val="0031504E"/>
    <w:rsid w:val="00315BCE"/>
    <w:rsid w:val="003166BF"/>
    <w:rsid w:val="0031691C"/>
    <w:rsid w:val="003169E7"/>
    <w:rsid w:val="00317DC7"/>
    <w:rsid w:val="00320F12"/>
    <w:rsid w:val="003214E0"/>
    <w:rsid w:val="00322157"/>
    <w:rsid w:val="0032287E"/>
    <w:rsid w:val="00322DCD"/>
    <w:rsid w:val="00325FE5"/>
    <w:rsid w:val="00326089"/>
    <w:rsid w:val="00326793"/>
    <w:rsid w:val="00330DEF"/>
    <w:rsid w:val="00331405"/>
    <w:rsid w:val="00332511"/>
    <w:rsid w:val="00333691"/>
    <w:rsid w:val="00333C91"/>
    <w:rsid w:val="003401B7"/>
    <w:rsid w:val="00340897"/>
    <w:rsid w:val="00341F1E"/>
    <w:rsid w:val="00342ED2"/>
    <w:rsid w:val="00345ECA"/>
    <w:rsid w:val="00354C48"/>
    <w:rsid w:val="003555FB"/>
    <w:rsid w:val="003572EC"/>
    <w:rsid w:val="003574E6"/>
    <w:rsid w:val="00357691"/>
    <w:rsid w:val="0036091C"/>
    <w:rsid w:val="00360A2C"/>
    <w:rsid w:val="0036468C"/>
    <w:rsid w:val="00365448"/>
    <w:rsid w:val="003669FA"/>
    <w:rsid w:val="00371ECE"/>
    <w:rsid w:val="00374629"/>
    <w:rsid w:val="003750BE"/>
    <w:rsid w:val="0037555D"/>
    <w:rsid w:val="00375B52"/>
    <w:rsid w:val="00376055"/>
    <w:rsid w:val="00377F25"/>
    <w:rsid w:val="00382B22"/>
    <w:rsid w:val="003836E8"/>
    <w:rsid w:val="003863FF"/>
    <w:rsid w:val="003902F8"/>
    <w:rsid w:val="003918C6"/>
    <w:rsid w:val="003936C6"/>
    <w:rsid w:val="00394A05"/>
    <w:rsid w:val="0039601E"/>
    <w:rsid w:val="0039726C"/>
    <w:rsid w:val="003974E8"/>
    <w:rsid w:val="00397D3B"/>
    <w:rsid w:val="003A17FE"/>
    <w:rsid w:val="003A3A09"/>
    <w:rsid w:val="003A4BC5"/>
    <w:rsid w:val="003B04DE"/>
    <w:rsid w:val="003B09BC"/>
    <w:rsid w:val="003B171E"/>
    <w:rsid w:val="003B3749"/>
    <w:rsid w:val="003B752F"/>
    <w:rsid w:val="003C1043"/>
    <w:rsid w:val="003C3355"/>
    <w:rsid w:val="003C3527"/>
    <w:rsid w:val="003C40BE"/>
    <w:rsid w:val="003C504D"/>
    <w:rsid w:val="003C5C58"/>
    <w:rsid w:val="003C6159"/>
    <w:rsid w:val="003D3F52"/>
    <w:rsid w:val="003D610F"/>
    <w:rsid w:val="003D6217"/>
    <w:rsid w:val="003D6383"/>
    <w:rsid w:val="003D67CB"/>
    <w:rsid w:val="003D6A5E"/>
    <w:rsid w:val="003D7363"/>
    <w:rsid w:val="003E00DE"/>
    <w:rsid w:val="003E037C"/>
    <w:rsid w:val="003E0565"/>
    <w:rsid w:val="003E132A"/>
    <w:rsid w:val="003E1495"/>
    <w:rsid w:val="003E36E1"/>
    <w:rsid w:val="003E3A7A"/>
    <w:rsid w:val="003E3A9C"/>
    <w:rsid w:val="003E3B0E"/>
    <w:rsid w:val="003E4BB6"/>
    <w:rsid w:val="003E4F51"/>
    <w:rsid w:val="003E5BD6"/>
    <w:rsid w:val="003E678B"/>
    <w:rsid w:val="003F0B94"/>
    <w:rsid w:val="003F1C8B"/>
    <w:rsid w:val="003F20B4"/>
    <w:rsid w:val="003F3CF2"/>
    <w:rsid w:val="003F4952"/>
    <w:rsid w:val="003F64E4"/>
    <w:rsid w:val="003F6BBB"/>
    <w:rsid w:val="00400D2A"/>
    <w:rsid w:val="00401778"/>
    <w:rsid w:val="004021F8"/>
    <w:rsid w:val="0040325C"/>
    <w:rsid w:val="00403E1C"/>
    <w:rsid w:val="00405BC1"/>
    <w:rsid w:val="0040611B"/>
    <w:rsid w:val="00406923"/>
    <w:rsid w:val="00406F9C"/>
    <w:rsid w:val="00410CF4"/>
    <w:rsid w:val="00410E90"/>
    <w:rsid w:val="00410F60"/>
    <w:rsid w:val="00411DBB"/>
    <w:rsid w:val="004127CC"/>
    <w:rsid w:val="00415B4E"/>
    <w:rsid w:val="004214F7"/>
    <w:rsid w:val="00423133"/>
    <w:rsid w:val="00423630"/>
    <w:rsid w:val="00424865"/>
    <w:rsid w:val="00424DC9"/>
    <w:rsid w:val="004251A1"/>
    <w:rsid w:val="00425ED5"/>
    <w:rsid w:val="004271F5"/>
    <w:rsid w:val="0043095E"/>
    <w:rsid w:val="00430BF0"/>
    <w:rsid w:val="004312C6"/>
    <w:rsid w:val="00431BBD"/>
    <w:rsid w:val="0043202A"/>
    <w:rsid w:val="0043249D"/>
    <w:rsid w:val="0043594C"/>
    <w:rsid w:val="00437C9F"/>
    <w:rsid w:val="00440E26"/>
    <w:rsid w:val="00443F0D"/>
    <w:rsid w:val="00445156"/>
    <w:rsid w:val="004503B4"/>
    <w:rsid w:val="00450D43"/>
    <w:rsid w:val="00451CA5"/>
    <w:rsid w:val="0045412A"/>
    <w:rsid w:val="00456175"/>
    <w:rsid w:val="00456B74"/>
    <w:rsid w:val="00456EA9"/>
    <w:rsid w:val="00457E64"/>
    <w:rsid w:val="00462720"/>
    <w:rsid w:val="00462871"/>
    <w:rsid w:val="004644BA"/>
    <w:rsid w:val="00464816"/>
    <w:rsid w:val="00464E84"/>
    <w:rsid w:val="00465729"/>
    <w:rsid w:val="00472581"/>
    <w:rsid w:val="00475866"/>
    <w:rsid w:val="00477F4C"/>
    <w:rsid w:val="004808D4"/>
    <w:rsid w:val="00480DD1"/>
    <w:rsid w:val="00480EBE"/>
    <w:rsid w:val="00483A43"/>
    <w:rsid w:val="00484EB8"/>
    <w:rsid w:val="004861FB"/>
    <w:rsid w:val="00486327"/>
    <w:rsid w:val="00487DCA"/>
    <w:rsid w:val="00490424"/>
    <w:rsid w:val="00491F2B"/>
    <w:rsid w:val="0049301A"/>
    <w:rsid w:val="004942D6"/>
    <w:rsid w:val="004A0D78"/>
    <w:rsid w:val="004A10E1"/>
    <w:rsid w:val="004A2DE7"/>
    <w:rsid w:val="004A3A0F"/>
    <w:rsid w:val="004A6821"/>
    <w:rsid w:val="004A7264"/>
    <w:rsid w:val="004B02B2"/>
    <w:rsid w:val="004B06CB"/>
    <w:rsid w:val="004B0D3C"/>
    <w:rsid w:val="004B143D"/>
    <w:rsid w:val="004B205D"/>
    <w:rsid w:val="004B4326"/>
    <w:rsid w:val="004B6FA0"/>
    <w:rsid w:val="004C0CCE"/>
    <w:rsid w:val="004C4E71"/>
    <w:rsid w:val="004C54C6"/>
    <w:rsid w:val="004C5EF3"/>
    <w:rsid w:val="004C6330"/>
    <w:rsid w:val="004D0505"/>
    <w:rsid w:val="004D080E"/>
    <w:rsid w:val="004D2EC9"/>
    <w:rsid w:val="004E08D8"/>
    <w:rsid w:val="004E2146"/>
    <w:rsid w:val="004E3947"/>
    <w:rsid w:val="004E4C62"/>
    <w:rsid w:val="004F38D0"/>
    <w:rsid w:val="004F49B7"/>
    <w:rsid w:val="004F4BE2"/>
    <w:rsid w:val="00500010"/>
    <w:rsid w:val="00502195"/>
    <w:rsid w:val="00502874"/>
    <w:rsid w:val="00502F0B"/>
    <w:rsid w:val="00503349"/>
    <w:rsid w:val="0050398B"/>
    <w:rsid w:val="00503BD4"/>
    <w:rsid w:val="00504075"/>
    <w:rsid w:val="00504A99"/>
    <w:rsid w:val="00507C2C"/>
    <w:rsid w:val="00507F11"/>
    <w:rsid w:val="005105F9"/>
    <w:rsid w:val="005140F2"/>
    <w:rsid w:val="00514CF5"/>
    <w:rsid w:val="00515805"/>
    <w:rsid w:val="00516D3A"/>
    <w:rsid w:val="00516E95"/>
    <w:rsid w:val="00517355"/>
    <w:rsid w:val="00520CE2"/>
    <w:rsid w:val="00521F80"/>
    <w:rsid w:val="00522FC2"/>
    <w:rsid w:val="00523D3E"/>
    <w:rsid w:val="005247A3"/>
    <w:rsid w:val="005264BB"/>
    <w:rsid w:val="0052706F"/>
    <w:rsid w:val="00532B6D"/>
    <w:rsid w:val="00535441"/>
    <w:rsid w:val="00535FC8"/>
    <w:rsid w:val="00540AAA"/>
    <w:rsid w:val="00541B19"/>
    <w:rsid w:val="00542ACA"/>
    <w:rsid w:val="00544233"/>
    <w:rsid w:val="00544ED2"/>
    <w:rsid w:val="0054760B"/>
    <w:rsid w:val="0055204F"/>
    <w:rsid w:val="00554BBD"/>
    <w:rsid w:val="00555424"/>
    <w:rsid w:val="0055675B"/>
    <w:rsid w:val="00557697"/>
    <w:rsid w:val="005601D6"/>
    <w:rsid w:val="00564437"/>
    <w:rsid w:val="005648E2"/>
    <w:rsid w:val="00565450"/>
    <w:rsid w:val="005670A2"/>
    <w:rsid w:val="00570BDC"/>
    <w:rsid w:val="00571732"/>
    <w:rsid w:val="005728FF"/>
    <w:rsid w:val="00572A57"/>
    <w:rsid w:val="00572C79"/>
    <w:rsid w:val="00573613"/>
    <w:rsid w:val="00573A90"/>
    <w:rsid w:val="0057452E"/>
    <w:rsid w:val="005819BF"/>
    <w:rsid w:val="00583D84"/>
    <w:rsid w:val="005854C2"/>
    <w:rsid w:val="005854D4"/>
    <w:rsid w:val="00585985"/>
    <w:rsid w:val="005867F1"/>
    <w:rsid w:val="00592297"/>
    <w:rsid w:val="005931A0"/>
    <w:rsid w:val="00593CD2"/>
    <w:rsid w:val="00594C2B"/>
    <w:rsid w:val="005A19BA"/>
    <w:rsid w:val="005A202A"/>
    <w:rsid w:val="005A26CD"/>
    <w:rsid w:val="005A33DC"/>
    <w:rsid w:val="005A7059"/>
    <w:rsid w:val="005A75BF"/>
    <w:rsid w:val="005B2382"/>
    <w:rsid w:val="005B2BFE"/>
    <w:rsid w:val="005B31FB"/>
    <w:rsid w:val="005B44C7"/>
    <w:rsid w:val="005B4B6B"/>
    <w:rsid w:val="005B4CCE"/>
    <w:rsid w:val="005B4CE5"/>
    <w:rsid w:val="005B62F7"/>
    <w:rsid w:val="005B73C8"/>
    <w:rsid w:val="005B7AD8"/>
    <w:rsid w:val="005C0269"/>
    <w:rsid w:val="005C0358"/>
    <w:rsid w:val="005C16DA"/>
    <w:rsid w:val="005C2A94"/>
    <w:rsid w:val="005C3D95"/>
    <w:rsid w:val="005C58E3"/>
    <w:rsid w:val="005C6F35"/>
    <w:rsid w:val="005C721E"/>
    <w:rsid w:val="005D048F"/>
    <w:rsid w:val="005D0DB1"/>
    <w:rsid w:val="005D15D7"/>
    <w:rsid w:val="005D2355"/>
    <w:rsid w:val="005D252A"/>
    <w:rsid w:val="005D2C9B"/>
    <w:rsid w:val="005D381B"/>
    <w:rsid w:val="005D3CD8"/>
    <w:rsid w:val="005D49BC"/>
    <w:rsid w:val="005D4ED4"/>
    <w:rsid w:val="005D5519"/>
    <w:rsid w:val="005E2BF1"/>
    <w:rsid w:val="005E33B4"/>
    <w:rsid w:val="005E37B8"/>
    <w:rsid w:val="005E499C"/>
    <w:rsid w:val="005E537F"/>
    <w:rsid w:val="005E56CD"/>
    <w:rsid w:val="005E5EB8"/>
    <w:rsid w:val="005E5F6F"/>
    <w:rsid w:val="005F05C9"/>
    <w:rsid w:val="005F2406"/>
    <w:rsid w:val="005F36D5"/>
    <w:rsid w:val="005F4FB2"/>
    <w:rsid w:val="00602454"/>
    <w:rsid w:val="00602AAA"/>
    <w:rsid w:val="00604F42"/>
    <w:rsid w:val="00605521"/>
    <w:rsid w:val="0060676E"/>
    <w:rsid w:val="00607376"/>
    <w:rsid w:val="00610885"/>
    <w:rsid w:val="006131B1"/>
    <w:rsid w:val="00613532"/>
    <w:rsid w:val="0061384B"/>
    <w:rsid w:val="00613F75"/>
    <w:rsid w:val="00614D7C"/>
    <w:rsid w:val="00620BB4"/>
    <w:rsid w:val="006219CE"/>
    <w:rsid w:val="00624942"/>
    <w:rsid w:val="00627928"/>
    <w:rsid w:val="00627D37"/>
    <w:rsid w:val="00634042"/>
    <w:rsid w:val="006340A4"/>
    <w:rsid w:val="00634B60"/>
    <w:rsid w:val="00634D03"/>
    <w:rsid w:val="00640678"/>
    <w:rsid w:val="00642196"/>
    <w:rsid w:val="006430DB"/>
    <w:rsid w:val="00644384"/>
    <w:rsid w:val="00646148"/>
    <w:rsid w:val="0064638E"/>
    <w:rsid w:val="006477A3"/>
    <w:rsid w:val="00647EE7"/>
    <w:rsid w:val="006503D7"/>
    <w:rsid w:val="006510B8"/>
    <w:rsid w:val="00651965"/>
    <w:rsid w:val="00651CF3"/>
    <w:rsid w:val="00651D5C"/>
    <w:rsid w:val="00651D8A"/>
    <w:rsid w:val="00654DCE"/>
    <w:rsid w:val="00655BCE"/>
    <w:rsid w:val="006576F1"/>
    <w:rsid w:val="00660ADA"/>
    <w:rsid w:val="00660AE4"/>
    <w:rsid w:val="00660EB5"/>
    <w:rsid w:val="00662F22"/>
    <w:rsid w:val="006634F9"/>
    <w:rsid w:val="00663E2B"/>
    <w:rsid w:val="006675D5"/>
    <w:rsid w:val="0067086D"/>
    <w:rsid w:val="00672664"/>
    <w:rsid w:val="00672737"/>
    <w:rsid w:val="006727A2"/>
    <w:rsid w:val="00681154"/>
    <w:rsid w:val="00681D1C"/>
    <w:rsid w:val="00684B55"/>
    <w:rsid w:val="00685FE6"/>
    <w:rsid w:val="006861A8"/>
    <w:rsid w:val="00686815"/>
    <w:rsid w:val="00686868"/>
    <w:rsid w:val="00691188"/>
    <w:rsid w:val="00691EC0"/>
    <w:rsid w:val="00697A72"/>
    <w:rsid w:val="00697F38"/>
    <w:rsid w:val="006A0BBF"/>
    <w:rsid w:val="006A294E"/>
    <w:rsid w:val="006A2EA4"/>
    <w:rsid w:val="006A3024"/>
    <w:rsid w:val="006A45BA"/>
    <w:rsid w:val="006A4DEF"/>
    <w:rsid w:val="006A5B24"/>
    <w:rsid w:val="006A6523"/>
    <w:rsid w:val="006A6B74"/>
    <w:rsid w:val="006A727E"/>
    <w:rsid w:val="006B2FED"/>
    <w:rsid w:val="006B3A38"/>
    <w:rsid w:val="006B6BA3"/>
    <w:rsid w:val="006C19C0"/>
    <w:rsid w:val="006C1CA9"/>
    <w:rsid w:val="006C26F2"/>
    <w:rsid w:val="006C2D71"/>
    <w:rsid w:val="006C4641"/>
    <w:rsid w:val="006C4A1B"/>
    <w:rsid w:val="006C5960"/>
    <w:rsid w:val="006C5DD2"/>
    <w:rsid w:val="006C6CE8"/>
    <w:rsid w:val="006D095B"/>
    <w:rsid w:val="006D0F53"/>
    <w:rsid w:val="006D1A67"/>
    <w:rsid w:val="006D25B8"/>
    <w:rsid w:val="006D2A80"/>
    <w:rsid w:val="006D2D6C"/>
    <w:rsid w:val="006D44E2"/>
    <w:rsid w:val="006D5401"/>
    <w:rsid w:val="006D6A9D"/>
    <w:rsid w:val="006E01CB"/>
    <w:rsid w:val="006E0FE3"/>
    <w:rsid w:val="006E37E0"/>
    <w:rsid w:val="006E39EF"/>
    <w:rsid w:val="006E4793"/>
    <w:rsid w:val="006E65D6"/>
    <w:rsid w:val="006F05B3"/>
    <w:rsid w:val="006F1714"/>
    <w:rsid w:val="006F464A"/>
    <w:rsid w:val="006F65F8"/>
    <w:rsid w:val="0070185C"/>
    <w:rsid w:val="007034F8"/>
    <w:rsid w:val="00704607"/>
    <w:rsid w:val="00704B57"/>
    <w:rsid w:val="007125AE"/>
    <w:rsid w:val="00714263"/>
    <w:rsid w:val="00716F3A"/>
    <w:rsid w:val="007204BF"/>
    <w:rsid w:val="00721353"/>
    <w:rsid w:val="00721754"/>
    <w:rsid w:val="007220FF"/>
    <w:rsid w:val="00723612"/>
    <w:rsid w:val="0072529B"/>
    <w:rsid w:val="0072591B"/>
    <w:rsid w:val="00725DE3"/>
    <w:rsid w:val="00727834"/>
    <w:rsid w:val="00730EBC"/>
    <w:rsid w:val="0073144F"/>
    <w:rsid w:val="00733343"/>
    <w:rsid w:val="00735158"/>
    <w:rsid w:val="00735FEA"/>
    <w:rsid w:val="0073610F"/>
    <w:rsid w:val="0074036F"/>
    <w:rsid w:val="00741446"/>
    <w:rsid w:val="00741A81"/>
    <w:rsid w:val="007439D8"/>
    <w:rsid w:val="00743C42"/>
    <w:rsid w:val="00743C74"/>
    <w:rsid w:val="0074474C"/>
    <w:rsid w:val="00744BB1"/>
    <w:rsid w:val="00745BD4"/>
    <w:rsid w:val="00746EBA"/>
    <w:rsid w:val="007520A3"/>
    <w:rsid w:val="007561CC"/>
    <w:rsid w:val="00760261"/>
    <w:rsid w:val="00760CA6"/>
    <w:rsid w:val="00760FEF"/>
    <w:rsid w:val="007644B4"/>
    <w:rsid w:val="00764560"/>
    <w:rsid w:val="007648DD"/>
    <w:rsid w:val="00764DA7"/>
    <w:rsid w:val="0076583F"/>
    <w:rsid w:val="00770526"/>
    <w:rsid w:val="00773F58"/>
    <w:rsid w:val="007747B0"/>
    <w:rsid w:val="00780D63"/>
    <w:rsid w:val="007826AD"/>
    <w:rsid w:val="00783BF2"/>
    <w:rsid w:val="007853FB"/>
    <w:rsid w:val="0078551D"/>
    <w:rsid w:val="007904A0"/>
    <w:rsid w:val="007937CB"/>
    <w:rsid w:val="007940B4"/>
    <w:rsid w:val="007943DB"/>
    <w:rsid w:val="00794941"/>
    <w:rsid w:val="007952B3"/>
    <w:rsid w:val="007971BE"/>
    <w:rsid w:val="007A09DD"/>
    <w:rsid w:val="007A2394"/>
    <w:rsid w:val="007A2D2C"/>
    <w:rsid w:val="007A3F3F"/>
    <w:rsid w:val="007A4006"/>
    <w:rsid w:val="007A42FF"/>
    <w:rsid w:val="007B08FE"/>
    <w:rsid w:val="007B13DB"/>
    <w:rsid w:val="007B53D5"/>
    <w:rsid w:val="007B567D"/>
    <w:rsid w:val="007C03FD"/>
    <w:rsid w:val="007C129F"/>
    <w:rsid w:val="007C2F42"/>
    <w:rsid w:val="007C2FD6"/>
    <w:rsid w:val="007C300A"/>
    <w:rsid w:val="007C7341"/>
    <w:rsid w:val="007D11B0"/>
    <w:rsid w:val="007D21CE"/>
    <w:rsid w:val="007D27F9"/>
    <w:rsid w:val="007D5745"/>
    <w:rsid w:val="007D65B1"/>
    <w:rsid w:val="007D6977"/>
    <w:rsid w:val="007D7DF3"/>
    <w:rsid w:val="007E009B"/>
    <w:rsid w:val="007E02FC"/>
    <w:rsid w:val="007E2FCE"/>
    <w:rsid w:val="007E336D"/>
    <w:rsid w:val="007E53DE"/>
    <w:rsid w:val="007E5EA6"/>
    <w:rsid w:val="007E6730"/>
    <w:rsid w:val="007E7EB2"/>
    <w:rsid w:val="007F23CC"/>
    <w:rsid w:val="007F4709"/>
    <w:rsid w:val="007F6C4E"/>
    <w:rsid w:val="007F6C95"/>
    <w:rsid w:val="007F70DB"/>
    <w:rsid w:val="00800FE3"/>
    <w:rsid w:val="00804CE9"/>
    <w:rsid w:val="00805D11"/>
    <w:rsid w:val="0080623B"/>
    <w:rsid w:val="00806DFD"/>
    <w:rsid w:val="00807104"/>
    <w:rsid w:val="008115D2"/>
    <w:rsid w:val="008155C7"/>
    <w:rsid w:val="00817FB2"/>
    <w:rsid w:val="008221FC"/>
    <w:rsid w:val="0082332A"/>
    <w:rsid w:val="008235FA"/>
    <w:rsid w:val="008277FA"/>
    <w:rsid w:val="00830276"/>
    <w:rsid w:val="00830385"/>
    <w:rsid w:val="0083330B"/>
    <w:rsid w:val="00833A5E"/>
    <w:rsid w:val="00833D74"/>
    <w:rsid w:val="00837835"/>
    <w:rsid w:val="00841FBF"/>
    <w:rsid w:val="008437C8"/>
    <w:rsid w:val="00843AA5"/>
    <w:rsid w:val="00844B6E"/>
    <w:rsid w:val="00844C0F"/>
    <w:rsid w:val="00847B15"/>
    <w:rsid w:val="00850371"/>
    <w:rsid w:val="00850F32"/>
    <w:rsid w:val="0085185E"/>
    <w:rsid w:val="00852568"/>
    <w:rsid w:val="008533B6"/>
    <w:rsid w:val="00853FA0"/>
    <w:rsid w:val="00855252"/>
    <w:rsid w:val="008553F3"/>
    <w:rsid w:val="008561F9"/>
    <w:rsid w:val="00856A98"/>
    <w:rsid w:val="00862243"/>
    <w:rsid w:val="0086260C"/>
    <w:rsid w:val="0086321C"/>
    <w:rsid w:val="00863712"/>
    <w:rsid w:val="00870B46"/>
    <w:rsid w:val="00870B4E"/>
    <w:rsid w:val="008711E1"/>
    <w:rsid w:val="00874CCE"/>
    <w:rsid w:val="00875ABD"/>
    <w:rsid w:val="00876D6C"/>
    <w:rsid w:val="00876F97"/>
    <w:rsid w:val="0087728F"/>
    <w:rsid w:val="00881B54"/>
    <w:rsid w:val="00882F55"/>
    <w:rsid w:val="00882F8E"/>
    <w:rsid w:val="008843E7"/>
    <w:rsid w:val="00884C1B"/>
    <w:rsid w:val="008854EC"/>
    <w:rsid w:val="00885812"/>
    <w:rsid w:val="00885B67"/>
    <w:rsid w:val="00885EA0"/>
    <w:rsid w:val="00886101"/>
    <w:rsid w:val="00891476"/>
    <w:rsid w:val="00892801"/>
    <w:rsid w:val="008931C3"/>
    <w:rsid w:val="00894FE3"/>
    <w:rsid w:val="008A08E2"/>
    <w:rsid w:val="008A0C03"/>
    <w:rsid w:val="008A1889"/>
    <w:rsid w:val="008A1BDF"/>
    <w:rsid w:val="008A3C3C"/>
    <w:rsid w:val="008A47C1"/>
    <w:rsid w:val="008A605B"/>
    <w:rsid w:val="008A6A53"/>
    <w:rsid w:val="008A6E77"/>
    <w:rsid w:val="008B3D15"/>
    <w:rsid w:val="008B4B96"/>
    <w:rsid w:val="008B6E41"/>
    <w:rsid w:val="008B75A9"/>
    <w:rsid w:val="008B7A90"/>
    <w:rsid w:val="008C13C7"/>
    <w:rsid w:val="008C28EA"/>
    <w:rsid w:val="008C2A52"/>
    <w:rsid w:val="008C31D3"/>
    <w:rsid w:val="008C3814"/>
    <w:rsid w:val="008C3F95"/>
    <w:rsid w:val="008C446B"/>
    <w:rsid w:val="008C496D"/>
    <w:rsid w:val="008C6312"/>
    <w:rsid w:val="008C7425"/>
    <w:rsid w:val="008C7A72"/>
    <w:rsid w:val="008D1DF0"/>
    <w:rsid w:val="008D1E04"/>
    <w:rsid w:val="008D3420"/>
    <w:rsid w:val="008D3FB5"/>
    <w:rsid w:val="008D50DB"/>
    <w:rsid w:val="008D50F6"/>
    <w:rsid w:val="008E1FF6"/>
    <w:rsid w:val="008E2299"/>
    <w:rsid w:val="008E24D4"/>
    <w:rsid w:val="008F0692"/>
    <w:rsid w:val="008F3AD7"/>
    <w:rsid w:val="008F4C04"/>
    <w:rsid w:val="008F5F99"/>
    <w:rsid w:val="008F6F45"/>
    <w:rsid w:val="0090009C"/>
    <w:rsid w:val="00900D17"/>
    <w:rsid w:val="009016D6"/>
    <w:rsid w:val="0090447E"/>
    <w:rsid w:val="009047E3"/>
    <w:rsid w:val="00904FF6"/>
    <w:rsid w:val="00905F9B"/>
    <w:rsid w:val="009064F7"/>
    <w:rsid w:val="0090651D"/>
    <w:rsid w:val="00906F0C"/>
    <w:rsid w:val="00907A8C"/>
    <w:rsid w:val="00910C3D"/>
    <w:rsid w:val="009112A3"/>
    <w:rsid w:val="00911D1E"/>
    <w:rsid w:val="009123AB"/>
    <w:rsid w:val="009131F0"/>
    <w:rsid w:val="00917343"/>
    <w:rsid w:val="00917767"/>
    <w:rsid w:val="00917993"/>
    <w:rsid w:val="00917F72"/>
    <w:rsid w:val="009201D0"/>
    <w:rsid w:val="00920816"/>
    <w:rsid w:val="009209C4"/>
    <w:rsid w:val="009228B6"/>
    <w:rsid w:val="00923B95"/>
    <w:rsid w:val="00931C47"/>
    <w:rsid w:val="00933670"/>
    <w:rsid w:val="00933C41"/>
    <w:rsid w:val="00935644"/>
    <w:rsid w:val="0093587C"/>
    <w:rsid w:val="00936E0F"/>
    <w:rsid w:val="00937DF8"/>
    <w:rsid w:val="009402DD"/>
    <w:rsid w:val="00941479"/>
    <w:rsid w:val="00941CB2"/>
    <w:rsid w:val="00941CC7"/>
    <w:rsid w:val="0094461C"/>
    <w:rsid w:val="00945315"/>
    <w:rsid w:val="00945A32"/>
    <w:rsid w:val="00947741"/>
    <w:rsid w:val="00950339"/>
    <w:rsid w:val="0095282A"/>
    <w:rsid w:val="009548D4"/>
    <w:rsid w:val="00954EEC"/>
    <w:rsid w:val="0095741C"/>
    <w:rsid w:val="00957573"/>
    <w:rsid w:val="0096059E"/>
    <w:rsid w:val="00961579"/>
    <w:rsid w:val="00961B47"/>
    <w:rsid w:val="009631D3"/>
    <w:rsid w:val="009634D8"/>
    <w:rsid w:val="00963CE4"/>
    <w:rsid w:val="0096403D"/>
    <w:rsid w:val="00965FC8"/>
    <w:rsid w:val="00966DA7"/>
    <w:rsid w:val="00967383"/>
    <w:rsid w:val="00970250"/>
    <w:rsid w:val="009704F6"/>
    <w:rsid w:val="00970E86"/>
    <w:rsid w:val="0097303A"/>
    <w:rsid w:val="00975B91"/>
    <w:rsid w:val="00976911"/>
    <w:rsid w:val="00976E81"/>
    <w:rsid w:val="00977D36"/>
    <w:rsid w:val="00984870"/>
    <w:rsid w:val="00987F53"/>
    <w:rsid w:val="009908EA"/>
    <w:rsid w:val="0099185F"/>
    <w:rsid w:val="0099403E"/>
    <w:rsid w:val="00994623"/>
    <w:rsid w:val="009963FB"/>
    <w:rsid w:val="009A05D3"/>
    <w:rsid w:val="009A0828"/>
    <w:rsid w:val="009A38AC"/>
    <w:rsid w:val="009A4CAE"/>
    <w:rsid w:val="009A666D"/>
    <w:rsid w:val="009B081E"/>
    <w:rsid w:val="009B18AE"/>
    <w:rsid w:val="009B18BA"/>
    <w:rsid w:val="009B21DC"/>
    <w:rsid w:val="009B4F4F"/>
    <w:rsid w:val="009B5722"/>
    <w:rsid w:val="009B5BAA"/>
    <w:rsid w:val="009B7275"/>
    <w:rsid w:val="009B748B"/>
    <w:rsid w:val="009B76C1"/>
    <w:rsid w:val="009B7B36"/>
    <w:rsid w:val="009B7E57"/>
    <w:rsid w:val="009B7FBE"/>
    <w:rsid w:val="009C0563"/>
    <w:rsid w:val="009C0D15"/>
    <w:rsid w:val="009C2A0B"/>
    <w:rsid w:val="009C3230"/>
    <w:rsid w:val="009C48BB"/>
    <w:rsid w:val="009C5099"/>
    <w:rsid w:val="009C669C"/>
    <w:rsid w:val="009C68F1"/>
    <w:rsid w:val="009C7A58"/>
    <w:rsid w:val="009C7F74"/>
    <w:rsid w:val="009D17BD"/>
    <w:rsid w:val="009D1935"/>
    <w:rsid w:val="009D4367"/>
    <w:rsid w:val="009D5D8A"/>
    <w:rsid w:val="009E1230"/>
    <w:rsid w:val="009E1434"/>
    <w:rsid w:val="009E2406"/>
    <w:rsid w:val="009E39F9"/>
    <w:rsid w:val="009E61EA"/>
    <w:rsid w:val="009F3184"/>
    <w:rsid w:val="009F410B"/>
    <w:rsid w:val="009F58AC"/>
    <w:rsid w:val="009F6D48"/>
    <w:rsid w:val="009F7183"/>
    <w:rsid w:val="009F79C8"/>
    <w:rsid w:val="00A00508"/>
    <w:rsid w:val="00A01198"/>
    <w:rsid w:val="00A02418"/>
    <w:rsid w:val="00A15114"/>
    <w:rsid w:val="00A154BF"/>
    <w:rsid w:val="00A15BE5"/>
    <w:rsid w:val="00A164B5"/>
    <w:rsid w:val="00A1659F"/>
    <w:rsid w:val="00A17B30"/>
    <w:rsid w:val="00A20353"/>
    <w:rsid w:val="00A20A78"/>
    <w:rsid w:val="00A21384"/>
    <w:rsid w:val="00A228E3"/>
    <w:rsid w:val="00A23177"/>
    <w:rsid w:val="00A235F0"/>
    <w:rsid w:val="00A24F2C"/>
    <w:rsid w:val="00A25A32"/>
    <w:rsid w:val="00A269D6"/>
    <w:rsid w:val="00A26A55"/>
    <w:rsid w:val="00A30052"/>
    <w:rsid w:val="00A30F1E"/>
    <w:rsid w:val="00A313F7"/>
    <w:rsid w:val="00A32D2D"/>
    <w:rsid w:val="00A32F9F"/>
    <w:rsid w:val="00A331A6"/>
    <w:rsid w:val="00A40F4C"/>
    <w:rsid w:val="00A4159C"/>
    <w:rsid w:val="00A473CC"/>
    <w:rsid w:val="00A515E1"/>
    <w:rsid w:val="00A52D36"/>
    <w:rsid w:val="00A53826"/>
    <w:rsid w:val="00A53EE1"/>
    <w:rsid w:val="00A54767"/>
    <w:rsid w:val="00A60BFB"/>
    <w:rsid w:val="00A60C6D"/>
    <w:rsid w:val="00A6227D"/>
    <w:rsid w:val="00A626F0"/>
    <w:rsid w:val="00A62A18"/>
    <w:rsid w:val="00A62EF3"/>
    <w:rsid w:val="00A66953"/>
    <w:rsid w:val="00A70BD6"/>
    <w:rsid w:val="00A7199C"/>
    <w:rsid w:val="00A7254F"/>
    <w:rsid w:val="00A73C20"/>
    <w:rsid w:val="00A75AA6"/>
    <w:rsid w:val="00A76496"/>
    <w:rsid w:val="00A76AA2"/>
    <w:rsid w:val="00A7701C"/>
    <w:rsid w:val="00A7735C"/>
    <w:rsid w:val="00A808CF"/>
    <w:rsid w:val="00A80920"/>
    <w:rsid w:val="00A8135F"/>
    <w:rsid w:val="00A8602C"/>
    <w:rsid w:val="00A908B1"/>
    <w:rsid w:val="00A93309"/>
    <w:rsid w:val="00A936F5"/>
    <w:rsid w:val="00A93DEF"/>
    <w:rsid w:val="00A94BC5"/>
    <w:rsid w:val="00A95475"/>
    <w:rsid w:val="00A970EA"/>
    <w:rsid w:val="00AA1FCF"/>
    <w:rsid w:val="00AA3EC3"/>
    <w:rsid w:val="00AB0409"/>
    <w:rsid w:val="00AB1567"/>
    <w:rsid w:val="00AB1745"/>
    <w:rsid w:val="00AB4744"/>
    <w:rsid w:val="00AB5B0F"/>
    <w:rsid w:val="00AB5CF8"/>
    <w:rsid w:val="00AB7780"/>
    <w:rsid w:val="00AC0DBF"/>
    <w:rsid w:val="00AC11F8"/>
    <w:rsid w:val="00AC2CEB"/>
    <w:rsid w:val="00AC34E3"/>
    <w:rsid w:val="00AC4D3A"/>
    <w:rsid w:val="00AC7C57"/>
    <w:rsid w:val="00AD0288"/>
    <w:rsid w:val="00AD0291"/>
    <w:rsid w:val="00AD103C"/>
    <w:rsid w:val="00AD38D9"/>
    <w:rsid w:val="00AD53C5"/>
    <w:rsid w:val="00AD7C42"/>
    <w:rsid w:val="00AE0020"/>
    <w:rsid w:val="00AE08A7"/>
    <w:rsid w:val="00AE2C95"/>
    <w:rsid w:val="00AE3570"/>
    <w:rsid w:val="00AE473B"/>
    <w:rsid w:val="00AE54B8"/>
    <w:rsid w:val="00AE6D1C"/>
    <w:rsid w:val="00AE72BD"/>
    <w:rsid w:val="00AE768D"/>
    <w:rsid w:val="00AF0487"/>
    <w:rsid w:val="00AF0859"/>
    <w:rsid w:val="00AF25B0"/>
    <w:rsid w:val="00AF3650"/>
    <w:rsid w:val="00AF4166"/>
    <w:rsid w:val="00AF5583"/>
    <w:rsid w:val="00AF617F"/>
    <w:rsid w:val="00AF61C7"/>
    <w:rsid w:val="00AF6714"/>
    <w:rsid w:val="00AF6F83"/>
    <w:rsid w:val="00AF7093"/>
    <w:rsid w:val="00AF78F5"/>
    <w:rsid w:val="00AF7D75"/>
    <w:rsid w:val="00B00D81"/>
    <w:rsid w:val="00B0101E"/>
    <w:rsid w:val="00B04489"/>
    <w:rsid w:val="00B05D73"/>
    <w:rsid w:val="00B0677F"/>
    <w:rsid w:val="00B0775D"/>
    <w:rsid w:val="00B123FB"/>
    <w:rsid w:val="00B15BBE"/>
    <w:rsid w:val="00B168C1"/>
    <w:rsid w:val="00B1695D"/>
    <w:rsid w:val="00B20868"/>
    <w:rsid w:val="00B20FF2"/>
    <w:rsid w:val="00B22807"/>
    <w:rsid w:val="00B22D5A"/>
    <w:rsid w:val="00B23E6D"/>
    <w:rsid w:val="00B270D4"/>
    <w:rsid w:val="00B30E8C"/>
    <w:rsid w:val="00B30FD7"/>
    <w:rsid w:val="00B31ACE"/>
    <w:rsid w:val="00B31AE8"/>
    <w:rsid w:val="00B33520"/>
    <w:rsid w:val="00B3452D"/>
    <w:rsid w:val="00B3508B"/>
    <w:rsid w:val="00B36796"/>
    <w:rsid w:val="00B4083A"/>
    <w:rsid w:val="00B44219"/>
    <w:rsid w:val="00B47C6A"/>
    <w:rsid w:val="00B47E49"/>
    <w:rsid w:val="00B5056A"/>
    <w:rsid w:val="00B505B0"/>
    <w:rsid w:val="00B51142"/>
    <w:rsid w:val="00B51F4D"/>
    <w:rsid w:val="00B52536"/>
    <w:rsid w:val="00B53C36"/>
    <w:rsid w:val="00B55897"/>
    <w:rsid w:val="00B56A60"/>
    <w:rsid w:val="00B614C1"/>
    <w:rsid w:val="00B6383C"/>
    <w:rsid w:val="00B65C75"/>
    <w:rsid w:val="00B672C7"/>
    <w:rsid w:val="00B67D80"/>
    <w:rsid w:val="00B704D6"/>
    <w:rsid w:val="00B70973"/>
    <w:rsid w:val="00B71D4B"/>
    <w:rsid w:val="00B73389"/>
    <w:rsid w:val="00B74B1B"/>
    <w:rsid w:val="00B77908"/>
    <w:rsid w:val="00B83C41"/>
    <w:rsid w:val="00B8511C"/>
    <w:rsid w:val="00B8608C"/>
    <w:rsid w:val="00B879C7"/>
    <w:rsid w:val="00B91FF6"/>
    <w:rsid w:val="00B927B9"/>
    <w:rsid w:val="00B92C83"/>
    <w:rsid w:val="00B9311C"/>
    <w:rsid w:val="00B93BAB"/>
    <w:rsid w:val="00B96A99"/>
    <w:rsid w:val="00B96F53"/>
    <w:rsid w:val="00BA0F5C"/>
    <w:rsid w:val="00BA111C"/>
    <w:rsid w:val="00BA3E24"/>
    <w:rsid w:val="00BA492B"/>
    <w:rsid w:val="00BA4B6E"/>
    <w:rsid w:val="00BA59F1"/>
    <w:rsid w:val="00BB0765"/>
    <w:rsid w:val="00BB3911"/>
    <w:rsid w:val="00BB6A9E"/>
    <w:rsid w:val="00BC0340"/>
    <w:rsid w:val="00BC0641"/>
    <w:rsid w:val="00BC08D6"/>
    <w:rsid w:val="00BC0B99"/>
    <w:rsid w:val="00BC14F3"/>
    <w:rsid w:val="00BC3CAA"/>
    <w:rsid w:val="00BC418E"/>
    <w:rsid w:val="00BD4F4D"/>
    <w:rsid w:val="00BD69E4"/>
    <w:rsid w:val="00BD6AE8"/>
    <w:rsid w:val="00BD6D8F"/>
    <w:rsid w:val="00BF000E"/>
    <w:rsid w:val="00BF15C6"/>
    <w:rsid w:val="00BF1BF2"/>
    <w:rsid w:val="00BF212F"/>
    <w:rsid w:val="00BF267E"/>
    <w:rsid w:val="00BF2B30"/>
    <w:rsid w:val="00BF5BC5"/>
    <w:rsid w:val="00BF6EBF"/>
    <w:rsid w:val="00C03A4F"/>
    <w:rsid w:val="00C04798"/>
    <w:rsid w:val="00C04A92"/>
    <w:rsid w:val="00C05AE0"/>
    <w:rsid w:val="00C069A7"/>
    <w:rsid w:val="00C11A61"/>
    <w:rsid w:val="00C129EC"/>
    <w:rsid w:val="00C13A78"/>
    <w:rsid w:val="00C14206"/>
    <w:rsid w:val="00C174FE"/>
    <w:rsid w:val="00C21771"/>
    <w:rsid w:val="00C22B73"/>
    <w:rsid w:val="00C230A6"/>
    <w:rsid w:val="00C2491F"/>
    <w:rsid w:val="00C2589B"/>
    <w:rsid w:val="00C308CB"/>
    <w:rsid w:val="00C30BE0"/>
    <w:rsid w:val="00C30BFA"/>
    <w:rsid w:val="00C36093"/>
    <w:rsid w:val="00C369B4"/>
    <w:rsid w:val="00C36F2F"/>
    <w:rsid w:val="00C41296"/>
    <w:rsid w:val="00C43BCF"/>
    <w:rsid w:val="00C44121"/>
    <w:rsid w:val="00C4564E"/>
    <w:rsid w:val="00C45F35"/>
    <w:rsid w:val="00C466F4"/>
    <w:rsid w:val="00C4749B"/>
    <w:rsid w:val="00C50914"/>
    <w:rsid w:val="00C515FB"/>
    <w:rsid w:val="00C519A8"/>
    <w:rsid w:val="00C51CCE"/>
    <w:rsid w:val="00C52A82"/>
    <w:rsid w:val="00C5464D"/>
    <w:rsid w:val="00C55C96"/>
    <w:rsid w:val="00C56CAA"/>
    <w:rsid w:val="00C62836"/>
    <w:rsid w:val="00C6399F"/>
    <w:rsid w:val="00C64E4F"/>
    <w:rsid w:val="00C6539B"/>
    <w:rsid w:val="00C66BD7"/>
    <w:rsid w:val="00C70E82"/>
    <w:rsid w:val="00C7229E"/>
    <w:rsid w:val="00C738E4"/>
    <w:rsid w:val="00C73D96"/>
    <w:rsid w:val="00C77CA4"/>
    <w:rsid w:val="00C77DFC"/>
    <w:rsid w:val="00C817C8"/>
    <w:rsid w:val="00C821DC"/>
    <w:rsid w:val="00C82B00"/>
    <w:rsid w:val="00C83D2E"/>
    <w:rsid w:val="00C8592A"/>
    <w:rsid w:val="00C873A6"/>
    <w:rsid w:val="00C9165F"/>
    <w:rsid w:val="00C9170C"/>
    <w:rsid w:val="00C94578"/>
    <w:rsid w:val="00C94F9E"/>
    <w:rsid w:val="00C95CB3"/>
    <w:rsid w:val="00C96391"/>
    <w:rsid w:val="00C96721"/>
    <w:rsid w:val="00C97490"/>
    <w:rsid w:val="00C9762C"/>
    <w:rsid w:val="00CA0B1D"/>
    <w:rsid w:val="00CA0B86"/>
    <w:rsid w:val="00CA224E"/>
    <w:rsid w:val="00CA2B88"/>
    <w:rsid w:val="00CA3D41"/>
    <w:rsid w:val="00CA4C09"/>
    <w:rsid w:val="00CA538E"/>
    <w:rsid w:val="00CA5F7A"/>
    <w:rsid w:val="00CB1158"/>
    <w:rsid w:val="00CB148F"/>
    <w:rsid w:val="00CB3EDE"/>
    <w:rsid w:val="00CB4609"/>
    <w:rsid w:val="00CB61B8"/>
    <w:rsid w:val="00CB7316"/>
    <w:rsid w:val="00CB7417"/>
    <w:rsid w:val="00CC121B"/>
    <w:rsid w:val="00CC3F65"/>
    <w:rsid w:val="00CC4D9D"/>
    <w:rsid w:val="00CC53A4"/>
    <w:rsid w:val="00CC67FA"/>
    <w:rsid w:val="00CC705F"/>
    <w:rsid w:val="00CD2A6C"/>
    <w:rsid w:val="00CD3C26"/>
    <w:rsid w:val="00CD3F8C"/>
    <w:rsid w:val="00CD42A4"/>
    <w:rsid w:val="00CD4642"/>
    <w:rsid w:val="00CD6074"/>
    <w:rsid w:val="00CE03B6"/>
    <w:rsid w:val="00CE14FE"/>
    <w:rsid w:val="00CE20F0"/>
    <w:rsid w:val="00CE3086"/>
    <w:rsid w:val="00CE63F2"/>
    <w:rsid w:val="00CE7FB7"/>
    <w:rsid w:val="00CF7A8F"/>
    <w:rsid w:val="00D00F73"/>
    <w:rsid w:val="00D024EB"/>
    <w:rsid w:val="00D02E6A"/>
    <w:rsid w:val="00D032A4"/>
    <w:rsid w:val="00D0495A"/>
    <w:rsid w:val="00D07DC1"/>
    <w:rsid w:val="00D11322"/>
    <w:rsid w:val="00D127F3"/>
    <w:rsid w:val="00D142CA"/>
    <w:rsid w:val="00D145B5"/>
    <w:rsid w:val="00D1533C"/>
    <w:rsid w:val="00D15A30"/>
    <w:rsid w:val="00D160C6"/>
    <w:rsid w:val="00D16D4C"/>
    <w:rsid w:val="00D178E0"/>
    <w:rsid w:val="00D20E53"/>
    <w:rsid w:val="00D22AB5"/>
    <w:rsid w:val="00D22DA1"/>
    <w:rsid w:val="00D22DC1"/>
    <w:rsid w:val="00D23163"/>
    <w:rsid w:val="00D25079"/>
    <w:rsid w:val="00D32932"/>
    <w:rsid w:val="00D33D2C"/>
    <w:rsid w:val="00D37F5A"/>
    <w:rsid w:val="00D40991"/>
    <w:rsid w:val="00D4265C"/>
    <w:rsid w:val="00D435A0"/>
    <w:rsid w:val="00D46AF4"/>
    <w:rsid w:val="00D47157"/>
    <w:rsid w:val="00D47630"/>
    <w:rsid w:val="00D50F37"/>
    <w:rsid w:val="00D521A1"/>
    <w:rsid w:val="00D52B66"/>
    <w:rsid w:val="00D53592"/>
    <w:rsid w:val="00D539F7"/>
    <w:rsid w:val="00D540C7"/>
    <w:rsid w:val="00D54C09"/>
    <w:rsid w:val="00D568D6"/>
    <w:rsid w:val="00D614D8"/>
    <w:rsid w:val="00D632C3"/>
    <w:rsid w:val="00D63D75"/>
    <w:rsid w:val="00D64575"/>
    <w:rsid w:val="00D70193"/>
    <w:rsid w:val="00D71277"/>
    <w:rsid w:val="00D72188"/>
    <w:rsid w:val="00D72C86"/>
    <w:rsid w:val="00D734AA"/>
    <w:rsid w:val="00D74376"/>
    <w:rsid w:val="00D76828"/>
    <w:rsid w:val="00D76AF0"/>
    <w:rsid w:val="00D77432"/>
    <w:rsid w:val="00D807ED"/>
    <w:rsid w:val="00D80B73"/>
    <w:rsid w:val="00D82BD4"/>
    <w:rsid w:val="00D82C97"/>
    <w:rsid w:val="00D834C0"/>
    <w:rsid w:val="00D83D3E"/>
    <w:rsid w:val="00D84398"/>
    <w:rsid w:val="00D85B18"/>
    <w:rsid w:val="00D86631"/>
    <w:rsid w:val="00D8790D"/>
    <w:rsid w:val="00D914BE"/>
    <w:rsid w:val="00D91756"/>
    <w:rsid w:val="00D91EB9"/>
    <w:rsid w:val="00D92A59"/>
    <w:rsid w:val="00D958B6"/>
    <w:rsid w:val="00D95AC0"/>
    <w:rsid w:val="00D9726B"/>
    <w:rsid w:val="00DA04EA"/>
    <w:rsid w:val="00DA1054"/>
    <w:rsid w:val="00DA1763"/>
    <w:rsid w:val="00DA339C"/>
    <w:rsid w:val="00DA435B"/>
    <w:rsid w:val="00DA538E"/>
    <w:rsid w:val="00DA6A28"/>
    <w:rsid w:val="00DA7FDB"/>
    <w:rsid w:val="00DB1F35"/>
    <w:rsid w:val="00DB4ED4"/>
    <w:rsid w:val="00DB5172"/>
    <w:rsid w:val="00DC072D"/>
    <w:rsid w:val="00DC54D5"/>
    <w:rsid w:val="00DC5EFF"/>
    <w:rsid w:val="00DC7FCA"/>
    <w:rsid w:val="00DD19C3"/>
    <w:rsid w:val="00DD1D05"/>
    <w:rsid w:val="00DD40FD"/>
    <w:rsid w:val="00DD5EC6"/>
    <w:rsid w:val="00DD76EF"/>
    <w:rsid w:val="00DE0D0D"/>
    <w:rsid w:val="00DE376D"/>
    <w:rsid w:val="00DE57FE"/>
    <w:rsid w:val="00DE744A"/>
    <w:rsid w:val="00DF1225"/>
    <w:rsid w:val="00DF192E"/>
    <w:rsid w:val="00DF4AAB"/>
    <w:rsid w:val="00E000B2"/>
    <w:rsid w:val="00E00A33"/>
    <w:rsid w:val="00E01794"/>
    <w:rsid w:val="00E0423E"/>
    <w:rsid w:val="00E05328"/>
    <w:rsid w:val="00E07F9F"/>
    <w:rsid w:val="00E10490"/>
    <w:rsid w:val="00E112B6"/>
    <w:rsid w:val="00E11320"/>
    <w:rsid w:val="00E12075"/>
    <w:rsid w:val="00E131E5"/>
    <w:rsid w:val="00E137F5"/>
    <w:rsid w:val="00E16933"/>
    <w:rsid w:val="00E2116D"/>
    <w:rsid w:val="00E225C6"/>
    <w:rsid w:val="00E22DBC"/>
    <w:rsid w:val="00E2483C"/>
    <w:rsid w:val="00E24AC9"/>
    <w:rsid w:val="00E24DAF"/>
    <w:rsid w:val="00E26D77"/>
    <w:rsid w:val="00E27A7D"/>
    <w:rsid w:val="00E27DE3"/>
    <w:rsid w:val="00E328F3"/>
    <w:rsid w:val="00E32C5B"/>
    <w:rsid w:val="00E346FA"/>
    <w:rsid w:val="00E361F6"/>
    <w:rsid w:val="00E3709B"/>
    <w:rsid w:val="00E41242"/>
    <w:rsid w:val="00E41854"/>
    <w:rsid w:val="00E429FA"/>
    <w:rsid w:val="00E43199"/>
    <w:rsid w:val="00E446FA"/>
    <w:rsid w:val="00E44954"/>
    <w:rsid w:val="00E44BD4"/>
    <w:rsid w:val="00E465B1"/>
    <w:rsid w:val="00E50B88"/>
    <w:rsid w:val="00E5307D"/>
    <w:rsid w:val="00E5326E"/>
    <w:rsid w:val="00E54219"/>
    <w:rsid w:val="00E555AB"/>
    <w:rsid w:val="00E6101A"/>
    <w:rsid w:val="00E62C88"/>
    <w:rsid w:val="00E649A2"/>
    <w:rsid w:val="00E66F3B"/>
    <w:rsid w:val="00E671C9"/>
    <w:rsid w:val="00E67C26"/>
    <w:rsid w:val="00E72C55"/>
    <w:rsid w:val="00E72F0E"/>
    <w:rsid w:val="00E756E4"/>
    <w:rsid w:val="00E76682"/>
    <w:rsid w:val="00E769D2"/>
    <w:rsid w:val="00E77007"/>
    <w:rsid w:val="00E81D0D"/>
    <w:rsid w:val="00E8420D"/>
    <w:rsid w:val="00E8422B"/>
    <w:rsid w:val="00E87099"/>
    <w:rsid w:val="00E879D0"/>
    <w:rsid w:val="00E92242"/>
    <w:rsid w:val="00E958F3"/>
    <w:rsid w:val="00EA0A3C"/>
    <w:rsid w:val="00EA2B03"/>
    <w:rsid w:val="00EA2EBF"/>
    <w:rsid w:val="00EA3A1E"/>
    <w:rsid w:val="00EA5106"/>
    <w:rsid w:val="00EA555C"/>
    <w:rsid w:val="00EB1479"/>
    <w:rsid w:val="00EB1C30"/>
    <w:rsid w:val="00EB2F4A"/>
    <w:rsid w:val="00EB3133"/>
    <w:rsid w:val="00EB4EC8"/>
    <w:rsid w:val="00EB71CA"/>
    <w:rsid w:val="00EB7719"/>
    <w:rsid w:val="00EC0A72"/>
    <w:rsid w:val="00EC1BB0"/>
    <w:rsid w:val="00EC1FAF"/>
    <w:rsid w:val="00EC5AAB"/>
    <w:rsid w:val="00EC6FE9"/>
    <w:rsid w:val="00EC7678"/>
    <w:rsid w:val="00ED07D6"/>
    <w:rsid w:val="00ED0FB2"/>
    <w:rsid w:val="00ED13F8"/>
    <w:rsid w:val="00ED37E6"/>
    <w:rsid w:val="00ED5939"/>
    <w:rsid w:val="00ED5D0C"/>
    <w:rsid w:val="00EE5DCF"/>
    <w:rsid w:val="00EF1031"/>
    <w:rsid w:val="00EF1327"/>
    <w:rsid w:val="00EF1C83"/>
    <w:rsid w:val="00EF3B1C"/>
    <w:rsid w:val="00EF5DA4"/>
    <w:rsid w:val="00EF6E05"/>
    <w:rsid w:val="00EF7417"/>
    <w:rsid w:val="00F000DF"/>
    <w:rsid w:val="00F0024B"/>
    <w:rsid w:val="00F003CB"/>
    <w:rsid w:val="00F0043B"/>
    <w:rsid w:val="00F02586"/>
    <w:rsid w:val="00F02804"/>
    <w:rsid w:val="00F0316C"/>
    <w:rsid w:val="00F04607"/>
    <w:rsid w:val="00F04FAF"/>
    <w:rsid w:val="00F0606A"/>
    <w:rsid w:val="00F067CB"/>
    <w:rsid w:val="00F06AA2"/>
    <w:rsid w:val="00F0783F"/>
    <w:rsid w:val="00F07CBE"/>
    <w:rsid w:val="00F10523"/>
    <w:rsid w:val="00F117BC"/>
    <w:rsid w:val="00F15264"/>
    <w:rsid w:val="00F15DCF"/>
    <w:rsid w:val="00F15F62"/>
    <w:rsid w:val="00F16533"/>
    <w:rsid w:val="00F16C79"/>
    <w:rsid w:val="00F16E14"/>
    <w:rsid w:val="00F17108"/>
    <w:rsid w:val="00F17D31"/>
    <w:rsid w:val="00F24402"/>
    <w:rsid w:val="00F3192D"/>
    <w:rsid w:val="00F36049"/>
    <w:rsid w:val="00F36C50"/>
    <w:rsid w:val="00F370A7"/>
    <w:rsid w:val="00F41B2F"/>
    <w:rsid w:val="00F42A6E"/>
    <w:rsid w:val="00F43D91"/>
    <w:rsid w:val="00F44401"/>
    <w:rsid w:val="00F44DD1"/>
    <w:rsid w:val="00F4554B"/>
    <w:rsid w:val="00F45A73"/>
    <w:rsid w:val="00F47F6F"/>
    <w:rsid w:val="00F510FC"/>
    <w:rsid w:val="00F51F4D"/>
    <w:rsid w:val="00F52DC0"/>
    <w:rsid w:val="00F539EC"/>
    <w:rsid w:val="00F56F4D"/>
    <w:rsid w:val="00F60DA2"/>
    <w:rsid w:val="00F61022"/>
    <w:rsid w:val="00F61BA5"/>
    <w:rsid w:val="00F6217E"/>
    <w:rsid w:val="00F6396D"/>
    <w:rsid w:val="00F64637"/>
    <w:rsid w:val="00F6535F"/>
    <w:rsid w:val="00F65739"/>
    <w:rsid w:val="00F669E5"/>
    <w:rsid w:val="00F66EB6"/>
    <w:rsid w:val="00F71728"/>
    <w:rsid w:val="00F748B7"/>
    <w:rsid w:val="00F74F60"/>
    <w:rsid w:val="00F7543A"/>
    <w:rsid w:val="00F75A77"/>
    <w:rsid w:val="00F762E1"/>
    <w:rsid w:val="00F766C0"/>
    <w:rsid w:val="00F7794D"/>
    <w:rsid w:val="00F845CB"/>
    <w:rsid w:val="00F87384"/>
    <w:rsid w:val="00F907BC"/>
    <w:rsid w:val="00F9177F"/>
    <w:rsid w:val="00F91F85"/>
    <w:rsid w:val="00F9268B"/>
    <w:rsid w:val="00F92BDF"/>
    <w:rsid w:val="00F92DC2"/>
    <w:rsid w:val="00F942AB"/>
    <w:rsid w:val="00F94460"/>
    <w:rsid w:val="00F94BE5"/>
    <w:rsid w:val="00F94CD9"/>
    <w:rsid w:val="00F952D7"/>
    <w:rsid w:val="00F95AAC"/>
    <w:rsid w:val="00F9669F"/>
    <w:rsid w:val="00F96E34"/>
    <w:rsid w:val="00F97A81"/>
    <w:rsid w:val="00FA4226"/>
    <w:rsid w:val="00FA5B85"/>
    <w:rsid w:val="00FA61C4"/>
    <w:rsid w:val="00FA6F3F"/>
    <w:rsid w:val="00FB75ED"/>
    <w:rsid w:val="00FB7FF8"/>
    <w:rsid w:val="00FC0D88"/>
    <w:rsid w:val="00FC196A"/>
    <w:rsid w:val="00FC1FAC"/>
    <w:rsid w:val="00FC20EB"/>
    <w:rsid w:val="00FC37BF"/>
    <w:rsid w:val="00FC5503"/>
    <w:rsid w:val="00FC5912"/>
    <w:rsid w:val="00FC6ECA"/>
    <w:rsid w:val="00FC76E2"/>
    <w:rsid w:val="00FC7C5B"/>
    <w:rsid w:val="00FD0FC2"/>
    <w:rsid w:val="00FD1181"/>
    <w:rsid w:val="00FD1318"/>
    <w:rsid w:val="00FD2160"/>
    <w:rsid w:val="00FD29D6"/>
    <w:rsid w:val="00FD3F5E"/>
    <w:rsid w:val="00FD41E0"/>
    <w:rsid w:val="00FD4B3C"/>
    <w:rsid w:val="00FD74C1"/>
    <w:rsid w:val="00FD7AD8"/>
    <w:rsid w:val="00FE09CC"/>
    <w:rsid w:val="00FE2623"/>
    <w:rsid w:val="00FE3712"/>
    <w:rsid w:val="00FE3B79"/>
    <w:rsid w:val="00FE480B"/>
    <w:rsid w:val="00FE4AE1"/>
    <w:rsid w:val="00FE4F38"/>
    <w:rsid w:val="00FE501E"/>
    <w:rsid w:val="00FE5D63"/>
    <w:rsid w:val="00FE5D82"/>
    <w:rsid w:val="00FF2819"/>
    <w:rsid w:val="00FF4984"/>
    <w:rsid w:val="00FF6872"/>
    <w:rsid w:val="00FF7FAA"/>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01677D"/>
  <w15:docId w15:val="{7E921525-B4BB-4CCD-9DB9-9E64AD6A8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04EA"/>
    <w:pPr>
      <w:spacing w:after="0" w:line="240" w:lineRule="auto"/>
    </w:pPr>
    <w:rPr>
      <w:rFonts w:ascii="Times New Roman" w:eastAsia="Times New Roman" w:hAnsi="Times New Roman" w:cs="Times New Roman"/>
      <w:sz w:val="24"/>
      <w:szCs w:val="24"/>
    </w:rPr>
  </w:style>
  <w:style w:type="paragraph" w:styleId="Cabealho1">
    <w:name w:val="heading 1"/>
    <w:basedOn w:val="Normal"/>
    <w:next w:val="Normal"/>
    <w:link w:val="Cabealho1Carter"/>
    <w:qFormat/>
    <w:rsid w:val="00DA04EA"/>
    <w:pPr>
      <w:keepNext/>
      <w:jc w:val="center"/>
      <w:outlineLvl w:val="0"/>
    </w:pPr>
    <w:rPr>
      <w:sz w:val="2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1Carter">
    <w:name w:val="Cabeçalho 1 Caráter"/>
    <w:basedOn w:val="Tipodeletrapredefinidodopargrafo"/>
    <w:link w:val="Cabealho1"/>
    <w:rsid w:val="00DA04EA"/>
    <w:rPr>
      <w:rFonts w:ascii="Times New Roman" w:eastAsia="Times New Roman" w:hAnsi="Times New Roman" w:cs="Times New Roman"/>
      <w:sz w:val="28"/>
      <w:szCs w:val="24"/>
    </w:rPr>
  </w:style>
  <w:style w:type="paragraph" w:styleId="Corpodetexto2">
    <w:name w:val="Body Text 2"/>
    <w:basedOn w:val="Normal"/>
    <w:link w:val="Corpodetexto2Carter"/>
    <w:unhideWhenUsed/>
    <w:rsid w:val="00DA04EA"/>
    <w:pPr>
      <w:spacing w:after="120" w:line="480" w:lineRule="auto"/>
    </w:pPr>
  </w:style>
  <w:style w:type="character" w:customStyle="1" w:styleId="Corpodetexto2Carter">
    <w:name w:val="Corpo de texto 2 Caráter"/>
    <w:basedOn w:val="Tipodeletrapredefinidodopargrafo"/>
    <w:link w:val="Corpodetexto2"/>
    <w:rsid w:val="00DA04EA"/>
    <w:rPr>
      <w:rFonts w:ascii="Times New Roman" w:eastAsia="Times New Roman" w:hAnsi="Times New Roman" w:cs="Times New Roman"/>
      <w:sz w:val="24"/>
      <w:szCs w:val="24"/>
      <w:lang w:val="en-US"/>
    </w:rPr>
  </w:style>
  <w:style w:type="paragraph" w:styleId="Textodebalo">
    <w:name w:val="Balloon Text"/>
    <w:basedOn w:val="Normal"/>
    <w:link w:val="TextodebaloCarter"/>
    <w:uiPriority w:val="99"/>
    <w:semiHidden/>
    <w:unhideWhenUsed/>
    <w:rsid w:val="00DA04EA"/>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DA04EA"/>
    <w:rPr>
      <w:rFonts w:ascii="Tahoma" w:eastAsia="Times New Roman" w:hAnsi="Tahoma" w:cs="Tahoma"/>
      <w:sz w:val="16"/>
      <w:szCs w:val="16"/>
      <w:lang w:val="en-US"/>
    </w:rPr>
  </w:style>
  <w:style w:type="paragraph" w:styleId="PargrafodaLista">
    <w:name w:val="List Paragraph"/>
    <w:basedOn w:val="Normal"/>
    <w:uiPriority w:val="34"/>
    <w:qFormat/>
    <w:rsid w:val="00AF6714"/>
    <w:pPr>
      <w:ind w:left="720"/>
      <w:contextualSpacing/>
    </w:pPr>
  </w:style>
  <w:style w:type="character" w:styleId="Refdecomentrio">
    <w:name w:val="annotation reference"/>
    <w:uiPriority w:val="99"/>
    <w:semiHidden/>
    <w:unhideWhenUsed/>
    <w:rsid w:val="00987F53"/>
    <w:rPr>
      <w:sz w:val="16"/>
      <w:szCs w:val="16"/>
    </w:rPr>
  </w:style>
  <w:style w:type="paragraph" w:styleId="Textodecomentrio">
    <w:name w:val="annotation text"/>
    <w:basedOn w:val="Normal"/>
    <w:link w:val="TextodecomentrioCarter"/>
    <w:uiPriority w:val="99"/>
    <w:unhideWhenUsed/>
    <w:rsid w:val="00987F53"/>
    <w:rPr>
      <w:rFonts w:eastAsia="SimSun"/>
      <w:sz w:val="20"/>
      <w:szCs w:val="20"/>
      <w:lang w:eastAsia="zh-CN"/>
    </w:rPr>
  </w:style>
  <w:style w:type="character" w:customStyle="1" w:styleId="TextodecomentrioCarter">
    <w:name w:val="Texto de comentário Caráter"/>
    <w:basedOn w:val="Tipodeletrapredefinidodopargrafo"/>
    <w:link w:val="Textodecomentrio"/>
    <w:uiPriority w:val="99"/>
    <w:rsid w:val="00987F53"/>
    <w:rPr>
      <w:rFonts w:ascii="Times New Roman" w:eastAsia="SimSun" w:hAnsi="Times New Roman" w:cs="Times New Roman"/>
      <w:sz w:val="20"/>
      <w:szCs w:val="20"/>
      <w:lang w:eastAsia="zh-CN"/>
    </w:rPr>
  </w:style>
  <w:style w:type="paragraph" w:styleId="Assuntodecomentrio">
    <w:name w:val="annotation subject"/>
    <w:basedOn w:val="Textodecomentrio"/>
    <w:next w:val="Textodecomentrio"/>
    <w:link w:val="AssuntodecomentrioCarter"/>
    <w:uiPriority w:val="99"/>
    <w:semiHidden/>
    <w:unhideWhenUsed/>
    <w:rsid w:val="00987F53"/>
    <w:rPr>
      <w:rFonts w:eastAsia="Times New Roman"/>
      <w:b/>
      <w:bCs/>
      <w:lang w:val="en-US" w:eastAsia="en-US"/>
    </w:rPr>
  </w:style>
  <w:style w:type="character" w:customStyle="1" w:styleId="AssuntodecomentrioCarter">
    <w:name w:val="Assunto de comentário Caráter"/>
    <w:basedOn w:val="TextodecomentrioCarter"/>
    <w:link w:val="Assuntodecomentrio"/>
    <w:uiPriority w:val="99"/>
    <w:semiHidden/>
    <w:rsid w:val="00987F53"/>
    <w:rPr>
      <w:rFonts w:ascii="Times New Roman" w:eastAsia="Times New Roman" w:hAnsi="Times New Roman" w:cs="Times New Roman"/>
      <w:b/>
      <w:bCs/>
      <w:sz w:val="20"/>
      <w:szCs w:val="20"/>
      <w:lang w:val="en-US" w:eastAsia="zh-CN"/>
    </w:rPr>
  </w:style>
  <w:style w:type="paragraph" w:styleId="NormalWeb">
    <w:name w:val="Normal (Web)"/>
    <w:basedOn w:val="Normal"/>
    <w:uiPriority w:val="99"/>
    <w:unhideWhenUsed/>
    <w:rsid w:val="00AE0020"/>
    <w:pPr>
      <w:spacing w:before="100" w:beforeAutospacing="1" w:after="100" w:afterAutospacing="1"/>
    </w:pPr>
    <w:rPr>
      <w:lang w:eastAsia="pt-PT"/>
    </w:rPr>
  </w:style>
  <w:style w:type="character" w:customStyle="1" w:styleId="apple-converted-space">
    <w:name w:val="apple-converted-space"/>
    <w:basedOn w:val="Tipodeletrapredefinidodopargrafo"/>
    <w:rsid w:val="00AE3570"/>
  </w:style>
  <w:style w:type="character" w:styleId="nfase">
    <w:name w:val="Emphasis"/>
    <w:basedOn w:val="Tipodeletrapredefinidodopargrafo"/>
    <w:uiPriority w:val="20"/>
    <w:qFormat/>
    <w:rsid w:val="00AE3570"/>
    <w:rPr>
      <w:i/>
      <w:iCs/>
    </w:rPr>
  </w:style>
  <w:style w:type="character" w:styleId="Hiperligao">
    <w:name w:val="Hyperlink"/>
    <w:basedOn w:val="Tipodeletrapredefinidodopargrafo"/>
    <w:uiPriority w:val="99"/>
    <w:unhideWhenUsed/>
    <w:rsid w:val="00AE3570"/>
    <w:rPr>
      <w:color w:val="0000FF"/>
      <w:u w:val="single"/>
    </w:rPr>
  </w:style>
  <w:style w:type="paragraph" w:styleId="Cabealho">
    <w:name w:val="header"/>
    <w:basedOn w:val="Normal"/>
    <w:link w:val="CabealhoCarter"/>
    <w:uiPriority w:val="99"/>
    <w:unhideWhenUsed/>
    <w:rsid w:val="00CD6074"/>
    <w:pPr>
      <w:tabs>
        <w:tab w:val="center" w:pos="4252"/>
        <w:tab w:val="right" w:pos="8504"/>
      </w:tabs>
    </w:pPr>
  </w:style>
  <w:style w:type="character" w:customStyle="1" w:styleId="CabealhoCarter">
    <w:name w:val="Cabeçalho Caráter"/>
    <w:basedOn w:val="Tipodeletrapredefinidodopargrafo"/>
    <w:link w:val="Cabealho"/>
    <w:uiPriority w:val="99"/>
    <w:rsid w:val="00CD6074"/>
    <w:rPr>
      <w:rFonts w:ascii="Times New Roman" w:eastAsia="Times New Roman" w:hAnsi="Times New Roman" w:cs="Times New Roman"/>
      <w:sz w:val="24"/>
      <w:szCs w:val="24"/>
    </w:rPr>
  </w:style>
  <w:style w:type="paragraph" w:styleId="Rodap">
    <w:name w:val="footer"/>
    <w:basedOn w:val="Normal"/>
    <w:link w:val="RodapCarter"/>
    <w:uiPriority w:val="99"/>
    <w:unhideWhenUsed/>
    <w:rsid w:val="00CD6074"/>
    <w:pPr>
      <w:tabs>
        <w:tab w:val="center" w:pos="4252"/>
        <w:tab w:val="right" w:pos="8504"/>
      </w:tabs>
    </w:pPr>
  </w:style>
  <w:style w:type="character" w:customStyle="1" w:styleId="RodapCarter">
    <w:name w:val="Rodapé Caráter"/>
    <w:basedOn w:val="Tipodeletrapredefinidodopargrafo"/>
    <w:link w:val="Rodap"/>
    <w:uiPriority w:val="99"/>
    <w:rsid w:val="00CD6074"/>
    <w:rPr>
      <w:rFonts w:ascii="Times New Roman" w:eastAsia="Times New Roman" w:hAnsi="Times New Roman" w:cs="Times New Roman"/>
      <w:sz w:val="24"/>
      <w:szCs w:val="24"/>
    </w:rPr>
  </w:style>
  <w:style w:type="table" w:customStyle="1" w:styleId="TabelaSimples21">
    <w:name w:val="Tabela Simples 21"/>
    <w:basedOn w:val="Tabelanormal"/>
    <w:uiPriority w:val="42"/>
    <w:rsid w:val="008115D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acomgrelha">
    <w:name w:val="Table Grid"/>
    <w:basedOn w:val="Tabelanormal"/>
    <w:uiPriority w:val="59"/>
    <w:rsid w:val="008115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arter"/>
    <w:uiPriority w:val="99"/>
    <w:semiHidden/>
    <w:unhideWhenUsed/>
    <w:rsid w:val="0006787F"/>
    <w:rPr>
      <w:rFonts w:asciiTheme="minorHAnsi" w:eastAsiaTheme="minorEastAsia" w:hAnsiTheme="minorHAnsi" w:cstheme="minorBidi"/>
      <w:sz w:val="20"/>
      <w:szCs w:val="20"/>
      <w:lang w:eastAsia="ja-JP"/>
    </w:rPr>
  </w:style>
  <w:style w:type="character" w:customStyle="1" w:styleId="TextodenotaderodapCarter">
    <w:name w:val="Texto de nota de rodapé Caráter"/>
    <w:basedOn w:val="Tipodeletrapredefinidodopargrafo"/>
    <w:link w:val="Textodenotaderodap"/>
    <w:uiPriority w:val="99"/>
    <w:semiHidden/>
    <w:rsid w:val="0006787F"/>
    <w:rPr>
      <w:rFonts w:eastAsiaTheme="minorEastAsia"/>
      <w:sz w:val="20"/>
      <w:szCs w:val="20"/>
      <w:lang w:eastAsia="ja-JP"/>
    </w:rPr>
  </w:style>
  <w:style w:type="character" w:styleId="Refdenotaderodap">
    <w:name w:val="footnote reference"/>
    <w:basedOn w:val="Tipodeletrapredefinidodopargrafo"/>
    <w:uiPriority w:val="99"/>
    <w:semiHidden/>
    <w:unhideWhenUsed/>
    <w:rsid w:val="0006787F"/>
    <w:rPr>
      <w:vertAlign w:val="superscript"/>
    </w:rPr>
  </w:style>
  <w:style w:type="paragraph" w:styleId="HTMLpr-formatado">
    <w:name w:val="HTML Preformatted"/>
    <w:basedOn w:val="Normal"/>
    <w:link w:val="HTMLpr-formatadoCarter"/>
    <w:uiPriority w:val="99"/>
    <w:semiHidden/>
    <w:unhideWhenUsed/>
    <w:rsid w:val="0006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pt-PT"/>
    </w:rPr>
  </w:style>
  <w:style w:type="character" w:customStyle="1" w:styleId="HTMLpr-formatadoCarter">
    <w:name w:val="HTML pré-formatado Caráter"/>
    <w:basedOn w:val="Tipodeletrapredefinidodopargrafo"/>
    <w:link w:val="HTMLpr-formatado"/>
    <w:uiPriority w:val="99"/>
    <w:semiHidden/>
    <w:rsid w:val="0006787F"/>
    <w:rPr>
      <w:rFonts w:ascii="Courier New" w:eastAsia="Times New Roman" w:hAnsi="Courier New" w:cs="Courier New"/>
      <w:sz w:val="20"/>
      <w:szCs w:val="20"/>
      <w:lang w:eastAsia="pt-PT"/>
    </w:rPr>
  </w:style>
  <w:style w:type="paragraph" w:customStyle="1" w:styleId="Default">
    <w:name w:val="Default"/>
    <w:rsid w:val="0006787F"/>
    <w:pPr>
      <w:autoSpaceDE w:val="0"/>
      <w:autoSpaceDN w:val="0"/>
      <w:adjustRightInd w:val="0"/>
      <w:spacing w:after="0" w:line="240" w:lineRule="auto"/>
    </w:pPr>
    <w:rPr>
      <w:rFonts w:ascii="Arial" w:hAnsi="Arial" w:cs="Arial"/>
      <w:color w:val="000000"/>
      <w:sz w:val="24"/>
      <w:szCs w:val="24"/>
    </w:rPr>
  </w:style>
  <w:style w:type="table" w:styleId="TabelaSimples2">
    <w:name w:val="Plain Table 2"/>
    <w:basedOn w:val="Tabelanormal"/>
    <w:uiPriority w:val="42"/>
    <w:rsid w:val="00954EE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iperligaovisitada">
    <w:name w:val="FollowedHyperlink"/>
    <w:basedOn w:val="Tipodeletrapredefinidodopargrafo"/>
    <w:uiPriority w:val="99"/>
    <w:semiHidden/>
    <w:unhideWhenUsed/>
    <w:rsid w:val="004021F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557729">
      <w:bodyDiv w:val="1"/>
      <w:marLeft w:val="0"/>
      <w:marRight w:val="0"/>
      <w:marTop w:val="0"/>
      <w:marBottom w:val="0"/>
      <w:divBdr>
        <w:top w:val="none" w:sz="0" w:space="0" w:color="auto"/>
        <w:left w:val="none" w:sz="0" w:space="0" w:color="auto"/>
        <w:bottom w:val="none" w:sz="0" w:space="0" w:color="auto"/>
        <w:right w:val="none" w:sz="0" w:space="0" w:color="auto"/>
      </w:divBdr>
    </w:div>
    <w:div w:id="693187671">
      <w:bodyDiv w:val="1"/>
      <w:marLeft w:val="0"/>
      <w:marRight w:val="0"/>
      <w:marTop w:val="0"/>
      <w:marBottom w:val="0"/>
      <w:divBdr>
        <w:top w:val="none" w:sz="0" w:space="0" w:color="auto"/>
        <w:left w:val="none" w:sz="0" w:space="0" w:color="auto"/>
        <w:bottom w:val="none" w:sz="0" w:space="0" w:color="auto"/>
        <w:right w:val="none" w:sz="0" w:space="0" w:color="auto"/>
      </w:divBdr>
    </w:div>
    <w:div w:id="1165586638">
      <w:bodyDiv w:val="1"/>
      <w:marLeft w:val="0"/>
      <w:marRight w:val="0"/>
      <w:marTop w:val="0"/>
      <w:marBottom w:val="0"/>
      <w:divBdr>
        <w:top w:val="none" w:sz="0" w:space="0" w:color="auto"/>
        <w:left w:val="none" w:sz="0" w:space="0" w:color="auto"/>
        <w:bottom w:val="none" w:sz="0" w:space="0" w:color="auto"/>
        <w:right w:val="none" w:sz="0" w:space="0" w:color="auto"/>
      </w:divBdr>
    </w:div>
    <w:div w:id="1383484705">
      <w:bodyDiv w:val="1"/>
      <w:marLeft w:val="0"/>
      <w:marRight w:val="0"/>
      <w:marTop w:val="0"/>
      <w:marBottom w:val="0"/>
      <w:divBdr>
        <w:top w:val="none" w:sz="0" w:space="0" w:color="auto"/>
        <w:left w:val="none" w:sz="0" w:space="0" w:color="auto"/>
        <w:bottom w:val="none" w:sz="0" w:space="0" w:color="auto"/>
        <w:right w:val="none" w:sz="0" w:space="0" w:color="auto"/>
      </w:divBdr>
    </w:div>
    <w:div w:id="1790933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package" Target="embeddings/Documento_do_Microsoft_Word1.docx"/><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3.jp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C8E799-B56F-43CF-84EC-F2062A942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17473</TotalTime>
  <Pages>46</Pages>
  <Words>14925</Words>
  <Characters>80596</Characters>
  <Application>Microsoft Office Word</Application>
  <DocSecurity>0</DocSecurity>
  <Lines>671</Lines>
  <Paragraphs>190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Selma Tavares</dc:creator>
  <cp:keywords/>
  <dc:description/>
  <cp:lastModifiedBy>Selma Tavares</cp:lastModifiedBy>
  <cp:revision>184</cp:revision>
  <dcterms:created xsi:type="dcterms:W3CDTF">2015-09-29T15:13:00Z</dcterms:created>
  <dcterms:modified xsi:type="dcterms:W3CDTF">2016-10-27T14:43:00Z</dcterms:modified>
</cp:coreProperties>
</file>