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987" w:rsidRPr="004124B6" w:rsidRDefault="00453255" w:rsidP="00453255">
      <w:pPr>
        <w:rPr>
          <w:b/>
          <w:lang w:val="en-GB"/>
        </w:rPr>
      </w:pPr>
      <w:r w:rsidRPr="004124B6">
        <w:rPr>
          <w:b/>
          <w:lang w:val="en-GB"/>
        </w:rPr>
        <w:t>Overlapping itineraries through arts: constructing and reconstructing an urban image</w:t>
      </w:r>
    </w:p>
    <w:p w:rsidR="00B24EBD" w:rsidRPr="004124B6" w:rsidRDefault="00B24EBD" w:rsidP="00453255">
      <w:pPr>
        <w:rPr>
          <w:lang w:val="en-GB"/>
        </w:rPr>
      </w:pPr>
    </w:p>
    <w:p w:rsidR="00B24EBD" w:rsidRPr="00BD2684" w:rsidRDefault="00B24EBD" w:rsidP="00453255">
      <w:r w:rsidRPr="00BD2684">
        <w:t>Mónica Pacheco</w:t>
      </w:r>
    </w:p>
    <w:p w:rsidR="00B24EBD" w:rsidRPr="00BD2684" w:rsidRDefault="00B24EBD" w:rsidP="00B24EBD">
      <w:r w:rsidRPr="00BD2684">
        <w:t xml:space="preserve">ISCTE-IUL / </w:t>
      </w:r>
      <w:proofErr w:type="spellStart"/>
      <w:r w:rsidRPr="00BD2684">
        <w:t>Dinâmia</w:t>
      </w:r>
      <w:proofErr w:type="spellEnd"/>
      <w:r w:rsidRPr="00BD2684">
        <w:t xml:space="preserve">-CET, </w:t>
      </w:r>
      <w:proofErr w:type="spellStart"/>
      <w:r w:rsidRPr="00BD2684">
        <w:t>Lisbon</w:t>
      </w:r>
      <w:proofErr w:type="spellEnd"/>
      <w:r w:rsidRPr="00BD2684">
        <w:t>, Portugal</w:t>
      </w:r>
    </w:p>
    <w:p w:rsidR="00B24EBD" w:rsidRPr="00BD2684" w:rsidRDefault="00B24EBD" w:rsidP="00B24EBD"/>
    <w:p w:rsidR="004546B6" w:rsidRPr="004546B6" w:rsidRDefault="004546B6" w:rsidP="009778CE">
      <w:pPr>
        <w:rPr>
          <w:lang w:val="en-GB"/>
        </w:rPr>
      </w:pPr>
      <w:r w:rsidRPr="004546B6">
        <w:rPr>
          <w:lang w:val="en-GB"/>
        </w:rPr>
        <w:t xml:space="preserve">The urban image of a city relies both in real and imaginary constructions and reconstructions embedded in diverse cultural manifestations such as architecture, literature, cinema, photography and visual arts. There are places and spaces that dwell somewhere between reality and imagination as extensions of filmic fictions, particularly in cities like New York and Venice. Accordingly, the literary universe itself comes to the definition of places like the London of Dickens, </w:t>
      </w:r>
      <w:proofErr w:type="spellStart"/>
      <w:r w:rsidRPr="004546B6">
        <w:rPr>
          <w:lang w:val="en-GB"/>
        </w:rPr>
        <w:t>kafkian</w:t>
      </w:r>
      <w:proofErr w:type="spellEnd"/>
      <w:r w:rsidRPr="004546B6">
        <w:rPr>
          <w:lang w:val="en-GB"/>
        </w:rPr>
        <w:t xml:space="preserve"> Prague or </w:t>
      </w:r>
      <w:proofErr w:type="spellStart"/>
      <w:r w:rsidRPr="004546B6">
        <w:rPr>
          <w:lang w:val="en-GB"/>
        </w:rPr>
        <w:t>Joice’s</w:t>
      </w:r>
      <w:proofErr w:type="spellEnd"/>
      <w:r w:rsidRPr="004546B6">
        <w:rPr>
          <w:lang w:val="en-GB"/>
        </w:rPr>
        <w:t xml:space="preserve"> Dublin, relating specific features of these authors and their works with cities they described in a particular way. “The City that Never </w:t>
      </w:r>
      <w:proofErr w:type="gramStart"/>
      <w:r w:rsidRPr="004546B6">
        <w:rPr>
          <w:lang w:val="en-GB"/>
        </w:rPr>
        <w:t>Sleeps</w:t>
      </w:r>
      <w:proofErr w:type="gramEnd"/>
      <w:r w:rsidRPr="004546B6">
        <w:rPr>
          <w:lang w:val="en-GB"/>
        </w:rPr>
        <w:t>”, “The City of Light” or “The Eternal City”, just to mention some, belong to the collective memory beyond their physical experience and the reality of vision. Thus, the experience of a place is simultaneously framed by the spaces we actually know and experienced elsewhere, as well as by the hunting and recollection of other’s personal experiences, that is, by looking at something through someone else’s eyes.</w:t>
      </w:r>
    </w:p>
    <w:p w:rsidR="004546B6" w:rsidRPr="004546B6" w:rsidRDefault="004546B6" w:rsidP="009778CE">
      <w:pPr>
        <w:rPr>
          <w:lang w:val="en-GB"/>
        </w:rPr>
      </w:pPr>
      <w:r w:rsidRPr="004546B6">
        <w:rPr>
          <w:lang w:val="en-GB"/>
        </w:rPr>
        <w:t>This paper focus</w:t>
      </w:r>
      <w:r w:rsidR="00D3250D">
        <w:rPr>
          <w:lang w:val="en-GB"/>
        </w:rPr>
        <w:t>es</w:t>
      </w:r>
      <w:r w:rsidRPr="004546B6">
        <w:rPr>
          <w:lang w:val="en-GB"/>
        </w:rPr>
        <w:t xml:space="preserve"> on the elaboration of a summer course in Portugal for students from EUA, with different backgrounds, and with different levels of historical and artistic knowledge, as the ground to explore the heterotopic nature of the city of Lisbon through the image conveyed by key figures and events of Portuguese culture, and their role in </w:t>
      </w:r>
      <w:r w:rsidR="00D3250D" w:rsidRPr="004546B6">
        <w:rPr>
          <w:lang w:val="en-GB"/>
        </w:rPr>
        <w:t>shap</w:t>
      </w:r>
      <w:r w:rsidR="00D3250D">
        <w:rPr>
          <w:lang w:val="en-GB"/>
        </w:rPr>
        <w:t>i</w:t>
      </w:r>
      <w:r w:rsidR="00D3250D" w:rsidRPr="004546B6">
        <w:rPr>
          <w:lang w:val="en-GB"/>
        </w:rPr>
        <w:t>ng</w:t>
      </w:r>
      <w:r w:rsidRPr="004546B6">
        <w:rPr>
          <w:lang w:val="en-GB"/>
        </w:rPr>
        <w:t xml:space="preserve"> its urban character. </w:t>
      </w:r>
    </w:p>
    <w:p w:rsidR="004546B6" w:rsidRDefault="004546B6" w:rsidP="004546B6">
      <w:pPr>
        <w:pStyle w:val="PargrafodaLista"/>
        <w:ind w:left="644" w:firstLine="0"/>
        <w:rPr>
          <w:b/>
          <w:lang w:val="en-GB"/>
        </w:rPr>
      </w:pPr>
    </w:p>
    <w:p w:rsidR="00B24EBD" w:rsidRPr="00D749D3" w:rsidRDefault="00B24EBD" w:rsidP="00B24EBD">
      <w:pPr>
        <w:pStyle w:val="PargrafodaLista"/>
        <w:numPr>
          <w:ilvl w:val="0"/>
          <w:numId w:val="1"/>
        </w:numPr>
        <w:rPr>
          <w:b/>
          <w:lang w:val="en-GB"/>
        </w:rPr>
      </w:pPr>
      <w:r w:rsidRPr="00D749D3">
        <w:rPr>
          <w:b/>
          <w:lang w:val="en-GB"/>
        </w:rPr>
        <w:t>I</w:t>
      </w:r>
      <w:r w:rsidR="004546B6">
        <w:rPr>
          <w:b/>
          <w:lang w:val="en-GB"/>
        </w:rPr>
        <w:t xml:space="preserve">mage, </w:t>
      </w:r>
      <w:r w:rsidR="00E96CFF" w:rsidRPr="00D749D3">
        <w:rPr>
          <w:b/>
          <w:lang w:val="en-GB"/>
        </w:rPr>
        <w:t>representation</w:t>
      </w:r>
      <w:r w:rsidR="004546B6" w:rsidRPr="004546B6">
        <w:rPr>
          <w:b/>
          <w:lang w:val="en-GB"/>
        </w:rPr>
        <w:t xml:space="preserve"> </w:t>
      </w:r>
      <w:r w:rsidR="004546B6" w:rsidRPr="00D749D3">
        <w:rPr>
          <w:b/>
          <w:lang w:val="en-GB"/>
        </w:rPr>
        <w:t>and reproduction</w:t>
      </w:r>
    </w:p>
    <w:p w:rsidR="00BD2684" w:rsidRDefault="004124B6" w:rsidP="009778CE">
      <w:pPr>
        <w:rPr>
          <w:lang w:val="en-GB"/>
        </w:rPr>
      </w:pPr>
      <w:r w:rsidRPr="004124B6">
        <w:rPr>
          <w:lang w:val="en-GB"/>
        </w:rPr>
        <w:t>An image is, by definition, a representation of something that could be both mental and tangible evoking reality by analogy or similarity with a domain other than the one that applies.</w:t>
      </w:r>
    </w:p>
    <w:p w:rsidR="00BE6968" w:rsidRPr="004124B6" w:rsidRDefault="004124B6" w:rsidP="009778CE">
      <w:pPr>
        <w:rPr>
          <w:lang w:val="en-GB"/>
        </w:rPr>
      </w:pPr>
      <w:r w:rsidRPr="00BD2684">
        <w:rPr>
          <w:lang w:val="en-GB"/>
        </w:rPr>
        <w:t xml:space="preserve">Mental images </w:t>
      </w:r>
      <w:r w:rsidR="00BE6968" w:rsidRPr="00BD2684">
        <w:rPr>
          <w:lang w:val="en-GB"/>
        </w:rPr>
        <w:t xml:space="preserve">build up </w:t>
      </w:r>
      <w:r w:rsidR="00BD2684" w:rsidRPr="00BD2684">
        <w:rPr>
          <w:lang w:val="en-GB"/>
        </w:rPr>
        <w:t xml:space="preserve">our </w:t>
      </w:r>
      <w:proofErr w:type="spellStart"/>
      <w:r w:rsidR="00BD2684" w:rsidRPr="00BD2684">
        <w:rPr>
          <w:lang w:val="en-GB"/>
        </w:rPr>
        <w:t>imagetic</w:t>
      </w:r>
      <w:proofErr w:type="spellEnd"/>
      <w:r w:rsidR="00BD2684" w:rsidRPr="00BD2684">
        <w:rPr>
          <w:lang w:val="en-GB"/>
        </w:rPr>
        <w:t xml:space="preserve"> memory and, i</w:t>
      </w:r>
      <w:r w:rsidR="00BE6968" w:rsidRPr="00BD2684">
        <w:rPr>
          <w:lang w:val="en-GB"/>
        </w:rPr>
        <w:t xml:space="preserve">n line with Maurice </w:t>
      </w:r>
      <w:proofErr w:type="spellStart"/>
      <w:r w:rsidR="00BE6968" w:rsidRPr="00BD2684">
        <w:rPr>
          <w:lang w:val="en-GB"/>
        </w:rPr>
        <w:t>Halbwachs</w:t>
      </w:r>
      <w:proofErr w:type="spellEnd"/>
      <w:r w:rsidR="00BE6968" w:rsidRPr="00BD2684">
        <w:rPr>
          <w:lang w:val="en-GB"/>
        </w:rPr>
        <w:t xml:space="preserve">, </w:t>
      </w:r>
      <w:r w:rsidR="00BD2684" w:rsidRPr="00BD2684">
        <w:rPr>
          <w:lang w:val="en-GB"/>
        </w:rPr>
        <w:t xml:space="preserve">as </w:t>
      </w:r>
      <w:r w:rsidR="00BE6968" w:rsidRPr="00BD2684">
        <w:rPr>
          <w:lang w:val="en-GB"/>
        </w:rPr>
        <w:t xml:space="preserve">a memory is always a memory of </w:t>
      </w:r>
      <w:r w:rsidR="00BD2684" w:rsidRPr="00BD2684">
        <w:rPr>
          <w:lang w:val="en-GB"/>
        </w:rPr>
        <w:t xml:space="preserve">a </w:t>
      </w:r>
      <w:r w:rsidR="00BE6968" w:rsidRPr="00BD2684">
        <w:rPr>
          <w:lang w:val="en-GB"/>
        </w:rPr>
        <w:t xml:space="preserve">memory, </w:t>
      </w:r>
      <w:r w:rsidR="00BD2684" w:rsidRPr="00BD2684">
        <w:rPr>
          <w:lang w:val="en-GB"/>
        </w:rPr>
        <w:t>a collection, assembly and association of personal and collective interpretations, it implies the capacity to move</w:t>
      </w:r>
      <w:r w:rsidR="00BD2684">
        <w:rPr>
          <w:lang w:val="en-GB"/>
        </w:rPr>
        <w:t xml:space="preserve"> between personal recollections.</w:t>
      </w:r>
    </w:p>
    <w:p w:rsidR="004124B6" w:rsidRPr="004124B6" w:rsidRDefault="004124B6" w:rsidP="009778CE">
      <w:pPr>
        <w:rPr>
          <w:lang w:val="en-GB"/>
        </w:rPr>
      </w:pPr>
      <w:r w:rsidRPr="004124B6">
        <w:rPr>
          <w:lang w:val="en-GB"/>
        </w:rPr>
        <w:t>Tangible images</w:t>
      </w:r>
      <w:r w:rsidR="00BD2684">
        <w:rPr>
          <w:lang w:val="en-GB"/>
        </w:rPr>
        <w:t xml:space="preserve"> are, generally, representations through arts, in particular visual arts, though we can think about literature or music as images as well but that only became visual through a mental process.</w:t>
      </w:r>
    </w:p>
    <w:p w:rsidR="004124B6" w:rsidRDefault="00BD2684" w:rsidP="009778CE">
      <w:pPr>
        <w:rPr>
          <w:lang w:val="en-GB"/>
        </w:rPr>
      </w:pPr>
      <w:r>
        <w:rPr>
          <w:lang w:val="en-GB"/>
        </w:rPr>
        <w:t>Therefore, we could say that m</w:t>
      </w:r>
      <w:r w:rsidR="004124B6" w:rsidRPr="004124B6">
        <w:rPr>
          <w:lang w:val="en-GB"/>
        </w:rPr>
        <w:t>ental images are constructions of the real</w:t>
      </w:r>
      <w:r w:rsidR="004124B6">
        <w:rPr>
          <w:lang w:val="en-GB"/>
        </w:rPr>
        <w:t xml:space="preserve"> and reconstructions of tangible images, but the reverse is also true: tangible images are constructions of mental images and reconstructions of the real. In that sense, the nature of an image cannot be </w:t>
      </w:r>
      <w:r>
        <w:rPr>
          <w:lang w:val="en-GB"/>
        </w:rPr>
        <w:t>equivalent to</w:t>
      </w:r>
      <w:r w:rsidR="004124B6">
        <w:rPr>
          <w:lang w:val="en-GB"/>
        </w:rPr>
        <w:t xml:space="preserve"> the real, but rather a representation that lies somewhere between subject and object.</w:t>
      </w:r>
    </w:p>
    <w:p w:rsidR="004124B6" w:rsidRDefault="00BD2684" w:rsidP="009778CE">
      <w:pPr>
        <w:rPr>
          <w:lang w:val="en-GB"/>
        </w:rPr>
      </w:pPr>
      <w:r>
        <w:rPr>
          <w:lang w:val="en-GB"/>
        </w:rPr>
        <w:lastRenderedPageBreak/>
        <w:t>Consequently</w:t>
      </w:r>
      <w:r w:rsidR="004124B6">
        <w:rPr>
          <w:lang w:val="en-GB"/>
        </w:rPr>
        <w:t>, representation is the act of describing, evoking or turning visible an idea or phenomena.</w:t>
      </w:r>
      <w:r w:rsidR="00E96CFF">
        <w:rPr>
          <w:lang w:val="en-GB"/>
        </w:rPr>
        <w:t xml:space="preserve"> But looking at it </w:t>
      </w:r>
      <w:r w:rsidR="00E96CFF" w:rsidRPr="00BD2684">
        <w:rPr>
          <w:lang w:val="en-GB"/>
        </w:rPr>
        <w:t xml:space="preserve">through Kant’s </w:t>
      </w:r>
      <w:r w:rsidR="00E96CFF" w:rsidRPr="00BD2684">
        <w:rPr>
          <w:i/>
          <w:lang w:val="en-GB"/>
        </w:rPr>
        <w:t>Theory of Knowledge</w:t>
      </w:r>
      <w:r>
        <w:rPr>
          <w:lang w:val="en-GB"/>
        </w:rPr>
        <w:t>, a</w:t>
      </w:r>
      <w:r w:rsidR="00E96CFF" w:rsidRPr="00BD2684">
        <w:rPr>
          <w:lang w:val="en-GB"/>
        </w:rPr>
        <w:t xml:space="preserve"> description is always framed by previous categories of the mind, </w:t>
      </w:r>
      <w:r w:rsidR="00E96CFF">
        <w:rPr>
          <w:lang w:val="en-GB"/>
        </w:rPr>
        <w:t>reflect</w:t>
      </w:r>
      <w:r>
        <w:rPr>
          <w:lang w:val="en-GB"/>
        </w:rPr>
        <w:t>ing</w:t>
      </w:r>
      <w:r w:rsidR="00E96CFF">
        <w:rPr>
          <w:lang w:val="en-GB"/>
        </w:rPr>
        <w:t xml:space="preserve"> a par</w:t>
      </w:r>
      <w:r>
        <w:rPr>
          <w:lang w:val="en-GB"/>
        </w:rPr>
        <w:t>ticular experience of the world</w:t>
      </w:r>
      <w:r w:rsidR="00E96CFF">
        <w:rPr>
          <w:lang w:val="en-GB"/>
        </w:rPr>
        <w:t xml:space="preserve"> conditioned by those categories.</w:t>
      </w:r>
    </w:p>
    <w:p w:rsidR="00E96CFF" w:rsidRPr="004546B6" w:rsidRDefault="00D749D3" w:rsidP="009778CE">
      <w:pPr>
        <w:rPr>
          <w:lang w:val="en-GB"/>
        </w:rPr>
      </w:pPr>
      <w:r w:rsidRPr="004546B6">
        <w:rPr>
          <w:lang w:val="en-GB"/>
        </w:rPr>
        <w:t>In the history of a city, the configurations of thought have been repositioned repeatedly, always according to different orders of priority and other internal organizations in the redistribution of knowledge components. It is in the interstitial fractures within these discontinuities that arises the impulse to perceive, describe and enunciate reality differently.</w:t>
      </w:r>
    </w:p>
    <w:p w:rsidR="00D749D3" w:rsidRDefault="00D749D3" w:rsidP="009778CE">
      <w:pPr>
        <w:rPr>
          <w:lang w:val="en-GB"/>
        </w:rPr>
      </w:pPr>
      <w:r>
        <w:rPr>
          <w:lang w:val="en-GB"/>
        </w:rPr>
        <w:t>That is to say that representation has a time of its own, related not only to the spatiality of reality, but also to its temporality. Taking Pierre Menard’s (re)writing of Quixote, not “other” Quixote but “the” Quixote, Borges account of the relation between the meaning of writing something in a specific way and its time, highlights the importance of time in the configuration and reconfiguration</w:t>
      </w:r>
      <w:r w:rsidR="00BE6968">
        <w:rPr>
          <w:lang w:val="en-GB"/>
        </w:rPr>
        <w:t xml:space="preserve"> of something that </w:t>
      </w:r>
      <w:r w:rsidR="00D3250D">
        <w:rPr>
          <w:lang w:val="en-GB"/>
        </w:rPr>
        <w:t>has</w:t>
      </w:r>
      <w:r w:rsidR="00BE6968">
        <w:rPr>
          <w:lang w:val="en-GB"/>
        </w:rPr>
        <w:t xml:space="preserve"> been reproduced.</w:t>
      </w:r>
      <w:r>
        <w:rPr>
          <w:lang w:val="en-GB"/>
        </w:rPr>
        <w:t xml:space="preserve"> </w:t>
      </w:r>
      <w:r w:rsidR="00BD2684">
        <w:rPr>
          <w:lang w:val="en-GB"/>
        </w:rPr>
        <w:t xml:space="preserve">And in that sense, reproduction implies a </w:t>
      </w:r>
      <w:r w:rsidR="00BE6968" w:rsidRPr="00BD2684">
        <w:rPr>
          <w:lang w:val="en-GB"/>
        </w:rPr>
        <w:t>spatiotemporal depth</w:t>
      </w:r>
      <w:r w:rsidR="00BD2684" w:rsidRPr="00BD2684">
        <w:rPr>
          <w:lang w:val="en-GB"/>
        </w:rPr>
        <w:t xml:space="preserve"> that neglects its implied sense of imitation of the real – it associates a space of representation with a</w:t>
      </w:r>
      <w:r w:rsidR="00BD2684">
        <w:rPr>
          <w:lang w:val="en-GB"/>
        </w:rPr>
        <w:t xml:space="preserve"> represented time.</w:t>
      </w:r>
    </w:p>
    <w:p w:rsidR="005B3CF0" w:rsidRPr="004124B6" w:rsidRDefault="005B3CF0" w:rsidP="00E96CFF">
      <w:pPr>
        <w:pStyle w:val="PargrafodaLista"/>
        <w:ind w:left="644" w:firstLine="0"/>
        <w:rPr>
          <w:lang w:val="en-GB"/>
        </w:rPr>
      </w:pPr>
    </w:p>
    <w:p w:rsidR="008D6085" w:rsidRDefault="00B24EBD" w:rsidP="008D6085">
      <w:pPr>
        <w:pStyle w:val="PargrafodaLista"/>
        <w:numPr>
          <w:ilvl w:val="0"/>
          <w:numId w:val="1"/>
        </w:numPr>
        <w:rPr>
          <w:b/>
          <w:lang w:val="en-GB"/>
        </w:rPr>
      </w:pPr>
      <w:r w:rsidRPr="00BE6968">
        <w:rPr>
          <w:b/>
          <w:lang w:val="en-GB"/>
        </w:rPr>
        <w:t>Overlapping itineraries</w:t>
      </w:r>
    </w:p>
    <w:p w:rsidR="00BD2684" w:rsidRPr="008D6085" w:rsidRDefault="00BD2684" w:rsidP="009778CE">
      <w:pPr>
        <w:rPr>
          <w:b/>
          <w:lang w:val="en-GB"/>
        </w:rPr>
      </w:pPr>
      <w:r w:rsidRPr="008D6085">
        <w:rPr>
          <w:lang w:val="en-GB"/>
        </w:rPr>
        <w:t>The concept of urban is directly linked to that of space and architecture and those, in turn, with the idea of movement.</w:t>
      </w:r>
    </w:p>
    <w:p w:rsidR="008D6085" w:rsidRDefault="00BD2684" w:rsidP="009778CE">
      <w:pPr>
        <w:rPr>
          <w:lang w:val="en-GB"/>
        </w:rPr>
      </w:pPr>
      <w:r>
        <w:rPr>
          <w:lang w:val="en-GB"/>
        </w:rPr>
        <w:t>For that reason, t</w:t>
      </w:r>
      <w:r w:rsidR="00B24EBD" w:rsidRPr="004124B6">
        <w:rPr>
          <w:lang w:val="en-GB"/>
        </w:rPr>
        <w:t>he syllabus of the course established urban itineraries</w:t>
      </w:r>
      <w:r>
        <w:rPr>
          <w:lang w:val="en-GB"/>
        </w:rPr>
        <w:t xml:space="preserve">, implying both physical and imaginary experiences. In order to explore the constructions and reconstructions of the urban image we proposed to do so through arts, both visual and written, and their respective perceptual experience making a bridge between arts via the urban. </w:t>
      </w:r>
      <w:r w:rsidR="00B24EBD" w:rsidRPr="004124B6">
        <w:rPr>
          <w:lang w:val="en-GB"/>
        </w:rPr>
        <w:t xml:space="preserve"> </w:t>
      </w:r>
      <w:r>
        <w:rPr>
          <w:lang w:val="en-GB"/>
        </w:rPr>
        <w:t>They</w:t>
      </w:r>
      <w:r w:rsidR="00B24EBD" w:rsidRPr="004124B6">
        <w:rPr>
          <w:lang w:val="en-GB"/>
        </w:rPr>
        <w:t xml:space="preserve"> were </w:t>
      </w:r>
      <w:r w:rsidR="00B4526C" w:rsidRPr="004124B6">
        <w:rPr>
          <w:lang w:val="en-GB"/>
        </w:rPr>
        <w:t>structured</w:t>
      </w:r>
      <w:r w:rsidR="00B24EBD" w:rsidRPr="004124B6">
        <w:rPr>
          <w:lang w:val="en-GB"/>
        </w:rPr>
        <w:t xml:space="preserve"> in four blocks named as following: </w:t>
      </w:r>
      <w:r w:rsidR="00B24EBD" w:rsidRPr="00D3250D">
        <w:rPr>
          <w:b/>
          <w:i/>
          <w:lang w:val="en-GB"/>
        </w:rPr>
        <w:t>“Architectural Promenades”</w:t>
      </w:r>
      <w:r w:rsidR="00B24EBD" w:rsidRPr="004124B6">
        <w:rPr>
          <w:lang w:val="en-GB"/>
        </w:rPr>
        <w:t xml:space="preserve">, </w:t>
      </w:r>
      <w:r w:rsidR="00B24EBD" w:rsidRPr="00D3250D">
        <w:rPr>
          <w:b/>
          <w:i/>
          <w:lang w:val="en-GB"/>
        </w:rPr>
        <w:t>“Cinematographic Viewpoints”</w:t>
      </w:r>
      <w:r w:rsidR="00B24EBD" w:rsidRPr="004124B6">
        <w:rPr>
          <w:lang w:val="en-GB"/>
        </w:rPr>
        <w:t xml:space="preserve">, </w:t>
      </w:r>
      <w:r w:rsidR="00B24EBD" w:rsidRPr="00D3250D">
        <w:rPr>
          <w:b/>
          <w:i/>
          <w:lang w:val="en-GB"/>
        </w:rPr>
        <w:t>“Stage Mappings in Literature”</w:t>
      </w:r>
      <w:r w:rsidR="00B24EBD" w:rsidRPr="004124B6">
        <w:rPr>
          <w:lang w:val="en-GB"/>
        </w:rPr>
        <w:t xml:space="preserve"> and </w:t>
      </w:r>
      <w:r w:rsidR="00B24EBD" w:rsidRPr="00D3250D">
        <w:rPr>
          <w:b/>
          <w:i/>
          <w:lang w:val="en-GB"/>
        </w:rPr>
        <w:t>“Artistic Spatial Narrations”</w:t>
      </w:r>
      <w:r w:rsidR="00B24EBD" w:rsidRPr="004124B6">
        <w:rPr>
          <w:lang w:val="en-GB"/>
        </w:rPr>
        <w:t xml:space="preserve">. Each explored different creative interpretations of the city and specific conditions of the urban through different artistic formats highlighting qualities and identities and therefore </w:t>
      </w:r>
      <w:r>
        <w:rPr>
          <w:lang w:val="en-GB"/>
        </w:rPr>
        <w:t>overlapping disparate realities, both in time and space. The four blocks</w:t>
      </w:r>
      <w:r w:rsidR="00D3250D">
        <w:rPr>
          <w:lang w:val="en-GB"/>
        </w:rPr>
        <w:t xml:space="preserve"> themselves, were</w:t>
      </w:r>
      <w:r>
        <w:rPr>
          <w:lang w:val="en-GB"/>
        </w:rPr>
        <w:t xml:space="preserve"> meant to challenge the interactions of the multilayers they imply by putting in evidence </w:t>
      </w:r>
      <w:proofErr w:type="spellStart"/>
      <w:r>
        <w:rPr>
          <w:lang w:val="en-GB"/>
        </w:rPr>
        <w:t>dichotomic</w:t>
      </w:r>
      <w:proofErr w:type="spellEnd"/>
      <w:r>
        <w:rPr>
          <w:lang w:val="en-GB"/>
        </w:rPr>
        <w:t xml:space="preserve"> conditions th</w:t>
      </w:r>
      <w:r w:rsidR="00D3250D">
        <w:rPr>
          <w:lang w:val="en-GB"/>
        </w:rPr>
        <w:t>r</w:t>
      </w:r>
      <w:r>
        <w:rPr>
          <w:lang w:val="en-GB"/>
        </w:rPr>
        <w:t xml:space="preserve">ough </w:t>
      </w:r>
      <w:r w:rsidR="00D3250D">
        <w:rPr>
          <w:lang w:val="en-GB"/>
        </w:rPr>
        <w:t>the approach to different</w:t>
      </w:r>
      <w:r>
        <w:rPr>
          <w:lang w:val="en-GB"/>
        </w:rPr>
        <w:t xml:space="preserve"> </w:t>
      </w:r>
      <w:proofErr w:type="spellStart"/>
      <w:r w:rsidR="00D3250D">
        <w:rPr>
          <w:lang w:val="en-GB"/>
        </w:rPr>
        <w:t>thematics</w:t>
      </w:r>
      <w:proofErr w:type="spellEnd"/>
      <w:r>
        <w:rPr>
          <w:lang w:val="en-GB"/>
        </w:rPr>
        <w:t>.</w:t>
      </w:r>
    </w:p>
    <w:p w:rsidR="00B24EBD" w:rsidRDefault="00B24EBD" w:rsidP="009778CE">
      <w:pPr>
        <w:rPr>
          <w:lang w:val="en-GB"/>
        </w:rPr>
      </w:pPr>
      <w:r w:rsidRPr="004124B6">
        <w:rPr>
          <w:lang w:val="en-GB"/>
        </w:rPr>
        <w:t xml:space="preserve">The aim was to develop an historical imagination, to see events and issues in their contemporary setting through different interpretations, rather than relying on current hermetic descriptions. By migrating from one interpretation to another, students were supposed to hold in their possession a collection of perceptual and personal images, from which to draw their own urban map of the city through a graphic or written piece developed from processes of association, a kind of </w:t>
      </w:r>
      <w:proofErr w:type="spellStart"/>
      <w:r w:rsidRPr="004124B6">
        <w:rPr>
          <w:lang w:val="en-GB"/>
        </w:rPr>
        <w:t>psychogeography</w:t>
      </w:r>
      <w:proofErr w:type="spellEnd"/>
      <w:r w:rsidRPr="004124B6">
        <w:rPr>
          <w:lang w:val="en-GB"/>
        </w:rPr>
        <w:t xml:space="preserve"> as formulated by the </w:t>
      </w:r>
      <w:proofErr w:type="spellStart"/>
      <w:r w:rsidRPr="004124B6">
        <w:rPr>
          <w:lang w:val="en-GB"/>
        </w:rPr>
        <w:t>Situationist</w:t>
      </w:r>
      <w:proofErr w:type="spellEnd"/>
      <w:r w:rsidRPr="004124B6">
        <w:rPr>
          <w:lang w:val="en-GB"/>
        </w:rPr>
        <w:t xml:space="preserve"> International. The conceptual conception stemmed from speculative, plural and fragmented interpretations sets the stage for multiple relational processes with a existence of its own, beyond its original setting, allowing an understanding of the real </w:t>
      </w:r>
      <w:r w:rsidRPr="004124B6">
        <w:rPr>
          <w:lang w:val="en-GB"/>
        </w:rPr>
        <w:lastRenderedPageBreak/>
        <w:t>both as tangible and fictional, and the creation of “another real”, more complex and personal derived from mutual interactions of real and mental sites implying subtle associations by means of mnemonic processes of collage.</w:t>
      </w:r>
    </w:p>
    <w:p w:rsidR="005B3CF0" w:rsidRPr="00BE6968" w:rsidRDefault="005B3CF0" w:rsidP="009778CE">
      <w:pPr>
        <w:rPr>
          <w:lang w:val="en-GB"/>
        </w:rPr>
      </w:pPr>
    </w:p>
    <w:p w:rsidR="008D6085" w:rsidRDefault="00B4526C" w:rsidP="00BE6968">
      <w:pPr>
        <w:pStyle w:val="PargrafodaLista"/>
        <w:numPr>
          <w:ilvl w:val="0"/>
          <w:numId w:val="1"/>
        </w:numPr>
        <w:rPr>
          <w:b/>
          <w:lang w:val="en-GB"/>
        </w:rPr>
      </w:pPr>
      <w:r>
        <w:rPr>
          <w:b/>
          <w:lang w:val="en-GB"/>
        </w:rPr>
        <w:t>Translations</w:t>
      </w:r>
      <w:r w:rsidR="008D6085">
        <w:rPr>
          <w:b/>
          <w:lang w:val="en-GB"/>
        </w:rPr>
        <w:t xml:space="preserve"> from city to images</w:t>
      </w:r>
    </w:p>
    <w:p w:rsidR="008D6085" w:rsidRPr="008D6085" w:rsidRDefault="008D6085" w:rsidP="009778CE">
      <w:pPr>
        <w:rPr>
          <w:lang w:val="en-GB"/>
        </w:rPr>
      </w:pPr>
      <w:r w:rsidRPr="008D6085">
        <w:rPr>
          <w:lang w:val="en-GB"/>
        </w:rPr>
        <w:t>Robin Evan, in “Translations from drawing to building”</w:t>
      </w:r>
      <w:r>
        <w:rPr>
          <w:lang w:val="en-GB"/>
        </w:rPr>
        <w:t xml:space="preserve"> </w:t>
      </w:r>
      <w:r w:rsidR="00B4526C">
        <w:rPr>
          <w:lang w:val="en-GB"/>
        </w:rPr>
        <w:t>examines the role of drawing in architecture as its inaugural act. Reverting cause and affect we proposed to turn the proposition around and investigate the impact of the urban in representation and how a privileged format, and its specificity, to represent something always imposes a certain discriminatory order, reflecting organizations by analogy.</w:t>
      </w:r>
    </w:p>
    <w:p w:rsidR="008D6085" w:rsidRDefault="00BE6968" w:rsidP="009778CE">
      <w:pPr>
        <w:rPr>
          <w:lang w:val="en-GB"/>
        </w:rPr>
      </w:pPr>
      <w:r w:rsidRPr="00BE6968">
        <w:rPr>
          <w:lang w:val="en-GB"/>
        </w:rPr>
        <w:t>Architecture seemed, in this context, the first obvi</w:t>
      </w:r>
      <w:r w:rsidR="00BD2684">
        <w:rPr>
          <w:lang w:val="en-GB"/>
        </w:rPr>
        <w:t xml:space="preserve">ous </w:t>
      </w:r>
      <w:r w:rsidR="008D6085">
        <w:rPr>
          <w:lang w:val="en-GB"/>
        </w:rPr>
        <w:t>option to start our journey and,</w:t>
      </w:r>
      <w:r w:rsidR="00BD2684">
        <w:rPr>
          <w:lang w:val="en-GB"/>
        </w:rPr>
        <w:t xml:space="preserve"> borrowing from Le Corbusier his idea of “</w:t>
      </w:r>
      <w:r w:rsidR="00BD2684" w:rsidRPr="004546B6">
        <w:rPr>
          <w:lang w:val="en-US"/>
        </w:rPr>
        <w:t xml:space="preserve">promenade </w:t>
      </w:r>
      <w:proofErr w:type="spellStart"/>
      <w:r w:rsidR="00BD2684" w:rsidRPr="004546B6">
        <w:rPr>
          <w:lang w:val="en-US"/>
        </w:rPr>
        <w:t>architecturale</w:t>
      </w:r>
      <w:proofErr w:type="spellEnd"/>
      <w:r w:rsidR="00BD2684">
        <w:rPr>
          <w:lang w:val="en-GB"/>
        </w:rPr>
        <w:t>” (1923), which meant that space can only be appr</w:t>
      </w:r>
      <w:r w:rsidR="008D6085">
        <w:rPr>
          <w:lang w:val="en-GB"/>
        </w:rPr>
        <w:t xml:space="preserve">eciated while moving through it, the first block proposed four </w:t>
      </w:r>
      <w:r w:rsidR="008D6085" w:rsidRPr="008D6085">
        <w:rPr>
          <w:b/>
          <w:i/>
          <w:lang w:val="en-GB"/>
        </w:rPr>
        <w:t>Architectural promenades</w:t>
      </w:r>
      <w:r w:rsidR="008D6085">
        <w:rPr>
          <w:lang w:val="en-GB"/>
        </w:rPr>
        <w:t>.</w:t>
      </w:r>
    </w:p>
    <w:p w:rsidR="008D6085" w:rsidRDefault="008D6085" w:rsidP="009778CE">
      <w:pPr>
        <w:rPr>
          <w:lang w:val="en-GB"/>
        </w:rPr>
      </w:pPr>
      <w:r w:rsidRPr="008D6085">
        <w:rPr>
          <w:lang w:val="en-GB"/>
        </w:rPr>
        <w:t xml:space="preserve">The first, </w:t>
      </w:r>
      <w:r>
        <w:rPr>
          <w:lang w:val="en-GB"/>
        </w:rPr>
        <w:t xml:space="preserve">“Iconic Lisbon” represents, in a particular way, how a city wants to be perceived by others, that is, how it re-invents itself. A selection like this constructs a network of </w:t>
      </w:r>
      <w:proofErr w:type="spellStart"/>
      <w:r>
        <w:rPr>
          <w:lang w:val="en-GB"/>
        </w:rPr>
        <w:t>atemporal</w:t>
      </w:r>
      <w:proofErr w:type="spellEnd"/>
      <w:r>
        <w:rPr>
          <w:lang w:val="en-GB"/>
        </w:rPr>
        <w:t xml:space="preserve"> references that, deprived from its original or contextual meaning, establish new and unexpected relations between them.</w:t>
      </w:r>
    </w:p>
    <w:p w:rsidR="008D6085" w:rsidRDefault="008D6085" w:rsidP="009778CE">
      <w:pPr>
        <w:rPr>
          <w:lang w:val="en-GB"/>
        </w:rPr>
      </w:pPr>
      <w:r>
        <w:rPr>
          <w:lang w:val="en-GB"/>
        </w:rPr>
        <w:t>“B</w:t>
      </w:r>
      <w:r w:rsidRPr="004124B6">
        <w:rPr>
          <w:lang w:val="en-GB"/>
        </w:rPr>
        <w:t>uilding the dream</w:t>
      </w:r>
      <w:r>
        <w:rPr>
          <w:lang w:val="en-GB"/>
        </w:rPr>
        <w:t>” explored, by means of images (drawings and renders)</w:t>
      </w:r>
      <w:r w:rsidR="00D3250D">
        <w:rPr>
          <w:lang w:val="en-GB"/>
        </w:rPr>
        <w:t>,</w:t>
      </w:r>
      <w:r>
        <w:rPr>
          <w:lang w:val="en-GB"/>
        </w:rPr>
        <w:t xml:space="preserve"> the utopian dimension embedded in unrealized projects for the city, which becomes therefore a scenario of a utopian vision, a stage for the ideal, for the desire of change. “</w:t>
      </w:r>
      <w:r w:rsidRPr="004124B6">
        <w:rPr>
          <w:lang w:val="en-GB"/>
        </w:rPr>
        <w:t>Outwards Lisbon</w:t>
      </w:r>
      <w:r>
        <w:rPr>
          <w:lang w:val="en-GB"/>
        </w:rPr>
        <w:t xml:space="preserve">” proposed to highlight the dialectics between the ways in which a specific image of Lisbon was </w:t>
      </w:r>
      <w:proofErr w:type="spellStart"/>
      <w:r>
        <w:rPr>
          <w:lang w:val="en-GB"/>
        </w:rPr>
        <w:t>instrumentalized</w:t>
      </w:r>
      <w:proofErr w:type="spellEnd"/>
      <w:r>
        <w:rPr>
          <w:lang w:val="en-GB"/>
        </w:rPr>
        <w:t xml:space="preserve"> as a reference in the </w:t>
      </w:r>
      <w:r w:rsidRPr="004124B6">
        <w:rPr>
          <w:lang w:val="en-GB"/>
        </w:rPr>
        <w:t>building of the Portuguese empire</w:t>
      </w:r>
      <w:r>
        <w:rPr>
          <w:lang w:val="en-GB"/>
        </w:rPr>
        <w:t>, with an European view of its urbanism through categories set up for traditional Portuguese urban space, on the one hand, and on the other the African view of it.</w:t>
      </w:r>
    </w:p>
    <w:p w:rsidR="008D6085" w:rsidRPr="008D6085" w:rsidRDefault="008D6085" w:rsidP="009778CE">
      <w:pPr>
        <w:rPr>
          <w:b/>
          <w:lang w:val="en-GB"/>
        </w:rPr>
      </w:pPr>
      <w:r>
        <w:rPr>
          <w:lang w:val="en-GB"/>
        </w:rPr>
        <w:t xml:space="preserve"> “</w:t>
      </w:r>
      <w:r w:rsidRPr="004124B6">
        <w:rPr>
          <w:lang w:val="en-GB"/>
        </w:rPr>
        <w:t>Spatial overlaps</w:t>
      </w:r>
      <w:r>
        <w:rPr>
          <w:lang w:val="en-GB"/>
        </w:rPr>
        <w:t xml:space="preserve">” was meant to simulate the tourist point of view of a succession of frozen images of the city in time, from </w:t>
      </w:r>
      <w:r w:rsidR="00D3250D">
        <w:rPr>
          <w:lang w:val="en-GB"/>
        </w:rPr>
        <w:t xml:space="preserve">the </w:t>
      </w:r>
      <w:r>
        <w:rPr>
          <w:lang w:val="en-GB"/>
        </w:rPr>
        <w:t xml:space="preserve">medieval </w:t>
      </w:r>
      <w:r w:rsidR="00D3250D">
        <w:rPr>
          <w:lang w:val="en-GB"/>
        </w:rPr>
        <w:t xml:space="preserve">to </w:t>
      </w:r>
      <w:r>
        <w:rPr>
          <w:lang w:val="en-GB"/>
        </w:rPr>
        <w:t>the 18th century city, a</w:t>
      </w:r>
      <w:r w:rsidRPr="004124B6">
        <w:rPr>
          <w:lang w:val="en-GB"/>
        </w:rPr>
        <w:t xml:space="preserve"> journey through history</w:t>
      </w:r>
      <w:r>
        <w:rPr>
          <w:lang w:val="en-GB"/>
        </w:rPr>
        <w:t xml:space="preserve"> that would be, if engraved, a sort of </w:t>
      </w:r>
      <w:proofErr w:type="spellStart"/>
      <w:r>
        <w:rPr>
          <w:lang w:val="en-GB"/>
        </w:rPr>
        <w:t>piranesian</w:t>
      </w:r>
      <w:proofErr w:type="spellEnd"/>
      <w:r>
        <w:rPr>
          <w:lang w:val="en-GB"/>
        </w:rPr>
        <w:t xml:space="preserve"> imaginary</w:t>
      </w:r>
      <w:r w:rsidRPr="004124B6">
        <w:rPr>
          <w:lang w:val="en-GB"/>
        </w:rPr>
        <w:t>.</w:t>
      </w:r>
      <w:r>
        <w:rPr>
          <w:lang w:val="en-GB"/>
        </w:rPr>
        <w:t xml:space="preserve"> It is an artificial </w:t>
      </w:r>
      <w:r w:rsidRPr="00EF1724">
        <w:rPr>
          <w:lang w:val="en-GB"/>
        </w:rPr>
        <w:t>construction of a memory, nostalgi</w:t>
      </w:r>
      <w:r w:rsidR="00D3250D">
        <w:rPr>
          <w:lang w:val="en-GB"/>
        </w:rPr>
        <w:t>c</w:t>
      </w:r>
      <w:r w:rsidRPr="00EF1724">
        <w:rPr>
          <w:lang w:val="en-GB"/>
        </w:rPr>
        <w:t xml:space="preserve"> of a past that might never have existed as experienced. “Lisbon: What the tourist should see”</w:t>
      </w:r>
      <w:r>
        <w:rPr>
          <w:lang w:val="en-GB"/>
        </w:rPr>
        <w:t xml:space="preserve"> (1925)</w:t>
      </w:r>
      <w:r w:rsidRPr="00EF1724">
        <w:rPr>
          <w:lang w:val="en-GB"/>
        </w:rPr>
        <w:t>,</w:t>
      </w:r>
      <w:r>
        <w:rPr>
          <w:lang w:val="en-GB"/>
        </w:rPr>
        <w:t xml:space="preserve"> written by Fernando Pessoa</w:t>
      </w:r>
      <w:r w:rsidR="00D3250D">
        <w:rPr>
          <w:lang w:val="en-GB"/>
        </w:rPr>
        <w:t>,</w:t>
      </w:r>
      <w:r>
        <w:rPr>
          <w:lang w:val="en-GB"/>
        </w:rPr>
        <w:t xml:space="preserve"> was his personal </w:t>
      </w:r>
      <w:r w:rsidR="00D3250D">
        <w:rPr>
          <w:lang w:val="en-GB"/>
        </w:rPr>
        <w:t>contribution to what he described as our “Europe</w:t>
      </w:r>
      <w:r>
        <w:rPr>
          <w:lang w:val="en-GB"/>
        </w:rPr>
        <w:t xml:space="preserve">an disassociation”, our “civilizational disassociation”. So, the book orchestrates a public relations </w:t>
      </w:r>
      <w:r w:rsidR="00B4526C">
        <w:rPr>
          <w:lang w:val="en-GB"/>
        </w:rPr>
        <w:t>campaign</w:t>
      </w:r>
      <w:r>
        <w:rPr>
          <w:lang w:val="en-GB"/>
        </w:rPr>
        <w:t>, representing a city where Pessoa plays a very special role: that of a cicerone.</w:t>
      </w:r>
    </w:p>
    <w:p w:rsidR="00EF1724" w:rsidRPr="00727908" w:rsidRDefault="008D6085" w:rsidP="009778CE">
      <w:pPr>
        <w:rPr>
          <w:b/>
          <w:lang w:val="en-GB"/>
        </w:rPr>
      </w:pPr>
      <w:r w:rsidRPr="008D6085">
        <w:rPr>
          <w:lang w:val="en-GB"/>
        </w:rPr>
        <w:t>The second block,</w:t>
      </w:r>
      <w:r>
        <w:rPr>
          <w:b/>
          <w:lang w:val="en-GB"/>
        </w:rPr>
        <w:t xml:space="preserve"> </w:t>
      </w:r>
      <w:r w:rsidR="004F3506" w:rsidRPr="008D6085">
        <w:rPr>
          <w:b/>
          <w:i/>
          <w:lang w:val="en-GB"/>
        </w:rPr>
        <w:t>Cinematographic viewpoints</w:t>
      </w:r>
      <w:r>
        <w:rPr>
          <w:lang w:val="en-GB"/>
        </w:rPr>
        <w:t xml:space="preserve"> reports the implications of motion in representation, an idea implicit both in </w:t>
      </w:r>
      <w:r w:rsidR="00D3250D" w:rsidRPr="00EF1724">
        <w:rPr>
          <w:lang w:val="en-US"/>
        </w:rPr>
        <w:t>cinema</w:t>
      </w:r>
      <w:r w:rsidRPr="00EF1724">
        <w:rPr>
          <w:lang w:val="en-US"/>
        </w:rPr>
        <w:t xml:space="preserve"> </w:t>
      </w:r>
      <w:r>
        <w:rPr>
          <w:lang w:val="en-US"/>
        </w:rPr>
        <w:t>and</w:t>
      </w:r>
      <w:r w:rsidRPr="00EF1724">
        <w:rPr>
          <w:lang w:val="en-US"/>
        </w:rPr>
        <w:t xml:space="preserve"> u</w:t>
      </w:r>
      <w:r>
        <w:rPr>
          <w:lang w:val="en-US"/>
        </w:rPr>
        <w:t xml:space="preserve">rban space. Cinema </w:t>
      </w:r>
      <w:r w:rsidR="00EF1724" w:rsidRPr="008D6085">
        <w:rPr>
          <w:lang w:val="en-US"/>
        </w:rPr>
        <w:t>provid</w:t>
      </w:r>
      <w:r>
        <w:rPr>
          <w:lang w:val="en-US"/>
        </w:rPr>
        <w:t>es</w:t>
      </w:r>
      <w:r w:rsidR="00EF1724" w:rsidRPr="008D6085">
        <w:rPr>
          <w:lang w:val="en-US"/>
        </w:rPr>
        <w:t xml:space="preserve"> a virtual experience and unique opportunity to inhabit place</w:t>
      </w:r>
      <w:r>
        <w:rPr>
          <w:lang w:val="en-US"/>
        </w:rPr>
        <w:t>s where we have not been before through</w:t>
      </w:r>
      <w:r w:rsidR="00EF1724" w:rsidRPr="008D6085">
        <w:rPr>
          <w:lang w:val="en-US"/>
        </w:rPr>
        <w:t xml:space="preserve"> the possibility of multiple viewpoints and distorted scalar relations, </w:t>
      </w:r>
      <w:r w:rsidR="00727908">
        <w:rPr>
          <w:lang w:val="en-US"/>
        </w:rPr>
        <w:t>of</w:t>
      </w:r>
      <w:r w:rsidR="00EF1724" w:rsidRPr="008D6085">
        <w:rPr>
          <w:lang w:val="en-US"/>
        </w:rPr>
        <w:t xml:space="preserve"> connect</w:t>
      </w:r>
      <w:r w:rsidR="00727908">
        <w:rPr>
          <w:lang w:val="en-US"/>
        </w:rPr>
        <w:t xml:space="preserve">ing the </w:t>
      </w:r>
      <w:proofErr w:type="spellStart"/>
      <w:r w:rsidR="00727908">
        <w:rPr>
          <w:lang w:val="en-US"/>
        </w:rPr>
        <w:t>unconectable</w:t>
      </w:r>
      <w:proofErr w:type="spellEnd"/>
      <w:r w:rsidR="00727908">
        <w:rPr>
          <w:lang w:val="en-US"/>
        </w:rPr>
        <w:t xml:space="preserve">, </w:t>
      </w:r>
      <w:r w:rsidR="00B4526C" w:rsidRPr="00B4526C">
        <w:rPr>
          <w:lang w:val="en-US"/>
        </w:rPr>
        <w:t xml:space="preserve">putting </w:t>
      </w:r>
      <w:r w:rsidR="00727908" w:rsidRPr="00B4526C">
        <w:rPr>
          <w:lang w:val="en-US"/>
        </w:rPr>
        <w:t>perspective on another level. T</w:t>
      </w:r>
      <w:r w:rsidR="00EF1724" w:rsidRPr="00B4526C">
        <w:rPr>
          <w:lang w:val="en-US"/>
        </w:rPr>
        <w:t>he urban becomes not a stage, but an acto</w:t>
      </w:r>
      <w:r w:rsidR="00727908" w:rsidRPr="00B4526C">
        <w:rPr>
          <w:lang w:val="en-US"/>
        </w:rPr>
        <w:t>r with a specific role.</w:t>
      </w:r>
    </w:p>
    <w:p w:rsidR="00727908" w:rsidRDefault="00727908" w:rsidP="009778CE">
      <w:pPr>
        <w:rPr>
          <w:lang w:val="en-GB"/>
        </w:rPr>
      </w:pPr>
      <w:r>
        <w:rPr>
          <w:lang w:val="en-GB"/>
        </w:rPr>
        <w:lastRenderedPageBreak/>
        <w:t xml:space="preserve">Cinema was a mean to confront alternative approaches to the city. On the one hand there was the </w:t>
      </w:r>
      <w:r w:rsidR="00D3250D">
        <w:rPr>
          <w:lang w:val="en-GB"/>
        </w:rPr>
        <w:t>“</w:t>
      </w:r>
      <w:r w:rsidRPr="00D3250D">
        <w:rPr>
          <w:lang w:val="en-US"/>
        </w:rPr>
        <w:t>F</w:t>
      </w:r>
      <w:r w:rsidR="00EF1724" w:rsidRPr="00D3250D">
        <w:rPr>
          <w:lang w:val="en-US"/>
        </w:rPr>
        <w:t>oreign perspective</w:t>
      </w:r>
      <w:r w:rsidR="00D3250D">
        <w:rPr>
          <w:lang w:val="en-US"/>
        </w:rPr>
        <w:t>”</w:t>
      </w:r>
      <w:r w:rsidR="00EF1724">
        <w:rPr>
          <w:lang w:val="en-US"/>
        </w:rPr>
        <w:t xml:space="preserve"> as the “</w:t>
      </w:r>
      <w:r w:rsidR="004F3506">
        <w:rPr>
          <w:lang w:val="en-GB"/>
        </w:rPr>
        <w:t>Lisbon Story</w:t>
      </w:r>
      <w:r w:rsidR="00EF1724">
        <w:rPr>
          <w:lang w:val="en-GB"/>
        </w:rPr>
        <w:t>”</w:t>
      </w:r>
      <w:r w:rsidR="004F3506">
        <w:rPr>
          <w:lang w:val="en-GB"/>
        </w:rPr>
        <w:t xml:space="preserve"> </w:t>
      </w:r>
      <w:r w:rsidR="00B4526C">
        <w:rPr>
          <w:lang w:val="en-GB"/>
        </w:rPr>
        <w:t>(</w:t>
      </w:r>
      <w:r w:rsidR="009778CE">
        <w:rPr>
          <w:lang w:val="en-GB"/>
        </w:rPr>
        <w:t>1994</w:t>
      </w:r>
      <w:r w:rsidR="00B4526C">
        <w:rPr>
          <w:lang w:val="en-GB"/>
        </w:rPr>
        <w:t xml:space="preserve">) </w:t>
      </w:r>
      <w:r w:rsidR="004F3506">
        <w:rPr>
          <w:lang w:val="en-GB"/>
        </w:rPr>
        <w:t xml:space="preserve">by </w:t>
      </w:r>
      <w:proofErr w:type="spellStart"/>
      <w:r w:rsidR="004F3506">
        <w:rPr>
          <w:lang w:val="en-GB"/>
        </w:rPr>
        <w:t>Wim</w:t>
      </w:r>
      <w:proofErr w:type="spellEnd"/>
      <w:r w:rsidR="004F3506">
        <w:rPr>
          <w:lang w:val="en-GB"/>
        </w:rPr>
        <w:t xml:space="preserve"> </w:t>
      </w:r>
      <w:proofErr w:type="spellStart"/>
      <w:r w:rsidR="004F3506">
        <w:rPr>
          <w:lang w:val="en-GB"/>
        </w:rPr>
        <w:t>Wenders</w:t>
      </w:r>
      <w:proofErr w:type="spellEnd"/>
      <w:r w:rsidR="00EF1724">
        <w:rPr>
          <w:lang w:val="en-GB"/>
        </w:rPr>
        <w:t xml:space="preserve"> and </w:t>
      </w:r>
      <w:r>
        <w:rPr>
          <w:lang w:val="en-GB"/>
        </w:rPr>
        <w:t xml:space="preserve">on the other </w:t>
      </w:r>
      <w:r w:rsidR="00EF1724">
        <w:rPr>
          <w:lang w:val="en-GB"/>
        </w:rPr>
        <w:t>an inward perspective</w:t>
      </w:r>
      <w:r>
        <w:rPr>
          <w:lang w:val="en-GB"/>
        </w:rPr>
        <w:t>,</w:t>
      </w:r>
      <w:r w:rsidR="00F17475">
        <w:rPr>
          <w:lang w:val="en-GB"/>
        </w:rPr>
        <w:t xml:space="preserve"> </w:t>
      </w:r>
      <w:r>
        <w:rPr>
          <w:lang w:val="en-GB"/>
        </w:rPr>
        <w:t xml:space="preserve">such as “Alice” </w:t>
      </w:r>
      <w:r w:rsidR="009778CE">
        <w:rPr>
          <w:lang w:val="en-GB"/>
        </w:rPr>
        <w:t xml:space="preserve">(2005) </w:t>
      </w:r>
      <w:r>
        <w:rPr>
          <w:lang w:val="en-GB"/>
        </w:rPr>
        <w:t xml:space="preserve">by </w:t>
      </w:r>
      <w:r w:rsidR="009778CE" w:rsidRPr="009778CE">
        <w:rPr>
          <w:lang w:val="en-GB"/>
        </w:rPr>
        <w:t>Marco Martins</w:t>
      </w:r>
      <w:r>
        <w:rPr>
          <w:lang w:val="en-GB"/>
        </w:rPr>
        <w:t xml:space="preserve"> or “</w:t>
      </w:r>
      <w:proofErr w:type="spellStart"/>
      <w:r>
        <w:rPr>
          <w:lang w:val="en-GB"/>
        </w:rPr>
        <w:t>Ossos</w:t>
      </w:r>
      <w:proofErr w:type="spellEnd"/>
      <w:r>
        <w:rPr>
          <w:lang w:val="en-GB"/>
        </w:rPr>
        <w:t xml:space="preserve">” </w:t>
      </w:r>
      <w:r w:rsidR="009778CE">
        <w:rPr>
          <w:lang w:val="en-GB"/>
        </w:rPr>
        <w:t xml:space="preserve">(1997) </w:t>
      </w:r>
      <w:r>
        <w:rPr>
          <w:lang w:val="en-GB"/>
        </w:rPr>
        <w:t xml:space="preserve">by </w:t>
      </w:r>
      <w:r w:rsidR="009778CE">
        <w:rPr>
          <w:lang w:val="en-GB"/>
        </w:rPr>
        <w:t>Pedro Costa</w:t>
      </w:r>
      <w:r>
        <w:rPr>
          <w:lang w:val="en-GB"/>
        </w:rPr>
        <w:t xml:space="preserve">. They </w:t>
      </w:r>
      <w:r w:rsidR="00D3250D">
        <w:rPr>
          <w:lang w:val="en-GB"/>
        </w:rPr>
        <w:t>emphasized</w:t>
      </w:r>
      <w:r>
        <w:rPr>
          <w:lang w:val="en-GB"/>
        </w:rPr>
        <w:t xml:space="preserve"> two </w:t>
      </w:r>
      <w:r w:rsidR="00D3250D">
        <w:rPr>
          <w:lang w:val="en-GB"/>
        </w:rPr>
        <w:t>aesthetics</w:t>
      </w:r>
      <w:r>
        <w:rPr>
          <w:lang w:val="en-GB"/>
        </w:rPr>
        <w:t xml:space="preserve"> in permanent confront: </w:t>
      </w:r>
      <w:r w:rsidR="00EF1724" w:rsidRPr="00727908">
        <w:rPr>
          <w:lang w:val="en-GB"/>
        </w:rPr>
        <w:t>the picturesque v</w:t>
      </w:r>
      <w:r w:rsidR="00EB0072" w:rsidRPr="00727908">
        <w:rPr>
          <w:lang w:val="en-GB"/>
        </w:rPr>
        <w:t>ersu</w:t>
      </w:r>
      <w:r w:rsidR="00EF1724" w:rsidRPr="00727908">
        <w:rPr>
          <w:lang w:val="en-GB"/>
        </w:rPr>
        <w:t>s realism, centre v</w:t>
      </w:r>
      <w:r w:rsidR="00EB0072" w:rsidRPr="00727908">
        <w:rPr>
          <w:lang w:val="en-GB"/>
        </w:rPr>
        <w:t>ersu</w:t>
      </w:r>
      <w:r w:rsidR="00EF1724" w:rsidRPr="00727908">
        <w:rPr>
          <w:lang w:val="en-GB"/>
        </w:rPr>
        <w:t xml:space="preserve">s </w:t>
      </w:r>
      <w:r w:rsidR="00EB0072" w:rsidRPr="00727908">
        <w:rPr>
          <w:lang w:val="en-GB"/>
        </w:rPr>
        <w:t xml:space="preserve">outskirts, status quo </w:t>
      </w:r>
      <w:r w:rsidR="00D3250D" w:rsidRPr="00727908">
        <w:rPr>
          <w:lang w:val="en-GB"/>
        </w:rPr>
        <w:t>versus marginal</w:t>
      </w:r>
      <w:r w:rsidR="00EB0072" w:rsidRPr="00727908">
        <w:rPr>
          <w:lang w:val="en-GB"/>
        </w:rPr>
        <w:t>. The first vision looks for the beauty of the city, the second one tries to draw suburbia from a sociological approach</w:t>
      </w:r>
      <w:r w:rsidR="004F3506" w:rsidRPr="00727908">
        <w:rPr>
          <w:lang w:val="en-GB"/>
        </w:rPr>
        <w:t xml:space="preserve"> to urban and ethnic groups who inhabit the</w:t>
      </w:r>
      <w:r w:rsidR="00EB0072" w:rsidRPr="00727908">
        <w:rPr>
          <w:lang w:val="en-GB"/>
        </w:rPr>
        <w:t xml:space="preserve"> banks of the consolidated city.</w:t>
      </w:r>
      <w:r w:rsidR="00EB0072" w:rsidRPr="00727908">
        <w:rPr>
          <w:lang w:val="en-US"/>
        </w:rPr>
        <w:t xml:space="preserve"> </w:t>
      </w:r>
      <w:r w:rsidR="00ED5C30" w:rsidRPr="00727908">
        <w:rPr>
          <w:lang w:val="en-GB"/>
        </w:rPr>
        <w:t xml:space="preserve">The very acting of naming a place of suburbia implies, in itself, a mental representation </w:t>
      </w:r>
      <w:r w:rsidR="00EB0072" w:rsidRPr="00727908">
        <w:rPr>
          <w:lang w:val="en-GB"/>
        </w:rPr>
        <w:t xml:space="preserve">of a simultaneously social, cultural and spatial tension. </w:t>
      </w:r>
      <w:r w:rsidR="00D3250D">
        <w:rPr>
          <w:lang w:val="en-GB"/>
        </w:rPr>
        <w:t>Therefore</w:t>
      </w:r>
      <w:r w:rsidR="00EB0072" w:rsidRPr="00727908">
        <w:rPr>
          <w:lang w:val="en-GB"/>
        </w:rPr>
        <w:t xml:space="preserve">, while the </w:t>
      </w:r>
      <w:r w:rsidR="004A7F92" w:rsidRPr="00727908">
        <w:rPr>
          <w:lang w:val="en-GB"/>
        </w:rPr>
        <w:t>distinction between urban and suburban is</w:t>
      </w:r>
      <w:r w:rsidR="00EB0072" w:rsidRPr="00727908">
        <w:rPr>
          <w:lang w:val="en-GB"/>
        </w:rPr>
        <w:t>,</w:t>
      </w:r>
      <w:r w:rsidR="004A7F92" w:rsidRPr="00727908">
        <w:rPr>
          <w:lang w:val="en-GB"/>
        </w:rPr>
        <w:t xml:space="preserve"> etymologically</w:t>
      </w:r>
      <w:r w:rsidR="00EB0072" w:rsidRPr="00727908">
        <w:rPr>
          <w:lang w:val="en-GB"/>
        </w:rPr>
        <w:t>,</w:t>
      </w:r>
      <w:r w:rsidR="004A7F92" w:rsidRPr="00727908">
        <w:rPr>
          <w:lang w:val="en-GB"/>
        </w:rPr>
        <w:t xml:space="preserve"> geographical </w:t>
      </w:r>
      <w:r w:rsidR="00EB0072" w:rsidRPr="00727908">
        <w:rPr>
          <w:lang w:val="en-GB"/>
        </w:rPr>
        <w:t xml:space="preserve">and territorial, </w:t>
      </w:r>
      <w:r w:rsidR="004A7F92" w:rsidRPr="00727908">
        <w:rPr>
          <w:lang w:val="en-GB"/>
        </w:rPr>
        <w:t>an u</w:t>
      </w:r>
      <w:r w:rsidR="00EB0072" w:rsidRPr="00727908">
        <w:rPr>
          <w:lang w:val="en-GB"/>
        </w:rPr>
        <w:t>nderlying essential definition gradually incorporated our lexicon</w:t>
      </w:r>
      <w:r w:rsidR="00D3250D">
        <w:rPr>
          <w:lang w:val="en-GB"/>
        </w:rPr>
        <w:t xml:space="preserve"> as</w:t>
      </w:r>
      <w:r w:rsidR="00EB0072" w:rsidRPr="00727908">
        <w:rPr>
          <w:lang w:val="en-GB"/>
        </w:rPr>
        <w:t xml:space="preserve"> being peripheral and marginal as opposed to an aesthetic, moral or ethical idealization. The suburban as an adjective is connoted with features that are not directly the forum of architecture, but they refer to a </w:t>
      </w:r>
      <w:proofErr w:type="spellStart"/>
      <w:r w:rsidR="00EB0072" w:rsidRPr="00727908">
        <w:rPr>
          <w:lang w:val="en-GB"/>
        </w:rPr>
        <w:t>spatialization</w:t>
      </w:r>
      <w:proofErr w:type="spellEnd"/>
      <w:r w:rsidR="00EB0072" w:rsidRPr="00727908">
        <w:rPr>
          <w:lang w:val="en-GB"/>
        </w:rPr>
        <w:t xml:space="preserve"> of human relationships, and a movie about that develops an argument on the ethical and social dimension of space</w:t>
      </w:r>
      <w:r>
        <w:rPr>
          <w:lang w:val="en-GB"/>
        </w:rPr>
        <w:t>.</w:t>
      </w:r>
      <w:r w:rsidR="00EB0072" w:rsidRPr="00727908">
        <w:rPr>
          <w:lang w:val="en-GB"/>
        </w:rPr>
        <w:t xml:space="preserve"> </w:t>
      </w:r>
    </w:p>
    <w:p w:rsidR="00727908" w:rsidRDefault="00727908" w:rsidP="009778CE">
      <w:pPr>
        <w:rPr>
          <w:lang w:val="en-US"/>
        </w:rPr>
      </w:pPr>
      <w:r w:rsidRPr="00727908">
        <w:rPr>
          <w:lang w:val="en-GB"/>
        </w:rPr>
        <w:t>The third block,</w:t>
      </w:r>
      <w:r>
        <w:rPr>
          <w:b/>
          <w:i/>
          <w:lang w:val="en-GB"/>
        </w:rPr>
        <w:t xml:space="preserve"> </w:t>
      </w:r>
      <w:r w:rsidR="004F3506" w:rsidRPr="00D3250D">
        <w:rPr>
          <w:b/>
          <w:i/>
          <w:lang w:val="en-GB"/>
        </w:rPr>
        <w:t>Stage mappings in literature</w:t>
      </w:r>
      <w:r w:rsidR="00D3250D">
        <w:rPr>
          <w:lang w:val="en-GB"/>
        </w:rPr>
        <w:t>,</w:t>
      </w:r>
      <w:r>
        <w:rPr>
          <w:lang w:val="en-GB"/>
        </w:rPr>
        <w:t xml:space="preserve"> choose </w:t>
      </w:r>
      <w:r w:rsidR="00750B37" w:rsidRPr="00750B37">
        <w:rPr>
          <w:lang w:val="en-US"/>
        </w:rPr>
        <w:t xml:space="preserve">literary sources as basic materials </w:t>
      </w:r>
      <w:r w:rsidR="00D3250D" w:rsidRPr="00750B37">
        <w:rPr>
          <w:lang w:val="en-US"/>
        </w:rPr>
        <w:t>rely</w:t>
      </w:r>
      <w:r w:rsidR="00D3250D">
        <w:rPr>
          <w:lang w:val="en-US"/>
        </w:rPr>
        <w:t>ing</w:t>
      </w:r>
      <w:r w:rsidR="00750B37" w:rsidRPr="00750B37">
        <w:rPr>
          <w:lang w:val="en-US"/>
        </w:rPr>
        <w:t xml:space="preserve"> upon the recognition of an opportunity to work with what was already a representation from which to extract an image. Literature creates a fictional reality that is open to multiple interpretations, to mental reconstructions of an imaginary representation.</w:t>
      </w:r>
      <w:r>
        <w:rPr>
          <w:lang w:val="en-US"/>
        </w:rPr>
        <w:t xml:space="preserve"> </w:t>
      </w:r>
      <w:r w:rsidR="00750B37" w:rsidRPr="00750B37">
        <w:rPr>
          <w:lang w:val="en-US"/>
        </w:rPr>
        <w:t>Between the real and the fictional, “</w:t>
      </w:r>
      <w:r w:rsidR="004F3506" w:rsidRPr="00750B37">
        <w:rPr>
          <w:lang w:val="en-US"/>
        </w:rPr>
        <w:t>Literary journeys in Lisbon</w:t>
      </w:r>
      <w:r w:rsidR="00750B37" w:rsidRPr="00750B37">
        <w:rPr>
          <w:lang w:val="en-US"/>
        </w:rPr>
        <w:t>”</w:t>
      </w:r>
      <w:r w:rsidR="004F3506" w:rsidRPr="00750B37">
        <w:rPr>
          <w:lang w:val="en-US"/>
        </w:rPr>
        <w:t>,</w:t>
      </w:r>
      <w:r w:rsidR="00750B37" w:rsidRPr="00750B37">
        <w:rPr>
          <w:lang w:val="en-US"/>
        </w:rPr>
        <w:t xml:space="preserve"> proposed walks and </w:t>
      </w:r>
      <w:proofErr w:type="spellStart"/>
      <w:r w:rsidR="00750B37" w:rsidRPr="00750B37">
        <w:rPr>
          <w:lang w:val="en-US"/>
        </w:rPr>
        <w:t>deambulations</w:t>
      </w:r>
      <w:proofErr w:type="spellEnd"/>
      <w:r w:rsidR="00750B37" w:rsidRPr="00750B37">
        <w:rPr>
          <w:lang w:val="en-US"/>
        </w:rPr>
        <w:t xml:space="preserve"> described in the</w:t>
      </w:r>
      <w:r w:rsidR="004F3506" w:rsidRPr="00750B37">
        <w:rPr>
          <w:lang w:val="en-US"/>
        </w:rPr>
        <w:t xml:space="preserve"> c</w:t>
      </w:r>
      <w:r w:rsidR="00750B37" w:rsidRPr="00750B37">
        <w:rPr>
          <w:lang w:val="en-US"/>
        </w:rPr>
        <w:t>ontemporary and past narratives of</w:t>
      </w:r>
      <w:r w:rsidR="004F3506" w:rsidRPr="00750B37">
        <w:rPr>
          <w:lang w:val="en-US"/>
        </w:rPr>
        <w:t xml:space="preserve"> Fernando Pessoa</w:t>
      </w:r>
      <w:r w:rsidR="00750B37" w:rsidRPr="00750B37">
        <w:rPr>
          <w:lang w:val="en-US"/>
        </w:rPr>
        <w:t xml:space="preserve"> - “The book of disquietude”</w:t>
      </w:r>
      <w:r w:rsidR="009778CE">
        <w:rPr>
          <w:lang w:val="en-US"/>
        </w:rPr>
        <w:t xml:space="preserve"> </w:t>
      </w:r>
      <w:r w:rsidR="00750B37" w:rsidRPr="00750B37">
        <w:rPr>
          <w:lang w:val="en-US"/>
        </w:rPr>
        <w:t xml:space="preserve">- </w:t>
      </w:r>
      <w:r w:rsidR="004F3506" w:rsidRPr="00750B37">
        <w:rPr>
          <w:lang w:val="en-US"/>
        </w:rPr>
        <w:t xml:space="preserve">and José </w:t>
      </w:r>
      <w:proofErr w:type="spellStart"/>
      <w:r w:rsidR="004F3506" w:rsidRPr="00750B37">
        <w:rPr>
          <w:lang w:val="en-US"/>
        </w:rPr>
        <w:t>Saramago</w:t>
      </w:r>
      <w:proofErr w:type="spellEnd"/>
      <w:r w:rsidR="00750B37" w:rsidRPr="00750B37">
        <w:rPr>
          <w:lang w:val="en-US"/>
        </w:rPr>
        <w:t xml:space="preserve"> - the “Year of the death of Ricardo Reis”</w:t>
      </w:r>
      <w:r w:rsidR="009778CE" w:rsidRPr="009778CE">
        <w:rPr>
          <w:lang w:val="en-US"/>
        </w:rPr>
        <w:t xml:space="preserve"> </w:t>
      </w:r>
      <w:r w:rsidR="009778CE">
        <w:rPr>
          <w:lang w:val="en-US"/>
        </w:rPr>
        <w:t>(1984)</w:t>
      </w:r>
      <w:r w:rsidR="004F3506" w:rsidRPr="00750B37">
        <w:rPr>
          <w:lang w:val="en-US"/>
        </w:rPr>
        <w:t xml:space="preserve">. </w:t>
      </w:r>
      <w:r w:rsidR="00750B37" w:rsidRPr="00750B37">
        <w:rPr>
          <w:lang w:val="en-US"/>
        </w:rPr>
        <w:t xml:space="preserve">However, literature also allows an urban image </w:t>
      </w:r>
      <w:r>
        <w:rPr>
          <w:lang w:val="en-US"/>
        </w:rPr>
        <w:t xml:space="preserve">defined, paradoxically, by its </w:t>
      </w:r>
      <w:r w:rsidR="00D3250D" w:rsidRPr="00D3250D">
        <w:rPr>
          <w:lang w:val="en-US"/>
        </w:rPr>
        <w:t>“</w:t>
      </w:r>
      <w:r w:rsidRPr="00D3250D">
        <w:rPr>
          <w:lang w:val="en-US"/>
        </w:rPr>
        <w:t>D</w:t>
      </w:r>
      <w:r w:rsidR="00750B37" w:rsidRPr="00D3250D">
        <w:rPr>
          <w:lang w:val="en-US"/>
        </w:rPr>
        <w:t>omesticity</w:t>
      </w:r>
      <w:r w:rsidR="00D3250D" w:rsidRPr="00D3250D">
        <w:rPr>
          <w:lang w:val="en-US"/>
        </w:rPr>
        <w:t>”</w:t>
      </w:r>
      <w:r w:rsidR="00750B37" w:rsidRPr="00750B37">
        <w:rPr>
          <w:lang w:val="en-US"/>
        </w:rPr>
        <w:t xml:space="preserve">, by the </w:t>
      </w:r>
      <w:proofErr w:type="spellStart"/>
      <w:r w:rsidR="00750B37" w:rsidRPr="00750B37">
        <w:rPr>
          <w:lang w:val="en-US"/>
        </w:rPr>
        <w:t>spatialization</w:t>
      </w:r>
      <w:proofErr w:type="spellEnd"/>
      <w:r w:rsidR="00750B37" w:rsidRPr="00750B37">
        <w:rPr>
          <w:lang w:val="en-US"/>
        </w:rPr>
        <w:t xml:space="preserve"> of interpersonal relationships</w:t>
      </w:r>
      <w:r w:rsidR="00750B37">
        <w:rPr>
          <w:lang w:val="en-US"/>
        </w:rPr>
        <w:t>, by the description of everyday life scenes, as</w:t>
      </w:r>
      <w:r w:rsidR="00750B37" w:rsidRPr="00750B37">
        <w:rPr>
          <w:lang w:val="en-US"/>
        </w:rPr>
        <w:t xml:space="preserve"> embedded in </w:t>
      </w:r>
      <w:r w:rsidR="00FD665E" w:rsidRPr="00750B37">
        <w:rPr>
          <w:lang w:val="en-US"/>
        </w:rPr>
        <w:t>the</w:t>
      </w:r>
      <w:r w:rsidR="00750B37" w:rsidRPr="00750B37">
        <w:rPr>
          <w:lang w:val="en-US"/>
        </w:rPr>
        <w:t xml:space="preserve"> writings of Lobo </w:t>
      </w:r>
      <w:proofErr w:type="spellStart"/>
      <w:r w:rsidR="00750B37" w:rsidRPr="00750B37">
        <w:rPr>
          <w:lang w:val="en-US"/>
        </w:rPr>
        <w:t>Antunes</w:t>
      </w:r>
      <w:proofErr w:type="spellEnd"/>
      <w:r w:rsidR="00750B37" w:rsidRPr="00750B37">
        <w:rPr>
          <w:lang w:val="en-US"/>
        </w:rPr>
        <w:t>.</w:t>
      </w:r>
    </w:p>
    <w:p w:rsidR="004F3506" w:rsidRPr="004124B6" w:rsidRDefault="00727908" w:rsidP="009778CE">
      <w:pPr>
        <w:rPr>
          <w:lang w:val="en-GB"/>
        </w:rPr>
      </w:pPr>
      <w:r w:rsidRPr="00727908">
        <w:rPr>
          <w:lang w:val="en-GB"/>
        </w:rPr>
        <w:t>The last block,</w:t>
      </w:r>
      <w:r>
        <w:rPr>
          <w:b/>
          <w:i/>
          <w:lang w:val="en-GB"/>
        </w:rPr>
        <w:t xml:space="preserve"> </w:t>
      </w:r>
      <w:r w:rsidR="004F3506" w:rsidRPr="00727908">
        <w:rPr>
          <w:b/>
          <w:i/>
          <w:lang w:val="en-GB"/>
        </w:rPr>
        <w:t>A</w:t>
      </w:r>
      <w:r w:rsidR="005B3CF0" w:rsidRPr="00727908">
        <w:rPr>
          <w:b/>
          <w:i/>
          <w:lang w:val="en-GB"/>
        </w:rPr>
        <w:t>rtistic spatial narrations</w:t>
      </w:r>
      <w:r w:rsidR="00D3250D">
        <w:rPr>
          <w:b/>
          <w:lang w:val="en-GB"/>
        </w:rPr>
        <w:t>,</w:t>
      </w:r>
      <w:r>
        <w:rPr>
          <w:b/>
          <w:lang w:val="en-GB"/>
        </w:rPr>
        <w:t xml:space="preserve"> </w:t>
      </w:r>
      <w:r w:rsidR="00750B37" w:rsidRPr="00750B37">
        <w:rPr>
          <w:lang w:val="en-US"/>
        </w:rPr>
        <w:t>could be</w:t>
      </w:r>
      <w:r w:rsidR="00750B37">
        <w:rPr>
          <w:lang w:val="en-US"/>
        </w:rPr>
        <w:t xml:space="preserve"> what one can gets closer to an image in its </w:t>
      </w:r>
      <w:proofErr w:type="spellStart"/>
      <w:r w:rsidR="00750B37">
        <w:rPr>
          <w:lang w:val="en-US"/>
        </w:rPr>
        <w:t>bidimensional</w:t>
      </w:r>
      <w:proofErr w:type="spellEnd"/>
      <w:r w:rsidR="00750B37">
        <w:rPr>
          <w:lang w:val="en-US"/>
        </w:rPr>
        <w:t xml:space="preserve"> character. However, that was not our intention.</w:t>
      </w:r>
      <w:r w:rsidR="00D3250D">
        <w:rPr>
          <w:lang w:val="en-US"/>
        </w:rPr>
        <w:t xml:space="preserve"> </w:t>
      </w:r>
      <w:r w:rsidR="00D3250D" w:rsidRPr="00D3250D">
        <w:rPr>
          <w:lang w:val="en-US"/>
        </w:rPr>
        <w:t>“</w:t>
      </w:r>
      <w:r w:rsidR="004F3506" w:rsidRPr="00D3250D">
        <w:rPr>
          <w:lang w:val="en-GB"/>
        </w:rPr>
        <w:t>Underground Lisbon</w:t>
      </w:r>
      <w:r w:rsidR="00D3250D" w:rsidRPr="00D3250D">
        <w:rPr>
          <w:lang w:val="en-GB"/>
        </w:rPr>
        <w:t>”</w:t>
      </w:r>
      <w:r w:rsidR="00750B37" w:rsidRPr="00D3250D">
        <w:rPr>
          <w:lang w:val="en-GB"/>
        </w:rPr>
        <w:t xml:space="preserve"> </w:t>
      </w:r>
      <w:r w:rsidR="00750B37">
        <w:rPr>
          <w:lang w:val="en-GB"/>
        </w:rPr>
        <w:t>looked for ways to explore a second map of the city, a second geography defined by</w:t>
      </w:r>
      <w:r w:rsidR="004F3506" w:rsidRPr="004124B6">
        <w:rPr>
          <w:lang w:val="en-GB"/>
        </w:rPr>
        <w:t xml:space="preserve"> the </w:t>
      </w:r>
      <w:r w:rsidR="00750B37">
        <w:rPr>
          <w:lang w:val="en-GB"/>
        </w:rPr>
        <w:t xml:space="preserve">Lisbon subway. Each station has an intervention of a contemporary artist that </w:t>
      </w:r>
      <w:proofErr w:type="spellStart"/>
      <w:r w:rsidR="00750B37">
        <w:rPr>
          <w:lang w:val="en-GB"/>
        </w:rPr>
        <w:t>spatializes</w:t>
      </w:r>
      <w:proofErr w:type="spellEnd"/>
      <w:r w:rsidR="00750B37">
        <w:rPr>
          <w:lang w:val="en-GB"/>
        </w:rPr>
        <w:t xml:space="preserve"> a route and characterizes a world that refers to a memory of a place </w:t>
      </w:r>
      <w:r w:rsidR="00FD665E">
        <w:rPr>
          <w:lang w:val="en-GB"/>
        </w:rPr>
        <w:t>above.</w:t>
      </w:r>
      <w:r w:rsidR="00D3250D">
        <w:rPr>
          <w:lang w:val="en-GB"/>
        </w:rPr>
        <w:t xml:space="preserve"> “</w:t>
      </w:r>
      <w:r w:rsidR="00D3250D" w:rsidRPr="00D3250D">
        <w:rPr>
          <w:lang w:val="en-GB"/>
        </w:rPr>
        <w:t>Lisbon through the darkroom</w:t>
      </w:r>
      <w:r w:rsidR="00D3250D">
        <w:rPr>
          <w:lang w:val="en-GB"/>
        </w:rPr>
        <w:t>”</w:t>
      </w:r>
      <w:r w:rsidR="00FD665E">
        <w:rPr>
          <w:lang w:val="en-GB"/>
        </w:rPr>
        <w:t xml:space="preserve"> allowed the migration in time of different representations, their intertwining, the transit between what is still there and what is not anymore, between the way it looked like and the way it looks now.</w:t>
      </w:r>
      <w:r w:rsidR="00D3250D">
        <w:rPr>
          <w:lang w:val="en-GB"/>
        </w:rPr>
        <w:t xml:space="preserve"> </w:t>
      </w:r>
      <w:r w:rsidR="00D3250D" w:rsidRPr="00D3250D">
        <w:rPr>
          <w:lang w:val="en-GB"/>
        </w:rPr>
        <w:t>“</w:t>
      </w:r>
      <w:r w:rsidR="004F3506" w:rsidRPr="00D3250D">
        <w:rPr>
          <w:lang w:val="en-GB"/>
        </w:rPr>
        <w:t>Urban art: walls, fences and hedges</w:t>
      </w:r>
      <w:r w:rsidR="00D3250D" w:rsidRPr="00D3250D">
        <w:rPr>
          <w:lang w:val="en-GB"/>
        </w:rPr>
        <w:t xml:space="preserve">” </w:t>
      </w:r>
      <w:r w:rsidR="00D3250D">
        <w:rPr>
          <w:lang w:val="en-GB"/>
        </w:rPr>
        <w:t xml:space="preserve">was conceived as a </w:t>
      </w:r>
      <w:proofErr w:type="spellStart"/>
      <w:r w:rsidR="00D3250D">
        <w:rPr>
          <w:lang w:val="en-GB"/>
        </w:rPr>
        <w:t>bidimensinal</w:t>
      </w:r>
      <w:proofErr w:type="spellEnd"/>
      <w:r w:rsidR="00D3250D">
        <w:rPr>
          <w:lang w:val="en-GB"/>
        </w:rPr>
        <w:t xml:space="preserve"> architecture of multiple scenarios. </w:t>
      </w:r>
      <w:r w:rsidR="00D3250D" w:rsidRPr="00D3250D">
        <w:rPr>
          <w:lang w:val="en-GB"/>
        </w:rPr>
        <w:t>“</w:t>
      </w:r>
      <w:r w:rsidR="004F3506" w:rsidRPr="00D3250D">
        <w:rPr>
          <w:lang w:val="en-GB"/>
        </w:rPr>
        <w:t xml:space="preserve">Intertwining poetry and the urban: the case of </w:t>
      </w:r>
      <w:proofErr w:type="spellStart"/>
      <w:r w:rsidR="004F3506" w:rsidRPr="00D3250D">
        <w:rPr>
          <w:lang w:val="en-GB"/>
        </w:rPr>
        <w:t>Fado</w:t>
      </w:r>
      <w:proofErr w:type="spellEnd"/>
      <w:r w:rsidR="00D3250D" w:rsidRPr="00D3250D">
        <w:rPr>
          <w:lang w:val="en-GB"/>
        </w:rPr>
        <w:t>”</w:t>
      </w:r>
      <w:r w:rsidR="00FD665E">
        <w:rPr>
          <w:lang w:val="en-GB"/>
        </w:rPr>
        <w:t xml:space="preserve"> was an experience beyond image and yet, probably, the most figurative off all</w:t>
      </w:r>
      <w:r w:rsidR="004F3506" w:rsidRPr="004124B6">
        <w:rPr>
          <w:lang w:val="en-GB"/>
        </w:rPr>
        <w:t xml:space="preserve">. </w:t>
      </w:r>
      <w:proofErr w:type="spellStart"/>
      <w:r w:rsidR="00D3250D">
        <w:rPr>
          <w:lang w:val="en-GB"/>
        </w:rPr>
        <w:t>Fado</w:t>
      </w:r>
      <w:proofErr w:type="spellEnd"/>
      <w:r w:rsidR="00D3250D">
        <w:rPr>
          <w:lang w:val="en-GB"/>
        </w:rPr>
        <w:t>, although it can only be</w:t>
      </w:r>
      <w:r w:rsidR="00D3250D" w:rsidRPr="00D3250D">
        <w:rPr>
          <w:lang w:val="en-US"/>
        </w:rPr>
        <w:t xml:space="preserve"> </w:t>
      </w:r>
      <w:r w:rsidR="00D3250D" w:rsidRPr="00D3250D">
        <w:rPr>
          <w:lang w:val="en-GB"/>
        </w:rPr>
        <w:t xml:space="preserve">can be traced </w:t>
      </w:r>
      <w:r w:rsidR="00D3250D">
        <w:rPr>
          <w:lang w:val="en-GB"/>
        </w:rPr>
        <w:t xml:space="preserve">back </w:t>
      </w:r>
      <w:r w:rsidR="00D3250D" w:rsidRPr="00D3250D">
        <w:rPr>
          <w:lang w:val="en-GB"/>
        </w:rPr>
        <w:t>to the 1820s</w:t>
      </w:r>
      <w:r w:rsidR="00D3250D">
        <w:rPr>
          <w:lang w:val="en-GB"/>
        </w:rPr>
        <w:t xml:space="preserve">, has been coined as the Portuguese music </w:t>
      </w:r>
      <w:r w:rsidR="00D3250D" w:rsidRPr="00F17475">
        <w:rPr>
          <w:i/>
          <w:lang w:val="en-US"/>
        </w:rPr>
        <w:t>par excellence</w:t>
      </w:r>
      <w:r w:rsidR="00D3250D">
        <w:rPr>
          <w:lang w:val="en-GB"/>
        </w:rPr>
        <w:t xml:space="preserve">, and of Lisbon in </w:t>
      </w:r>
      <w:proofErr w:type="gramStart"/>
      <w:r w:rsidR="00D3250D">
        <w:rPr>
          <w:lang w:val="en-GB"/>
        </w:rPr>
        <w:t>particular</w:t>
      </w:r>
      <w:proofErr w:type="gramEnd"/>
      <w:r w:rsidR="00D3250D">
        <w:rPr>
          <w:lang w:val="en-GB"/>
        </w:rPr>
        <w:t xml:space="preserve">. Listening to </w:t>
      </w:r>
      <w:proofErr w:type="spellStart"/>
      <w:r w:rsidR="00D3250D">
        <w:rPr>
          <w:lang w:val="en-GB"/>
        </w:rPr>
        <w:t>Fado</w:t>
      </w:r>
      <w:proofErr w:type="spellEnd"/>
      <w:r w:rsidR="00D3250D">
        <w:rPr>
          <w:lang w:val="en-GB"/>
        </w:rPr>
        <w:t xml:space="preserve"> is like being transported to a certain urban atmosphere, that of </w:t>
      </w:r>
      <w:r w:rsidR="00D3250D" w:rsidRPr="00D3250D">
        <w:rPr>
          <w:lang w:val="en-GB"/>
        </w:rPr>
        <w:t>alleys and side streets</w:t>
      </w:r>
      <w:r w:rsidR="00D3250D">
        <w:rPr>
          <w:lang w:val="en-GB"/>
        </w:rPr>
        <w:t xml:space="preserve"> by night with the distant sound of a Portuguese guitar from a distant corner and the echoing voice singing the deepest sadness of the human being and its fortune of loss, </w:t>
      </w:r>
      <w:r w:rsidR="00D3250D" w:rsidRPr="00D3250D">
        <w:rPr>
          <w:lang w:val="en-GB"/>
        </w:rPr>
        <w:t>resignation, fatefulness and melancholia</w:t>
      </w:r>
      <w:r w:rsidR="00D3250D">
        <w:rPr>
          <w:lang w:val="en-GB"/>
        </w:rPr>
        <w:t xml:space="preserve">, </w:t>
      </w:r>
      <w:r w:rsidR="00D3250D" w:rsidRPr="00D3250D">
        <w:rPr>
          <w:lang w:val="en-GB"/>
        </w:rPr>
        <w:t>loosely</w:t>
      </w:r>
      <w:r w:rsidR="00D3250D">
        <w:rPr>
          <w:lang w:val="en-GB"/>
        </w:rPr>
        <w:t xml:space="preserve"> captured by the word "</w:t>
      </w:r>
      <w:proofErr w:type="spellStart"/>
      <w:r w:rsidR="00D3250D">
        <w:rPr>
          <w:lang w:val="en-GB"/>
        </w:rPr>
        <w:t>saudade</w:t>
      </w:r>
      <w:proofErr w:type="spellEnd"/>
      <w:r w:rsidR="00D3250D">
        <w:rPr>
          <w:lang w:val="en-GB"/>
        </w:rPr>
        <w:t xml:space="preserve">", with no translation to </w:t>
      </w:r>
      <w:r w:rsidR="00D3250D">
        <w:rPr>
          <w:lang w:val="en-GB"/>
        </w:rPr>
        <w:lastRenderedPageBreak/>
        <w:t xml:space="preserve">English </w:t>
      </w:r>
      <w:r w:rsidR="00D3250D" w:rsidRPr="00D3250D">
        <w:rPr>
          <w:lang w:val="en-GB"/>
        </w:rPr>
        <w:t>whatsoever</w:t>
      </w:r>
      <w:r w:rsidR="00D3250D">
        <w:rPr>
          <w:lang w:val="en-GB"/>
        </w:rPr>
        <w:t xml:space="preserve">. But that image is not only urban in terms of </w:t>
      </w:r>
      <w:r w:rsidR="009778CE">
        <w:rPr>
          <w:lang w:val="en-GB"/>
        </w:rPr>
        <w:t>form;</w:t>
      </w:r>
      <w:r w:rsidR="00D3250D">
        <w:rPr>
          <w:lang w:val="en-GB"/>
        </w:rPr>
        <w:t xml:space="preserve"> it mirrors a specific urban character that has been described as a </w:t>
      </w:r>
      <w:proofErr w:type="spellStart"/>
      <w:r w:rsidR="00D3250D" w:rsidRPr="00D3250D">
        <w:rPr>
          <w:i/>
          <w:lang w:val="en-GB"/>
        </w:rPr>
        <w:t>lisboner</w:t>
      </w:r>
      <w:proofErr w:type="spellEnd"/>
      <w:r w:rsidR="00D3250D">
        <w:rPr>
          <w:lang w:val="en-GB"/>
        </w:rPr>
        <w:t>.</w:t>
      </w:r>
    </w:p>
    <w:p w:rsidR="004F3506" w:rsidRPr="00D3250D" w:rsidRDefault="004F3506" w:rsidP="004F3506">
      <w:pPr>
        <w:rPr>
          <w:lang w:val="en-GB"/>
        </w:rPr>
      </w:pPr>
    </w:p>
    <w:p w:rsidR="005B3CF0" w:rsidRPr="005B3CF0" w:rsidRDefault="00D3250D" w:rsidP="005B3CF0">
      <w:pPr>
        <w:pStyle w:val="PargrafodaLista"/>
        <w:numPr>
          <w:ilvl w:val="0"/>
          <w:numId w:val="1"/>
        </w:numPr>
        <w:rPr>
          <w:b/>
          <w:lang w:val="en-GB"/>
        </w:rPr>
      </w:pPr>
      <w:r>
        <w:rPr>
          <w:b/>
          <w:lang w:val="en-GB"/>
        </w:rPr>
        <w:t>Reinterpreting the idea of urban image and s</w:t>
      </w:r>
      <w:r w:rsidR="005B3CF0" w:rsidRPr="005B3CF0">
        <w:rPr>
          <w:b/>
          <w:lang w:val="en-GB"/>
        </w:rPr>
        <w:t xml:space="preserve">patial </w:t>
      </w:r>
      <w:r>
        <w:rPr>
          <w:b/>
          <w:lang w:val="en-GB"/>
        </w:rPr>
        <w:t>identity</w:t>
      </w:r>
    </w:p>
    <w:p w:rsidR="004F3506" w:rsidRDefault="004F3506" w:rsidP="005B3CF0">
      <w:pPr>
        <w:pStyle w:val="PargrafodaLista"/>
        <w:ind w:left="644" w:firstLine="0"/>
        <w:rPr>
          <w:highlight w:val="yellow"/>
          <w:lang w:val="en-GB"/>
        </w:rPr>
      </w:pPr>
    </w:p>
    <w:p w:rsidR="0042002D" w:rsidRDefault="00D3250D" w:rsidP="009778CE">
      <w:pPr>
        <w:rPr>
          <w:lang w:val="en-GB"/>
        </w:rPr>
      </w:pPr>
      <w:r>
        <w:rPr>
          <w:lang w:val="en-GB"/>
        </w:rPr>
        <w:t>The aim of the course described was</w:t>
      </w:r>
      <w:r w:rsidR="009778CE">
        <w:rPr>
          <w:lang w:val="en-GB"/>
        </w:rPr>
        <w:t xml:space="preserve"> </w:t>
      </w:r>
      <w:r w:rsidR="00B4526C">
        <w:rPr>
          <w:lang w:val="en-GB"/>
        </w:rPr>
        <w:t xml:space="preserve">to </w:t>
      </w:r>
      <w:r w:rsidR="0042002D" w:rsidRPr="004124B6">
        <w:rPr>
          <w:lang w:val="en-GB"/>
        </w:rPr>
        <w:t>think of a city beyond its actual physical and tangible form and to look at reality as a complex intertwining sphere</w:t>
      </w:r>
      <w:r w:rsidR="0042002D">
        <w:rPr>
          <w:lang w:val="en-GB"/>
        </w:rPr>
        <w:t>. By exploring the various</w:t>
      </w:r>
      <w:r w:rsidRPr="0042002D">
        <w:rPr>
          <w:lang w:val="en-GB"/>
        </w:rPr>
        <w:t xml:space="preserve"> ways of interpreting a site, in this specific case Lisbon, </w:t>
      </w:r>
      <w:r w:rsidR="0042002D" w:rsidRPr="0042002D">
        <w:rPr>
          <w:lang w:val="en-GB"/>
        </w:rPr>
        <w:t xml:space="preserve">and the new outcomes </w:t>
      </w:r>
      <w:r w:rsidRPr="0042002D">
        <w:rPr>
          <w:lang w:val="en-GB"/>
        </w:rPr>
        <w:t>from the relationship</w:t>
      </w:r>
      <w:r w:rsidR="0042002D" w:rsidRPr="0042002D">
        <w:rPr>
          <w:lang w:val="en-GB"/>
        </w:rPr>
        <w:t xml:space="preserve">s established between </w:t>
      </w:r>
      <w:r w:rsidR="0042002D">
        <w:rPr>
          <w:lang w:val="en-GB"/>
        </w:rPr>
        <w:t>them,</w:t>
      </w:r>
      <w:r w:rsidR="0042002D" w:rsidRPr="0042002D">
        <w:rPr>
          <w:lang w:val="en-GB"/>
        </w:rPr>
        <w:t xml:space="preserve"> </w:t>
      </w:r>
      <w:r w:rsidR="00B4526C">
        <w:rPr>
          <w:lang w:val="en-GB"/>
        </w:rPr>
        <w:t xml:space="preserve">it </w:t>
      </w:r>
      <w:r w:rsidR="0042002D">
        <w:rPr>
          <w:lang w:val="en-GB"/>
        </w:rPr>
        <w:t>encourages a deeper understand of its multiple and stratified meanings.</w:t>
      </w:r>
    </w:p>
    <w:p w:rsidR="0042002D" w:rsidRDefault="0042002D" w:rsidP="009778CE">
      <w:pPr>
        <w:rPr>
          <w:lang w:val="en-GB"/>
        </w:rPr>
      </w:pPr>
      <w:r>
        <w:rPr>
          <w:lang w:val="en-GB"/>
        </w:rPr>
        <w:t xml:space="preserve">The association of representations of apparently different and distant </w:t>
      </w:r>
      <w:r w:rsidR="009778CE">
        <w:rPr>
          <w:lang w:val="en-GB"/>
        </w:rPr>
        <w:t>realities</w:t>
      </w:r>
      <w:r>
        <w:rPr>
          <w:lang w:val="en-GB"/>
        </w:rPr>
        <w:t xml:space="preserve"> evidenced</w:t>
      </w:r>
      <w:r w:rsidRPr="0042002D">
        <w:rPr>
          <w:lang w:val="en-GB"/>
        </w:rPr>
        <w:t xml:space="preserve"> </w:t>
      </w:r>
      <w:r w:rsidRPr="004F3506">
        <w:rPr>
          <w:lang w:val="en-GB"/>
        </w:rPr>
        <w:t xml:space="preserve">the role of artistic manifestations </w:t>
      </w:r>
      <w:r w:rsidRPr="009778CE">
        <w:rPr>
          <w:lang w:val="en-GB"/>
        </w:rPr>
        <w:t xml:space="preserve">in shaping the image of the city, both in real and imaginary terms, and the various ways in which </w:t>
      </w:r>
      <w:r w:rsidR="009778CE" w:rsidRPr="009778CE">
        <w:rPr>
          <w:lang w:val="en-GB"/>
        </w:rPr>
        <w:t>it</w:t>
      </w:r>
      <w:r w:rsidRPr="009778CE">
        <w:rPr>
          <w:lang w:val="en-GB"/>
        </w:rPr>
        <w:t xml:space="preserve"> is constructed and reconstructed.</w:t>
      </w:r>
    </w:p>
    <w:p w:rsidR="009778CE" w:rsidRDefault="0042002D" w:rsidP="009778CE">
      <w:pPr>
        <w:rPr>
          <w:lang w:val="en-GB"/>
        </w:rPr>
      </w:pPr>
      <w:r w:rsidRPr="0042002D">
        <w:rPr>
          <w:lang w:val="en-GB"/>
        </w:rPr>
        <w:t>Inversely, w</w:t>
      </w:r>
      <w:r w:rsidR="00D3250D" w:rsidRPr="0042002D">
        <w:rPr>
          <w:lang w:val="en-GB"/>
        </w:rPr>
        <w:t>e</w:t>
      </w:r>
      <w:r w:rsidRPr="0042002D">
        <w:rPr>
          <w:lang w:val="en-GB"/>
        </w:rPr>
        <w:t xml:space="preserve"> also</w:t>
      </w:r>
      <w:r w:rsidR="00D3250D" w:rsidRPr="0042002D">
        <w:rPr>
          <w:lang w:val="en-GB"/>
        </w:rPr>
        <w:t xml:space="preserve"> attempted to translate existing representations </w:t>
      </w:r>
      <w:r w:rsidRPr="0042002D">
        <w:rPr>
          <w:lang w:val="en-GB"/>
        </w:rPr>
        <w:t xml:space="preserve">(texts, drawings, paintings, </w:t>
      </w:r>
      <w:r w:rsidR="00D3250D" w:rsidRPr="0042002D">
        <w:rPr>
          <w:lang w:val="en-GB"/>
        </w:rPr>
        <w:t>music</w:t>
      </w:r>
      <w:r w:rsidRPr="0042002D">
        <w:rPr>
          <w:lang w:val="en-GB"/>
        </w:rPr>
        <w:t>, etc.</w:t>
      </w:r>
      <w:r w:rsidR="00D3250D" w:rsidRPr="0042002D">
        <w:rPr>
          <w:lang w:val="en-GB"/>
        </w:rPr>
        <w:t>) to build up a reality by rescuing representation methods as a way of exploring its potentials both as techniques and background material.</w:t>
      </w:r>
    </w:p>
    <w:p w:rsidR="009778CE" w:rsidRDefault="00D3250D" w:rsidP="009778CE">
      <w:pPr>
        <w:rPr>
          <w:lang w:val="en-GB"/>
        </w:rPr>
      </w:pPr>
      <w:r w:rsidRPr="00D3250D">
        <w:rPr>
          <w:lang w:val="en-GB"/>
        </w:rPr>
        <w:t xml:space="preserve">Different representations also allow several reflections on the urban and its multiple dimensions </w:t>
      </w:r>
      <w:r>
        <w:rPr>
          <w:lang w:val="en-GB"/>
        </w:rPr>
        <w:t>and by c</w:t>
      </w:r>
      <w:r w:rsidRPr="004124B6">
        <w:rPr>
          <w:lang w:val="en-GB"/>
        </w:rPr>
        <w:t xml:space="preserve">reatively interpreting specific conditions of the urban and </w:t>
      </w:r>
      <w:r w:rsidR="00B4526C" w:rsidRPr="004124B6">
        <w:rPr>
          <w:lang w:val="en-GB"/>
        </w:rPr>
        <w:t>highlighting</w:t>
      </w:r>
      <w:r w:rsidRPr="004124B6">
        <w:rPr>
          <w:lang w:val="en-GB"/>
        </w:rPr>
        <w:t xml:space="preserve"> qualities and identities</w:t>
      </w:r>
      <w:r w:rsidRPr="00D3250D">
        <w:rPr>
          <w:lang w:val="en-GB"/>
        </w:rPr>
        <w:t xml:space="preserve"> </w:t>
      </w:r>
      <w:r w:rsidR="0042002D">
        <w:rPr>
          <w:lang w:val="en-GB"/>
        </w:rPr>
        <w:t>, implying a new way of thinking about the urban that uses a</w:t>
      </w:r>
      <w:r w:rsidRPr="0042002D">
        <w:rPr>
          <w:lang w:val="en-GB"/>
        </w:rPr>
        <w:t>rts as instruments</w:t>
      </w:r>
      <w:r w:rsidR="0042002D">
        <w:rPr>
          <w:lang w:val="en-GB"/>
        </w:rPr>
        <w:t xml:space="preserve"> to unfold hidden questions, to understand how </w:t>
      </w:r>
      <w:r w:rsidR="0042002D" w:rsidRPr="00D3250D">
        <w:rPr>
          <w:lang w:val="en-GB"/>
        </w:rPr>
        <w:t>the physical form of the city reflects social, economic, and political processes, and therefore a vantage point from which to consider its nature</w:t>
      </w:r>
      <w:r w:rsidR="0042002D">
        <w:rPr>
          <w:lang w:val="en-GB"/>
        </w:rPr>
        <w:t xml:space="preserve">, </w:t>
      </w:r>
      <w:r w:rsidR="0042002D" w:rsidRPr="0042002D">
        <w:rPr>
          <w:lang w:val="en-GB"/>
        </w:rPr>
        <w:t xml:space="preserve">rather than the traditional tools of mapping and diagraming the city in a </w:t>
      </w:r>
      <w:proofErr w:type="spellStart"/>
      <w:r w:rsidR="0042002D" w:rsidRPr="0042002D">
        <w:rPr>
          <w:lang w:val="en-GB"/>
        </w:rPr>
        <w:t>bidimensional</w:t>
      </w:r>
      <w:proofErr w:type="spellEnd"/>
      <w:r w:rsidR="0042002D" w:rsidRPr="0042002D">
        <w:rPr>
          <w:lang w:val="en-GB"/>
        </w:rPr>
        <w:t xml:space="preserve"> way. </w:t>
      </w:r>
      <w:r w:rsidR="0042002D" w:rsidRPr="00D3250D">
        <w:rPr>
          <w:lang w:val="en-GB"/>
        </w:rPr>
        <w:t>Accordingly, the all process aims to relate the discussion with a broader theoretical reflection on how representation can be understood not as an autonomous feature but rather as a potential device to (re)transform reality and anticipate the future.</w:t>
      </w:r>
    </w:p>
    <w:p w:rsidR="009778CE" w:rsidRDefault="0042002D" w:rsidP="009778CE">
      <w:pPr>
        <w:rPr>
          <w:lang w:val="en-GB"/>
        </w:rPr>
      </w:pPr>
      <w:r>
        <w:rPr>
          <w:lang w:val="en-GB"/>
        </w:rPr>
        <w:t xml:space="preserve">Going back to the concept of </w:t>
      </w:r>
      <w:r w:rsidR="00FD665E" w:rsidRPr="00D3250D">
        <w:rPr>
          <w:lang w:val="en-GB"/>
        </w:rPr>
        <w:t>urban image</w:t>
      </w:r>
      <w:r>
        <w:rPr>
          <w:lang w:val="en-GB"/>
        </w:rPr>
        <w:t xml:space="preserve">, usually </w:t>
      </w:r>
      <w:r w:rsidR="00FD665E" w:rsidRPr="00D3250D">
        <w:rPr>
          <w:lang w:val="en-GB"/>
        </w:rPr>
        <w:t>impl</w:t>
      </w:r>
      <w:r>
        <w:rPr>
          <w:lang w:val="en-GB"/>
        </w:rPr>
        <w:t>ying a certain sense of identity, the juxtaposition of</w:t>
      </w:r>
      <w:r w:rsidRPr="0042002D">
        <w:rPr>
          <w:lang w:val="en-GB"/>
        </w:rPr>
        <w:t xml:space="preserve"> </w:t>
      </w:r>
      <w:r>
        <w:rPr>
          <w:lang w:val="en-GB"/>
        </w:rPr>
        <w:t>s</w:t>
      </w:r>
      <w:r w:rsidRPr="004124B6">
        <w:rPr>
          <w:lang w:val="en-GB"/>
        </w:rPr>
        <w:t xml:space="preserve">patial conditions, </w:t>
      </w:r>
      <w:r>
        <w:rPr>
          <w:lang w:val="en-GB"/>
        </w:rPr>
        <w:t xml:space="preserve">the dislocation of </w:t>
      </w:r>
      <w:r w:rsidRPr="004124B6">
        <w:rPr>
          <w:lang w:val="en-GB"/>
        </w:rPr>
        <w:t>spatial sequences</w:t>
      </w:r>
      <w:r>
        <w:rPr>
          <w:lang w:val="en-GB"/>
        </w:rPr>
        <w:t xml:space="preserve">, the contrast of layers that </w:t>
      </w:r>
      <w:r w:rsidRPr="004124B6">
        <w:rPr>
          <w:lang w:val="en-GB"/>
        </w:rPr>
        <w:t>could, sometimes, meet and interfere</w:t>
      </w:r>
      <w:r>
        <w:rPr>
          <w:lang w:val="en-GB"/>
        </w:rPr>
        <w:t xml:space="preserve"> illustrated that </w:t>
      </w:r>
      <w:r w:rsidR="00FD665E" w:rsidRPr="00D3250D">
        <w:rPr>
          <w:lang w:val="en-GB"/>
        </w:rPr>
        <w:t>identity depends from which point of view it is been mapped</w:t>
      </w:r>
      <w:r>
        <w:rPr>
          <w:lang w:val="en-GB"/>
        </w:rPr>
        <w:t xml:space="preserve">. Identity is not </w:t>
      </w:r>
      <w:proofErr w:type="gramStart"/>
      <w:r>
        <w:rPr>
          <w:lang w:val="en-GB"/>
        </w:rPr>
        <w:t>an</w:t>
      </w:r>
      <w:proofErr w:type="gramEnd"/>
      <w:r>
        <w:rPr>
          <w:lang w:val="en-GB"/>
        </w:rPr>
        <w:t xml:space="preserve"> hermetic category and does not correspond to one image. It is </w:t>
      </w:r>
      <w:r w:rsidR="00FD665E" w:rsidRPr="00D3250D">
        <w:rPr>
          <w:lang w:val="en-GB"/>
        </w:rPr>
        <w:t>plural and heterogeneous.</w:t>
      </w:r>
    </w:p>
    <w:p w:rsidR="00D3250D" w:rsidRDefault="0042002D" w:rsidP="009778CE">
      <w:pPr>
        <w:rPr>
          <w:lang w:val="en-GB"/>
        </w:rPr>
      </w:pPr>
      <w:r>
        <w:rPr>
          <w:lang w:val="en-GB"/>
        </w:rPr>
        <w:t>Furthermore, images can be a consequence of representations</w:t>
      </w:r>
      <w:r w:rsidR="00D3250D">
        <w:rPr>
          <w:lang w:val="en-GB"/>
        </w:rPr>
        <w:t xml:space="preserve"> </w:t>
      </w:r>
      <w:r>
        <w:rPr>
          <w:lang w:val="en-GB"/>
        </w:rPr>
        <w:t>of how the u</w:t>
      </w:r>
      <w:r w:rsidR="00D3250D" w:rsidRPr="00D3250D">
        <w:rPr>
          <w:lang w:val="en-GB"/>
        </w:rPr>
        <w:t xml:space="preserve">rban </w:t>
      </w:r>
      <w:r>
        <w:rPr>
          <w:lang w:val="en-GB"/>
        </w:rPr>
        <w:t>is, but also what it wants to be,</w:t>
      </w:r>
      <w:r w:rsidR="00D3250D" w:rsidRPr="00D3250D">
        <w:rPr>
          <w:lang w:val="en-GB"/>
        </w:rPr>
        <w:t xml:space="preserve"> what it want</w:t>
      </w:r>
      <w:r>
        <w:rPr>
          <w:lang w:val="en-GB"/>
        </w:rPr>
        <w:t>s</w:t>
      </w:r>
      <w:r w:rsidR="00D3250D" w:rsidRPr="00D3250D">
        <w:rPr>
          <w:lang w:val="en-GB"/>
        </w:rPr>
        <w:t xml:space="preserve"> the others to think it is, etc</w:t>
      </w:r>
      <w:r w:rsidR="00D3250D">
        <w:rPr>
          <w:lang w:val="en-GB"/>
        </w:rPr>
        <w:t>.</w:t>
      </w:r>
      <w:r>
        <w:rPr>
          <w:lang w:val="en-GB"/>
        </w:rPr>
        <w:t xml:space="preserve"> They frame our experience</w:t>
      </w:r>
      <w:r w:rsidR="00B4526C">
        <w:rPr>
          <w:lang w:val="en-GB"/>
        </w:rPr>
        <w:t xml:space="preserve"> and, according to </w:t>
      </w:r>
      <w:proofErr w:type="spellStart"/>
      <w:r w:rsidR="00B4526C">
        <w:rPr>
          <w:lang w:val="en-GB"/>
        </w:rPr>
        <w:t>Italo</w:t>
      </w:r>
      <w:proofErr w:type="spellEnd"/>
      <w:r w:rsidR="00B4526C">
        <w:rPr>
          <w:lang w:val="en-GB"/>
        </w:rPr>
        <w:t xml:space="preserve"> Calvino,</w:t>
      </w:r>
      <w:r w:rsidR="009778CE">
        <w:rPr>
          <w:lang w:val="en-GB"/>
        </w:rPr>
        <w:t xml:space="preserve"> </w:t>
      </w:r>
      <w:proofErr w:type="gramStart"/>
      <w:r w:rsidR="009778CE">
        <w:rPr>
          <w:lang w:val="en-GB"/>
        </w:rPr>
        <w:t xml:space="preserve">it </w:t>
      </w:r>
      <w:r w:rsidR="00B4526C">
        <w:rPr>
          <w:lang w:val="en-GB"/>
        </w:rPr>
        <w:t xml:space="preserve"> is</w:t>
      </w:r>
      <w:proofErr w:type="gramEnd"/>
      <w:r w:rsidR="00B4526C">
        <w:rPr>
          <w:lang w:val="en-GB"/>
        </w:rPr>
        <w:t xml:space="preserve"> </w:t>
      </w:r>
      <w:r w:rsidR="00B4526C" w:rsidRPr="004124B6">
        <w:rPr>
          <w:lang w:val="en-GB"/>
        </w:rPr>
        <w:t>the act of collecting</w:t>
      </w:r>
      <w:r w:rsidR="00B4526C">
        <w:rPr>
          <w:lang w:val="en-GB"/>
        </w:rPr>
        <w:t xml:space="preserve"> that transforms the continuous </w:t>
      </w:r>
      <w:r w:rsidR="00B4526C" w:rsidRPr="004124B6">
        <w:rPr>
          <w:lang w:val="en-GB"/>
        </w:rPr>
        <w:t>flux in a series of objects saved from dispersion</w:t>
      </w:r>
      <w:r w:rsidR="00B4526C">
        <w:rPr>
          <w:lang w:val="en-GB"/>
        </w:rPr>
        <w:t>.</w:t>
      </w:r>
    </w:p>
    <w:p w:rsidR="00FD665E" w:rsidRPr="00FD665E" w:rsidRDefault="00FD665E" w:rsidP="00FD665E">
      <w:pPr>
        <w:pStyle w:val="PargrafodaLista"/>
        <w:rPr>
          <w:lang w:val="en-GB"/>
        </w:rPr>
      </w:pPr>
    </w:p>
    <w:p w:rsidR="00B24EBD" w:rsidRPr="009778CE" w:rsidRDefault="00B24EBD" w:rsidP="00B24EBD">
      <w:pPr>
        <w:pStyle w:val="PargrafodaLista"/>
        <w:numPr>
          <w:ilvl w:val="0"/>
          <w:numId w:val="1"/>
        </w:numPr>
        <w:rPr>
          <w:b/>
          <w:lang w:val="en-GB"/>
        </w:rPr>
      </w:pPr>
      <w:r w:rsidRPr="009778CE">
        <w:rPr>
          <w:b/>
          <w:lang w:val="en-GB"/>
        </w:rPr>
        <w:t>Bibliography</w:t>
      </w:r>
    </w:p>
    <w:p w:rsidR="009778CE" w:rsidRDefault="009778CE" w:rsidP="009778CE">
      <w:r>
        <w:t>Borges, Jorge Luis. 1998. Obras completas 1923-1949. Lisboa: Editorial Teorema.</w:t>
      </w:r>
    </w:p>
    <w:p w:rsidR="00B24EBD" w:rsidRDefault="009778CE" w:rsidP="009778CE">
      <w:r w:rsidRPr="009778CE">
        <w:lastRenderedPageBreak/>
        <w:t xml:space="preserve">Calvino, </w:t>
      </w:r>
      <w:proofErr w:type="spellStart"/>
      <w:r w:rsidRPr="009778CE">
        <w:t>Italo</w:t>
      </w:r>
      <w:proofErr w:type="spellEnd"/>
      <w:r w:rsidRPr="009778CE">
        <w:t xml:space="preserve">. 1990. </w:t>
      </w:r>
      <w:proofErr w:type="gramStart"/>
      <w:r w:rsidRPr="009778CE">
        <w:t>Seis propostas para</w:t>
      </w:r>
      <w:proofErr w:type="gramEnd"/>
      <w:r w:rsidRPr="009778CE">
        <w:t xml:space="preserve"> o próximo Milénio.</w:t>
      </w:r>
      <w:r>
        <w:t xml:space="preserve"> 5th </w:t>
      </w:r>
      <w:proofErr w:type="spellStart"/>
      <w:r>
        <w:t>edition</w:t>
      </w:r>
      <w:proofErr w:type="spellEnd"/>
      <w:r>
        <w:t>. Lisboa: Teorema.</w:t>
      </w:r>
    </w:p>
    <w:p w:rsidR="009778CE" w:rsidRDefault="009778CE" w:rsidP="009778CE">
      <w:pPr>
        <w:rPr>
          <w:lang w:val="en-US"/>
        </w:rPr>
      </w:pPr>
      <w:r>
        <w:rPr>
          <w:lang w:val="en-US"/>
        </w:rPr>
        <w:t>Evans, Robin. 1997</w:t>
      </w:r>
      <w:proofErr w:type="gramStart"/>
      <w:r>
        <w:rPr>
          <w:lang w:val="en-US"/>
        </w:rPr>
        <w:t>.Translations</w:t>
      </w:r>
      <w:proofErr w:type="gramEnd"/>
      <w:r>
        <w:rPr>
          <w:lang w:val="en-US"/>
        </w:rPr>
        <w:t xml:space="preserve"> from Drawing to Building and Other Essays. AA documents 2.</w:t>
      </w:r>
      <w:r w:rsidRPr="009778CE">
        <w:rPr>
          <w:lang w:val="en-US"/>
        </w:rPr>
        <w:t xml:space="preserve"> </w:t>
      </w:r>
      <w:proofErr w:type="gramStart"/>
      <w:r>
        <w:rPr>
          <w:lang w:val="en-US"/>
        </w:rPr>
        <w:t>Reprinted 2003.</w:t>
      </w:r>
      <w:proofErr w:type="gramEnd"/>
      <w:r>
        <w:rPr>
          <w:lang w:val="en-US"/>
        </w:rPr>
        <w:t xml:space="preserve">  London: Architectural Association.</w:t>
      </w:r>
    </w:p>
    <w:p w:rsidR="009778CE" w:rsidRPr="00F17475" w:rsidRDefault="009778CE" w:rsidP="009778CE">
      <w:r w:rsidRPr="009778CE">
        <w:rPr>
          <w:lang w:val="en-US"/>
        </w:rPr>
        <w:t xml:space="preserve">Pessoa, Fernando. 1992. </w:t>
      </w:r>
      <w:proofErr w:type="spellStart"/>
      <w:r w:rsidRPr="009778CE">
        <w:rPr>
          <w:lang w:val="en-US"/>
        </w:rPr>
        <w:t>Lisboa</w:t>
      </w:r>
      <w:proofErr w:type="spellEnd"/>
      <w:r w:rsidRPr="009778CE">
        <w:rPr>
          <w:lang w:val="en-US"/>
        </w:rPr>
        <w:t xml:space="preserve">: what the tourist should see. </w:t>
      </w:r>
      <w:proofErr w:type="gramStart"/>
      <w:r w:rsidRPr="009778CE">
        <w:rPr>
          <w:lang w:val="en-US"/>
        </w:rPr>
        <w:t>5</w:t>
      </w:r>
      <w:bookmarkStart w:id="0" w:name="_GoBack"/>
      <w:r w:rsidRPr="009778CE">
        <w:rPr>
          <w:lang w:val="en-US"/>
        </w:rPr>
        <w:t>th</w:t>
      </w:r>
      <w:bookmarkEnd w:id="0"/>
      <w:r w:rsidRPr="009778CE">
        <w:rPr>
          <w:lang w:val="en-US"/>
        </w:rPr>
        <w:t xml:space="preserve"> edition.</w:t>
      </w:r>
      <w:proofErr w:type="gramEnd"/>
      <w:r w:rsidRPr="009778CE">
        <w:rPr>
          <w:lang w:val="en-US"/>
        </w:rPr>
        <w:t xml:space="preserve"> </w:t>
      </w:r>
      <w:proofErr w:type="spellStart"/>
      <w:r w:rsidRPr="00F17475">
        <w:t>Lisboa:Livros</w:t>
      </w:r>
      <w:proofErr w:type="spellEnd"/>
      <w:r w:rsidRPr="00F17475">
        <w:t xml:space="preserve"> Horizonte.</w:t>
      </w:r>
    </w:p>
    <w:p w:rsidR="009778CE" w:rsidRDefault="009778CE" w:rsidP="009778CE">
      <w:r w:rsidRPr="009778CE">
        <w:t xml:space="preserve">Pessoa, Fernando. Livro do Desassossego. </w:t>
      </w:r>
      <w:r>
        <w:t>Lisboa: Relógio de Água.</w:t>
      </w:r>
    </w:p>
    <w:p w:rsidR="009778CE" w:rsidRPr="00E4670D" w:rsidRDefault="009778CE" w:rsidP="009778CE">
      <w:pPr>
        <w:rPr>
          <w:lang w:val="en-US"/>
        </w:rPr>
      </w:pPr>
      <w:r>
        <w:t xml:space="preserve">Saramago, José. O Ano da Morte de Ricardo Reis. </w:t>
      </w:r>
      <w:proofErr w:type="spellStart"/>
      <w:r w:rsidRPr="00E4670D">
        <w:rPr>
          <w:lang w:val="en-US"/>
        </w:rPr>
        <w:t>Lisboa</w:t>
      </w:r>
      <w:proofErr w:type="spellEnd"/>
      <w:r w:rsidRPr="00E4670D">
        <w:rPr>
          <w:lang w:val="en-US"/>
        </w:rPr>
        <w:t xml:space="preserve">: </w:t>
      </w:r>
      <w:proofErr w:type="spellStart"/>
      <w:r w:rsidRPr="00E4670D">
        <w:rPr>
          <w:lang w:val="en-US"/>
        </w:rPr>
        <w:t>Caminho</w:t>
      </w:r>
      <w:proofErr w:type="spellEnd"/>
      <w:r w:rsidRPr="00E4670D">
        <w:rPr>
          <w:lang w:val="en-US"/>
        </w:rPr>
        <w:t>.</w:t>
      </w:r>
    </w:p>
    <w:p w:rsidR="00B24EBD" w:rsidRPr="00E4670D" w:rsidRDefault="00B24EBD" w:rsidP="00B24EBD">
      <w:pPr>
        <w:ind w:firstLine="0"/>
        <w:rPr>
          <w:lang w:val="en-US"/>
        </w:rPr>
      </w:pPr>
    </w:p>
    <w:p w:rsidR="00E4670D" w:rsidRPr="00E4670D" w:rsidRDefault="00E4670D" w:rsidP="00453255">
      <w:pPr>
        <w:rPr>
          <w:b/>
          <w:lang w:val="en-US"/>
        </w:rPr>
      </w:pPr>
      <w:r w:rsidRPr="00E4670D">
        <w:rPr>
          <w:b/>
          <w:lang w:val="en-US"/>
        </w:rPr>
        <w:t>Acknowledgments</w:t>
      </w:r>
    </w:p>
    <w:p w:rsidR="00E4670D" w:rsidRPr="00E4670D" w:rsidRDefault="00E4670D" w:rsidP="00453255">
      <w:pPr>
        <w:rPr>
          <w:lang w:val="en-US"/>
        </w:rPr>
      </w:pPr>
      <w:r w:rsidRPr="00E4670D">
        <w:rPr>
          <w:lang w:val="en-US"/>
        </w:rPr>
        <w:t xml:space="preserve">I wish to thank my </w:t>
      </w:r>
      <w:r>
        <w:rPr>
          <w:lang w:val="en-US"/>
        </w:rPr>
        <w:t xml:space="preserve">colleague, Ana </w:t>
      </w:r>
      <w:proofErr w:type="spellStart"/>
      <w:r>
        <w:rPr>
          <w:lang w:val="en-US"/>
        </w:rPr>
        <w:t>Vaz</w:t>
      </w:r>
      <w:proofErr w:type="spellEnd"/>
      <w:r>
        <w:rPr>
          <w:lang w:val="en-US"/>
        </w:rPr>
        <w:t xml:space="preserve"> </w:t>
      </w:r>
      <w:proofErr w:type="spellStart"/>
      <w:r>
        <w:rPr>
          <w:lang w:val="en-US"/>
        </w:rPr>
        <w:t>Milheiro</w:t>
      </w:r>
      <w:proofErr w:type="spellEnd"/>
      <w:r>
        <w:rPr>
          <w:lang w:val="en-US"/>
        </w:rPr>
        <w:t>, who helped me preparing the syllabus for the course.</w:t>
      </w:r>
    </w:p>
    <w:sectPr w:rsidR="00E4670D" w:rsidRPr="00E4670D" w:rsidSect="00453255">
      <w:pgSz w:w="13608" w:h="9356" w:orient="landscape"/>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637853"/>
    <w:multiLevelType w:val="hybridMultilevel"/>
    <w:tmpl w:val="7C682772"/>
    <w:lvl w:ilvl="0" w:tplc="C986CB08">
      <w:numFmt w:val="bullet"/>
      <w:lvlText w:val="•"/>
      <w:lvlJc w:val="left"/>
      <w:pPr>
        <w:ind w:left="989" w:hanging="705"/>
      </w:pPr>
      <w:rPr>
        <w:rFonts w:ascii="Calibri" w:eastAsiaTheme="minorHAnsi" w:hAnsi="Calibri" w:cstheme="minorBidi" w:hint="default"/>
      </w:rPr>
    </w:lvl>
    <w:lvl w:ilvl="1" w:tplc="08160003" w:tentative="1">
      <w:start w:val="1"/>
      <w:numFmt w:val="bullet"/>
      <w:lvlText w:val="o"/>
      <w:lvlJc w:val="left"/>
      <w:pPr>
        <w:ind w:left="1364" w:hanging="360"/>
      </w:pPr>
      <w:rPr>
        <w:rFonts w:ascii="Courier New" w:hAnsi="Courier New" w:cs="Courier New" w:hint="default"/>
      </w:rPr>
    </w:lvl>
    <w:lvl w:ilvl="2" w:tplc="08160005" w:tentative="1">
      <w:start w:val="1"/>
      <w:numFmt w:val="bullet"/>
      <w:lvlText w:val=""/>
      <w:lvlJc w:val="left"/>
      <w:pPr>
        <w:ind w:left="2084" w:hanging="360"/>
      </w:pPr>
      <w:rPr>
        <w:rFonts w:ascii="Wingdings" w:hAnsi="Wingdings" w:hint="default"/>
      </w:rPr>
    </w:lvl>
    <w:lvl w:ilvl="3" w:tplc="08160001" w:tentative="1">
      <w:start w:val="1"/>
      <w:numFmt w:val="bullet"/>
      <w:lvlText w:val=""/>
      <w:lvlJc w:val="left"/>
      <w:pPr>
        <w:ind w:left="2804" w:hanging="360"/>
      </w:pPr>
      <w:rPr>
        <w:rFonts w:ascii="Symbol" w:hAnsi="Symbol" w:hint="default"/>
      </w:rPr>
    </w:lvl>
    <w:lvl w:ilvl="4" w:tplc="08160003" w:tentative="1">
      <w:start w:val="1"/>
      <w:numFmt w:val="bullet"/>
      <w:lvlText w:val="o"/>
      <w:lvlJc w:val="left"/>
      <w:pPr>
        <w:ind w:left="3524" w:hanging="360"/>
      </w:pPr>
      <w:rPr>
        <w:rFonts w:ascii="Courier New" w:hAnsi="Courier New" w:cs="Courier New" w:hint="default"/>
      </w:rPr>
    </w:lvl>
    <w:lvl w:ilvl="5" w:tplc="08160005" w:tentative="1">
      <w:start w:val="1"/>
      <w:numFmt w:val="bullet"/>
      <w:lvlText w:val=""/>
      <w:lvlJc w:val="left"/>
      <w:pPr>
        <w:ind w:left="4244" w:hanging="360"/>
      </w:pPr>
      <w:rPr>
        <w:rFonts w:ascii="Wingdings" w:hAnsi="Wingdings" w:hint="default"/>
      </w:rPr>
    </w:lvl>
    <w:lvl w:ilvl="6" w:tplc="08160001" w:tentative="1">
      <w:start w:val="1"/>
      <w:numFmt w:val="bullet"/>
      <w:lvlText w:val=""/>
      <w:lvlJc w:val="left"/>
      <w:pPr>
        <w:ind w:left="4964" w:hanging="360"/>
      </w:pPr>
      <w:rPr>
        <w:rFonts w:ascii="Symbol" w:hAnsi="Symbol" w:hint="default"/>
      </w:rPr>
    </w:lvl>
    <w:lvl w:ilvl="7" w:tplc="08160003" w:tentative="1">
      <w:start w:val="1"/>
      <w:numFmt w:val="bullet"/>
      <w:lvlText w:val="o"/>
      <w:lvlJc w:val="left"/>
      <w:pPr>
        <w:ind w:left="5684" w:hanging="360"/>
      </w:pPr>
      <w:rPr>
        <w:rFonts w:ascii="Courier New" w:hAnsi="Courier New" w:cs="Courier New" w:hint="default"/>
      </w:rPr>
    </w:lvl>
    <w:lvl w:ilvl="8" w:tplc="08160005" w:tentative="1">
      <w:start w:val="1"/>
      <w:numFmt w:val="bullet"/>
      <w:lvlText w:val=""/>
      <w:lvlJc w:val="left"/>
      <w:pPr>
        <w:ind w:left="6404" w:hanging="360"/>
      </w:pPr>
      <w:rPr>
        <w:rFonts w:ascii="Wingdings" w:hAnsi="Wingdings" w:hint="default"/>
      </w:rPr>
    </w:lvl>
  </w:abstractNum>
  <w:abstractNum w:abstractNumId="1">
    <w:nsid w:val="521D56AF"/>
    <w:multiLevelType w:val="hybridMultilevel"/>
    <w:tmpl w:val="68669098"/>
    <w:lvl w:ilvl="0" w:tplc="08160001">
      <w:start w:val="1"/>
      <w:numFmt w:val="bullet"/>
      <w:lvlText w:val=""/>
      <w:lvlJc w:val="left"/>
      <w:pPr>
        <w:ind w:left="1004" w:hanging="360"/>
      </w:pPr>
      <w:rPr>
        <w:rFonts w:ascii="Symbol" w:hAnsi="Symbol" w:hint="default"/>
      </w:rPr>
    </w:lvl>
    <w:lvl w:ilvl="1" w:tplc="08160003" w:tentative="1">
      <w:start w:val="1"/>
      <w:numFmt w:val="bullet"/>
      <w:lvlText w:val="o"/>
      <w:lvlJc w:val="left"/>
      <w:pPr>
        <w:ind w:left="1724" w:hanging="360"/>
      </w:pPr>
      <w:rPr>
        <w:rFonts w:ascii="Courier New" w:hAnsi="Courier New" w:cs="Courier New" w:hint="default"/>
      </w:rPr>
    </w:lvl>
    <w:lvl w:ilvl="2" w:tplc="08160005" w:tentative="1">
      <w:start w:val="1"/>
      <w:numFmt w:val="bullet"/>
      <w:lvlText w:val=""/>
      <w:lvlJc w:val="left"/>
      <w:pPr>
        <w:ind w:left="2444" w:hanging="360"/>
      </w:pPr>
      <w:rPr>
        <w:rFonts w:ascii="Wingdings" w:hAnsi="Wingdings" w:hint="default"/>
      </w:rPr>
    </w:lvl>
    <w:lvl w:ilvl="3" w:tplc="08160001" w:tentative="1">
      <w:start w:val="1"/>
      <w:numFmt w:val="bullet"/>
      <w:lvlText w:val=""/>
      <w:lvlJc w:val="left"/>
      <w:pPr>
        <w:ind w:left="3164" w:hanging="360"/>
      </w:pPr>
      <w:rPr>
        <w:rFonts w:ascii="Symbol" w:hAnsi="Symbol" w:hint="default"/>
      </w:rPr>
    </w:lvl>
    <w:lvl w:ilvl="4" w:tplc="08160003" w:tentative="1">
      <w:start w:val="1"/>
      <w:numFmt w:val="bullet"/>
      <w:lvlText w:val="o"/>
      <w:lvlJc w:val="left"/>
      <w:pPr>
        <w:ind w:left="3884" w:hanging="360"/>
      </w:pPr>
      <w:rPr>
        <w:rFonts w:ascii="Courier New" w:hAnsi="Courier New" w:cs="Courier New" w:hint="default"/>
      </w:rPr>
    </w:lvl>
    <w:lvl w:ilvl="5" w:tplc="08160005" w:tentative="1">
      <w:start w:val="1"/>
      <w:numFmt w:val="bullet"/>
      <w:lvlText w:val=""/>
      <w:lvlJc w:val="left"/>
      <w:pPr>
        <w:ind w:left="4604" w:hanging="360"/>
      </w:pPr>
      <w:rPr>
        <w:rFonts w:ascii="Wingdings" w:hAnsi="Wingdings" w:hint="default"/>
      </w:rPr>
    </w:lvl>
    <w:lvl w:ilvl="6" w:tplc="08160001" w:tentative="1">
      <w:start w:val="1"/>
      <w:numFmt w:val="bullet"/>
      <w:lvlText w:val=""/>
      <w:lvlJc w:val="left"/>
      <w:pPr>
        <w:ind w:left="5324" w:hanging="360"/>
      </w:pPr>
      <w:rPr>
        <w:rFonts w:ascii="Symbol" w:hAnsi="Symbol" w:hint="default"/>
      </w:rPr>
    </w:lvl>
    <w:lvl w:ilvl="7" w:tplc="08160003" w:tentative="1">
      <w:start w:val="1"/>
      <w:numFmt w:val="bullet"/>
      <w:lvlText w:val="o"/>
      <w:lvlJc w:val="left"/>
      <w:pPr>
        <w:ind w:left="6044" w:hanging="360"/>
      </w:pPr>
      <w:rPr>
        <w:rFonts w:ascii="Courier New" w:hAnsi="Courier New" w:cs="Courier New" w:hint="default"/>
      </w:rPr>
    </w:lvl>
    <w:lvl w:ilvl="8" w:tplc="08160005" w:tentative="1">
      <w:start w:val="1"/>
      <w:numFmt w:val="bullet"/>
      <w:lvlText w:val=""/>
      <w:lvlJc w:val="left"/>
      <w:pPr>
        <w:ind w:left="6764" w:hanging="360"/>
      </w:pPr>
      <w:rPr>
        <w:rFonts w:ascii="Wingdings" w:hAnsi="Wingdings" w:hint="default"/>
      </w:rPr>
    </w:lvl>
  </w:abstractNum>
  <w:abstractNum w:abstractNumId="2">
    <w:nsid w:val="65787271"/>
    <w:multiLevelType w:val="hybridMultilevel"/>
    <w:tmpl w:val="E8267E6E"/>
    <w:lvl w:ilvl="0" w:tplc="767CFC26">
      <w:start w:val="1"/>
      <w:numFmt w:val="decimal"/>
      <w:lvlText w:val="%1."/>
      <w:lvlJc w:val="left"/>
      <w:pPr>
        <w:ind w:left="644" w:hanging="360"/>
      </w:pPr>
      <w:rPr>
        <w:rFonts w:hint="default"/>
      </w:rPr>
    </w:lvl>
    <w:lvl w:ilvl="1" w:tplc="08160019" w:tentative="1">
      <w:start w:val="1"/>
      <w:numFmt w:val="lowerLetter"/>
      <w:lvlText w:val="%2."/>
      <w:lvlJc w:val="left"/>
      <w:pPr>
        <w:ind w:left="1364" w:hanging="360"/>
      </w:pPr>
    </w:lvl>
    <w:lvl w:ilvl="2" w:tplc="0816001B" w:tentative="1">
      <w:start w:val="1"/>
      <w:numFmt w:val="lowerRoman"/>
      <w:lvlText w:val="%3."/>
      <w:lvlJc w:val="right"/>
      <w:pPr>
        <w:ind w:left="2084" w:hanging="180"/>
      </w:pPr>
    </w:lvl>
    <w:lvl w:ilvl="3" w:tplc="0816000F" w:tentative="1">
      <w:start w:val="1"/>
      <w:numFmt w:val="decimal"/>
      <w:lvlText w:val="%4."/>
      <w:lvlJc w:val="left"/>
      <w:pPr>
        <w:ind w:left="2804" w:hanging="360"/>
      </w:pPr>
    </w:lvl>
    <w:lvl w:ilvl="4" w:tplc="08160019" w:tentative="1">
      <w:start w:val="1"/>
      <w:numFmt w:val="lowerLetter"/>
      <w:lvlText w:val="%5."/>
      <w:lvlJc w:val="left"/>
      <w:pPr>
        <w:ind w:left="3524" w:hanging="360"/>
      </w:pPr>
    </w:lvl>
    <w:lvl w:ilvl="5" w:tplc="0816001B" w:tentative="1">
      <w:start w:val="1"/>
      <w:numFmt w:val="lowerRoman"/>
      <w:lvlText w:val="%6."/>
      <w:lvlJc w:val="right"/>
      <w:pPr>
        <w:ind w:left="4244" w:hanging="180"/>
      </w:pPr>
    </w:lvl>
    <w:lvl w:ilvl="6" w:tplc="0816000F" w:tentative="1">
      <w:start w:val="1"/>
      <w:numFmt w:val="decimal"/>
      <w:lvlText w:val="%7."/>
      <w:lvlJc w:val="left"/>
      <w:pPr>
        <w:ind w:left="4964" w:hanging="360"/>
      </w:pPr>
    </w:lvl>
    <w:lvl w:ilvl="7" w:tplc="08160019" w:tentative="1">
      <w:start w:val="1"/>
      <w:numFmt w:val="lowerLetter"/>
      <w:lvlText w:val="%8."/>
      <w:lvlJc w:val="left"/>
      <w:pPr>
        <w:ind w:left="5684" w:hanging="360"/>
      </w:pPr>
    </w:lvl>
    <w:lvl w:ilvl="8" w:tplc="0816001B" w:tentative="1">
      <w:start w:val="1"/>
      <w:numFmt w:val="lowerRoman"/>
      <w:lvlText w:val="%9."/>
      <w:lvlJc w:val="right"/>
      <w:pPr>
        <w:ind w:left="6404" w:hanging="180"/>
      </w:pPr>
    </w:lvl>
  </w:abstractNum>
  <w:abstractNum w:abstractNumId="3">
    <w:nsid w:val="7CFF18AE"/>
    <w:multiLevelType w:val="hybridMultilevel"/>
    <w:tmpl w:val="2146FB5A"/>
    <w:lvl w:ilvl="0" w:tplc="C986CB08">
      <w:numFmt w:val="bullet"/>
      <w:lvlText w:val="•"/>
      <w:lvlJc w:val="left"/>
      <w:pPr>
        <w:ind w:left="989" w:hanging="705"/>
      </w:pPr>
      <w:rPr>
        <w:rFonts w:ascii="Calibri" w:eastAsiaTheme="minorHAnsi" w:hAnsi="Calibri" w:cstheme="minorBid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255"/>
    <w:rsid w:val="000220B0"/>
    <w:rsid w:val="002655AD"/>
    <w:rsid w:val="003669DA"/>
    <w:rsid w:val="003D3FBB"/>
    <w:rsid w:val="003E3854"/>
    <w:rsid w:val="004124B6"/>
    <w:rsid w:val="0042002D"/>
    <w:rsid w:val="00453255"/>
    <w:rsid w:val="004546B6"/>
    <w:rsid w:val="004A7F92"/>
    <w:rsid w:val="004F3506"/>
    <w:rsid w:val="00587EB1"/>
    <w:rsid w:val="005B3CF0"/>
    <w:rsid w:val="00727908"/>
    <w:rsid w:val="00750B37"/>
    <w:rsid w:val="00870CBB"/>
    <w:rsid w:val="008D6085"/>
    <w:rsid w:val="009068E9"/>
    <w:rsid w:val="009778CE"/>
    <w:rsid w:val="00AD1987"/>
    <w:rsid w:val="00B24EBD"/>
    <w:rsid w:val="00B4526C"/>
    <w:rsid w:val="00BD2684"/>
    <w:rsid w:val="00BE6968"/>
    <w:rsid w:val="00D3250D"/>
    <w:rsid w:val="00D749D3"/>
    <w:rsid w:val="00E4670D"/>
    <w:rsid w:val="00E96CFF"/>
    <w:rsid w:val="00EB0072"/>
    <w:rsid w:val="00ED5C30"/>
    <w:rsid w:val="00EF1724"/>
    <w:rsid w:val="00EF3F22"/>
    <w:rsid w:val="00F17475"/>
    <w:rsid w:val="00FD665E"/>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8CE"/>
    <w:pPr>
      <w:spacing w:after="0" w:line="240" w:lineRule="auto"/>
      <w:ind w:firstLine="284"/>
    </w:pPr>
    <w:rPr>
      <w:sz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24EBD"/>
    <w:pPr>
      <w:ind w:left="720"/>
      <w:contextualSpacing/>
    </w:pPr>
  </w:style>
  <w:style w:type="paragraph" w:styleId="Textodebalo">
    <w:name w:val="Balloon Text"/>
    <w:basedOn w:val="Normal"/>
    <w:link w:val="TextodebaloCarcter"/>
    <w:uiPriority w:val="99"/>
    <w:semiHidden/>
    <w:unhideWhenUsed/>
    <w:rsid w:val="004A7F92"/>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4A7F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8CE"/>
    <w:pPr>
      <w:spacing w:after="0" w:line="240" w:lineRule="auto"/>
      <w:ind w:firstLine="284"/>
    </w:pPr>
    <w:rPr>
      <w:sz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24EBD"/>
    <w:pPr>
      <w:ind w:left="720"/>
      <w:contextualSpacing/>
    </w:pPr>
  </w:style>
  <w:style w:type="paragraph" w:styleId="Textodebalo">
    <w:name w:val="Balloon Text"/>
    <w:basedOn w:val="Normal"/>
    <w:link w:val="TextodebaloCarcter"/>
    <w:uiPriority w:val="99"/>
    <w:semiHidden/>
    <w:unhideWhenUsed/>
    <w:rsid w:val="004A7F92"/>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4A7F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2468</Words>
  <Characters>13328</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15765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dc:creator>
  <cp:lastModifiedBy>Monica</cp:lastModifiedBy>
  <cp:revision>3</cp:revision>
  <cp:lastPrinted>2013-02-25T17:15:00Z</cp:lastPrinted>
  <dcterms:created xsi:type="dcterms:W3CDTF">2013-03-14T17:49:00Z</dcterms:created>
  <dcterms:modified xsi:type="dcterms:W3CDTF">2013-04-04T14:03:00Z</dcterms:modified>
</cp:coreProperties>
</file>